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4C583" w14:textId="77777777" w:rsidR="00AF4DD4" w:rsidRPr="00A04472" w:rsidRDefault="00AF4DD4" w:rsidP="00127ADC">
      <w:pPr>
        <w:pStyle w:val="Heading2"/>
        <w:rPr>
          <w:lang w:val="hr-HR"/>
        </w:rPr>
      </w:pPr>
      <w:r w:rsidRPr="00A04472">
        <w:rPr>
          <w:lang w:val="hr-HR"/>
        </w:rPr>
        <w:br/>
        <w:t>Odgovornosti autora</w:t>
      </w:r>
    </w:p>
    <w:p w14:paraId="48F5A55B" w14:textId="77777777" w:rsidR="00DB2D35" w:rsidRPr="00A04472" w:rsidRDefault="00AF4DD4" w:rsidP="00127ADC">
      <w:pPr>
        <w:pStyle w:val="Heading2"/>
        <w:rPr>
          <w:lang w:val="hr-HR"/>
        </w:rPr>
      </w:pPr>
      <w:r w:rsidRPr="00A04472">
        <w:rPr>
          <w:lang w:val="hr-HR"/>
        </w:rPr>
        <w:t xml:space="preserve">Autorstvo </w:t>
      </w:r>
    </w:p>
    <w:p w14:paraId="04F3FC71" w14:textId="5A4BBA18" w:rsidR="00AF4DD4" w:rsidRPr="00A04472" w:rsidRDefault="00AF4DD4" w:rsidP="00127ADC">
      <w:pPr>
        <w:pStyle w:val="Heading2"/>
        <w:rPr>
          <w:sz w:val="22"/>
          <w:szCs w:val="22"/>
          <w:lang w:val="hr-HR"/>
        </w:rPr>
      </w:pPr>
      <w:r w:rsidRPr="00A04472">
        <w:rPr>
          <w:color w:val="000000" w:themeColor="text1"/>
          <w:sz w:val="22"/>
          <w:szCs w:val="22"/>
          <w:lang w:val="hr-HR"/>
        </w:rPr>
        <w:t xml:space="preserve">Autorstvo </w:t>
      </w:r>
      <w:r w:rsidR="00A04472" w:rsidRPr="00A04472">
        <w:rPr>
          <w:color w:val="000000" w:themeColor="text1"/>
          <w:sz w:val="22"/>
          <w:szCs w:val="22"/>
          <w:lang w:val="hr-HR"/>
        </w:rPr>
        <w:t xml:space="preserve">je </w:t>
      </w:r>
      <w:r w:rsidRPr="00A04472">
        <w:rPr>
          <w:color w:val="000000" w:themeColor="text1"/>
          <w:sz w:val="22"/>
          <w:szCs w:val="22"/>
          <w:lang w:val="hr-HR"/>
        </w:rPr>
        <w:t>ograničeno na one koji su značajno pridonijeli koncepciji, istraživanju, izvedbi ili interpretaciji objavljene studije. Kao koautore treba navesti sve one koji su dali značajan doprinos. Ako postoje drugi koji su sudjelovali u određenim bitnim aspektima istraživačkog projekta, treba ih se citirati ili ih navesti kao suradnike.</w:t>
      </w:r>
    </w:p>
    <w:p w14:paraId="6168BB6A" w14:textId="77777777" w:rsidR="00AF4DD4" w:rsidRPr="00A04472" w:rsidRDefault="00AF4DD4" w:rsidP="00127ADC">
      <w:pPr>
        <w:pStyle w:val="Heading2"/>
        <w:rPr>
          <w:sz w:val="32"/>
          <w:szCs w:val="32"/>
          <w:lang w:val="hr-HR"/>
        </w:rPr>
      </w:pPr>
    </w:p>
    <w:p w14:paraId="00967559" w14:textId="732B8071" w:rsidR="00DB2D35" w:rsidRPr="00A04472" w:rsidRDefault="00AF4DD4" w:rsidP="00DB2D35">
      <w:pPr>
        <w:rPr>
          <w:rFonts w:asciiTheme="majorHAnsi" w:eastAsiaTheme="majorEastAsia" w:hAnsiTheme="majorHAnsi" w:cstheme="majorBidi"/>
          <w:color w:val="2F5496" w:themeColor="accent1" w:themeShade="BF"/>
          <w:sz w:val="26"/>
          <w:szCs w:val="26"/>
          <w:lang w:val="hr-HR"/>
        </w:rPr>
      </w:pPr>
      <w:r w:rsidRPr="00A04472">
        <w:rPr>
          <w:rFonts w:asciiTheme="majorHAnsi" w:eastAsiaTheme="majorEastAsia" w:hAnsiTheme="majorHAnsi" w:cstheme="majorBidi"/>
          <w:color w:val="2F5496" w:themeColor="accent1" w:themeShade="BF"/>
          <w:sz w:val="26"/>
          <w:szCs w:val="26"/>
          <w:lang w:val="hr-HR"/>
        </w:rPr>
        <w:t>Originalnost i plagij</w:t>
      </w:r>
      <w:r w:rsidR="00A04472">
        <w:rPr>
          <w:rFonts w:asciiTheme="majorHAnsi" w:eastAsiaTheme="majorEastAsia" w:hAnsiTheme="majorHAnsi" w:cstheme="majorBidi"/>
          <w:color w:val="2F5496" w:themeColor="accent1" w:themeShade="BF"/>
          <w:sz w:val="26"/>
          <w:szCs w:val="26"/>
          <w:lang w:val="hr-HR"/>
        </w:rPr>
        <w:t xml:space="preserve">arizam </w:t>
      </w:r>
    </w:p>
    <w:p w14:paraId="1EB2EEE7" w14:textId="325B022C" w:rsidR="00DB2D35" w:rsidRPr="00A04472" w:rsidRDefault="00AF4DD4" w:rsidP="00DB2D35">
      <w:pPr>
        <w:rPr>
          <w:color w:val="000000" w:themeColor="text1"/>
          <w:lang w:val="hr-HR"/>
        </w:rPr>
      </w:pPr>
      <w:r w:rsidRPr="00A04472">
        <w:rPr>
          <w:color w:val="000000" w:themeColor="text1"/>
          <w:lang w:val="hr-HR"/>
        </w:rPr>
        <w:t>Autori treba</w:t>
      </w:r>
      <w:r w:rsidR="00A04472">
        <w:rPr>
          <w:color w:val="000000" w:themeColor="text1"/>
          <w:lang w:val="hr-HR"/>
        </w:rPr>
        <w:t xml:space="preserve">ju </w:t>
      </w:r>
      <w:r w:rsidRPr="00A04472">
        <w:rPr>
          <w:color w:val="000000" w:themeColor="text1"/>
          <w:lang w:val="hr-HR"/>
        </w:rPr>
        <w:t xml:space="preserve">jamčiti da </w:t>
      </w:r>
      <w:r w:rsidR="00A04472">
        <w:rPr>
          <w:color w:val="000000" w:themeColor="text1"/>
          <w:lang w:val="hr-HR"/>
        </w:rPr>
        <w:t xml:space="preserve">je </w:t>
      </w:r>
      <w:r w:rsidRPr="00A04472">
        <w:rPr>
          <w:color w:val="000000" w:themeColor="text1"/>
          <w:lang w:val="hr-HR"/>
        </w:rPr>
        <w:t>djel</w:t>
      </w:r>
      <w:r w:rsidR="00A04472">
        <w:rPr>
          <w:color w:val="000000" w:themeColor="text1"/>
          <w:lang w:val="hr-HR"/>
        </w:rPr>
        <w:t>o u potpunosti originalno</w:t>
      </w:r>
      <w:r w:rsidRPr="00A04472">
        <w:rPr>
          <w:color w:val="000000" w:themeColor="text1"/>
          <w:lang w:val="hr-HR"/>
        </w:rPr>
        <w:t>, te ako su autori koristili djela i/ili riječi drugih autora, da su ih točno citirali. Autor općenito ne</w:t>
      </w:r>
      <w:r w:rsidR="00A04472">
        <w:rPr>
          <w:color w:val="000000" w:themeColor="text1"/>
          <w:lang w:val="hr-HR"/>
        </w:rPr>
        <w:t xml:space="preserve"> smije</w:t>
      </w:r>
      <w:r w:rsidRPr="00A04472">
        <w:rPr>
          <w:color w:val="000000" w:themeColor="text1"/>
          <w:lang w:val="hr-HR"/>
        </w:rPr>
        <w:t xml:space="preserve"> objavljivati ​​rukopise koji opisuju isto istraživanje u više od jednog časopisa ili primarne publikacije. Slanje istog rukopisa u više od jednog časopisa predstavlja neetičko izdavačko ponašanje i </w:t>
      </w:r>
      <w:r w:rsidR="00A04472">
        <w:rPr>
          <w:color w:val="000000" w:themeColor="text1"/>
          <w:lang w:val="hr-HR"/>
        </w:rPr>
        <w:t>nije p</w:t>
      </w:r>
      <w:r w:rsidRPr="00A04472">
        <w:rPr>
          <w:color w:val="000000" w:themeColor="text1"/>
          <w:lang w:val="hr-HR"/>
        </w:rPr>
        <w:t>rihvatljivo.</w:t>
      </w:r>
    </w:p>
    <w:p w14:paraId="4AF02A34" w14:textId="25C20127" w:rsidR="00AF4DD4" w:rsidRPr="00A04472" w:rsidRDefault="00AF4DD4" w:rsidP="00DB2D35">
      <w:pPr>
        <w:rPr>
          <w:rFonts w:asciiTheme="majorHAnsi" w:eastAsiaTheme="majorEastAsia" w:hAnsiTheme="majorHAnsi" w:cstheme="majorBidi"/>
          <w:color w:val="2F5496" w:themeColor="accent1" w:themeShade="BF"/>
          <w:sz w:val="26"/>
          <w:szCs w:val="26"/>
          <w:lang w:val="hr-HR"/>
        </w:rPr>
      </w:pPr>
      <w:r w:rsidRPr="00A04472">
        <w:rPr>
          <w:color w:val="000000" w:themeColor="text1"/>
          <w:lang w:val="hr-HR"/>
        </w:rPr>
        <w:t>Uvijek se mora odati odgovarajuće priznanje radu drugih autora. Autori trebaju citirati publikacije koje su utjecale na određivanje sadržaja prijavljenog rada.</w:t>
      </w:r>
    </w:p>
    <w:p w14:paraId="59A255B4" w14:textId="77777777" w:rsidR="00270DCA" w:rsidRPr="00A04472" w:rsidRDefault="00270DCA" w:rsidP="00270DCA">
      <w:pPr>
        <w:rPr>
          <w:lang w:val="hr-HR"/>
        </w:rPr>
      </w:pPr>
    </w:p>
    <w:p w14:paraId="554804EB" w14:textId="77777777" w:rsidR="00DB2D35" w:rsidRPr="00A04472" w:rsidRDefault="00270DCA" w:rsidP="00DB2D35">
      <w:pPr>
        <w:rPr>
          <w:rFonts w:asciiTheme="majorHAnsi" w:eastAsiaTheme="majorEastAsia" w:hAnsiTheme="majorHAnsi" w:cstheme="majorBidi"/>
          <w:color w:val="2F5496" w:themeColor="accent1" w:themeShade="BF"/>
          <w:sz w:val="26"/>
          <w:szCs w:val="26"/>
          <w:lang w:val="hr-HR"/>
        </w:rPr>
      </w:pPr>
      <w:r w:rsidRPr="00A04472">
        <w:rPr>
          <w:rFonts w:asciiTheme="majorHAnsi" w:eastAsiaTheme="majorEastAsia" w:hAnsiTheme="majorHAnsi" w:cstheme="majorBidi"/>
          <w:color w:val="2F5496" w:themeColor="accent1" w:themeShade="BF"/>
          <w:sz w:val="26"/>
          <w:szCs w:val="26"/>
          <w:lang w:val="hr-HR"/>
        </w:rPr>
        <w:t>Etika</w:t>
      </w:r>
    </w:p>
    <w:p w14:paraId="770EA2CF" w14:textId="6CFCB6EA" w:rsidR="00DB2D35" w:rsidRPr="00A04472" w:rsidRDefault="00A04472" w:rsidP="00DB2D35">
      <w:pPr>
        <w:rPr>
          <w:color w:val="000000" w:themeColor="text1"/>
          <w:lang w:val="hr-HR"/>
        </w:rPr>
      </w:pPr>
      <w:r w:rsidRPr="00A04472">
        <w:rPr>
          <w:color w:val="000000" w:themeColor="text1"/>
          <w:lang w:val="hr-HR"/>
        </w:rPr>
        <w:t>Politehnika</w:t>
      </w:r>
      <w:r w:rsidR="00270DCA" w:rsidRPr="00A04472">
        <w:rPr>
          <w:color w:val="000000" w:themeColor="text1"/>
          <w:lang w:val="hr-HR"/>
        </w:rPr>
        <w:t xml:space="preserve"> &amp; Dizajn </w:t>
      </w:r>
      <w:r w:rsidR="00DB2D35" w:rsidRPr="00A04472">
        <w:rPr>
          <w:color w:val="000000" w:themeColor="text1"/>
          <w:lang w:val="hr-HR"/>
        </w:rPr>
        <w:t>ima za cilj</w:t>
      </w:r>
      <w:r w:rsidR="00270DCA" w:rsidRPr="00A04472">
        <w:rPr>
          <w:color w:val="000000" w:themeColor="text1"/>
          <w:lang w:val="hr-HR"/>
        </w:rPr>
        <w:t xml:space="preserve"> održava</w:t>
      </w:r>
      <w:r w:rsidR="00DB2D35" w:rsidRPr="00A04472">
        <w:rPr>
          <w:color w:val="000000" w:themeColor="text1"/>
          <w:lang w:val="hr-HR"/>
        </w:rPr>
        <w:t>ti</w:t>
      </w:r>
      <w:r w:rsidR="00270DCA" w:rsidRPr="00A04472">
        <w:rPr>
          <w:color w:val="000000" w:themeColor="text1"/>
          <w:lang w:val="hr-HR"/>
        </w:rPr>
        <w:t xml:space="preserve"> integritet znanstvenih </w:t>
      </w:r>
      <w:r w:rsidR="00DB2D35" w:rsidRPr="00A04472">
        <w:rPr>
          <w:color w:val="000000" w:themeColor="text1"/>
          <w:lang w:val="hr-HR"/>
        </w:rPr>
        <w:t>doprinosa</w:t>
      </w:r>
      <w:r w:rsidR="00270DCA" w:rsidRPr="00A04472">
        <w:rPr>
          <w:color w:val="000000" w:themeColor="text1"/>
          <w:lang w:val="hr-HR"/>
        </w:rPr>
        <w:t>. Kao član Povjerenstva za etiku objavljivanja (</w:t>
      </w:r>
      <w:hyperlink r:id="rId5" w:history="1">
        <w:r w:rsidR="00270DCA" w:rsidRPr="00A04472">
          <w:rPr>
            <w:rStyle w:val="Hyperlink"/>
            <w:lang w:val="hr-HR"/>
          </w:rPr>
          <w:t>COPE</w:t>
        </w:r>
      </w:hyperlink>
      <w:r w:rsidR="00270DCA" w:rsidRPr="00A04472">
        <w:rPr>
          <w:color w:val="000000" w:themeColor="text1"/>
          <w:lang w:val="hr-HR"/>
        </w:rPr>
        <w:t xml:space="preserve">), časopis će slijediti smjernice </w:t>
      </w:r>
      <w:hyperlink r:id="rId6" w:history="1">
        <w:r w:rsidR="00270DCA" w:rsidRPr="00A04472">
          <w:rPr>
            <w:rStyle w:val="Hyperlink"/>
            <w:lang w:val="hr-HR"/>
          </w:rPr>
          <w:t>COPE</w:t>
        </w:r>
      </w:hyperlink>
      <w:r w:rsidR="00270DCA" w:rsidRPr="00A04472">
        <w:rPr>
          <w:color w:val="000000" w:themeColor="text1"/>
          <w:lang w:val="hr-HR"/>
        </w:rPr>
        <w:t xml:space="preserve">-a o tome kako se nositi s potencijalnim </w:t>
      </w:r>
      <w:r>
        <w:rPr>
          <w:color w:val="000000" w:themeColor="text1"/>
          <w:lang w:val="hr-HR"/>
        </w:rPr>
        <w:t xml:space="preserve">kršenjima etičkih normi. </w:t>
      </w:r>
    </w:p>
    <w:p w14:paraId="2FF368E9" w14:textId="2CEB02D9" w:rsidR="00270DCA" w:rsidRPr="00A04472" w:rsidRDefault="00270DCA" w:rsidP="00DB2D35">
      <w:pPr>
        <w:rPr>
          <w:rFonts w:asciiTheme="majorHAnsi" w:eastAsiaTheme="majorEastAsia" w:hAnsiTheme="majorHAnsi" w:cstheme="majorBidi"/>
          <w:color w:val="2F5496" w:themeColor="accent1" w:themeShade="BF"/>
          <w:sz w:val="26"/>
          <w:szCs w:val="26"/>
          <w:lang w:val="hr-HR"/>
        </w:rPr>
      </w:pPr>
      <w:r w:rsidRPr="00A04472">
        <w:rPr>
          <w:color w:val="000000" w:themeColor="text1"/>
          <w:lang w:val="hr-HR"/>
        </w:rPr>
        <w:t xml:space="preserve">Autori imaju obvezu ispraviti </w:t>
      </w:r>
      <w:r w:rsidR="00A04472">
        <w:rPr>
          <w:color w:val="000000" w:themeColor="text1"/>
          <w:lang w:val="hr-HR"/>
        </w:rPr>
        <w:t>pogreške u tekstu</w:t>
      </w:r>
      <w:r w:rsidRPr="00A04472">
        <w:rPr>
          <w:color w:val="000000" w:themeColor="text1"/>
          <w:lang w:val="hr-HR"/>
        </w:rPr>
        <w:t xml:space="preserve"> nakon što uoče značajnu pogrešku ili netočnost u objavljenom članku. Molimo autora(e) da </w:t>
      </w:r>
      <w:r w:rsidR="00DB2D35" w:rsidRPr="00A04472">
        <w:rPr>
          <w:color w:val="000000" w:themeColor="text1"/>
          <w:lang w:val="hr-HR"/>
        </w:rPr>
        <w:t xml:space="preserve">tada </w:t>
      </w:r>
      <w:r w:rsidRPr="00A04472">
        <w:rPr>
          <w:color w:val="000000" w:themeColor="text1"/>
          <w:lang w:val="hr-HR"/>
        </w:rPr>
        <w:t xml:space="preserve">kontaktiraju časopis i objasne u kojem smislu </w:t>
      </w:r>
      <w:r w:rsidR="00DB2D35" w:rsidRPr="00A04472">
        <w:rPr>
          <w:color w:val="000000" w:themeColor="text1"/>
          <w:lang w:val="hr-HR"/>
        </w:rPr>
        <w:t xml:space="preserve">moguće </w:t>
      </w:r>
      <w:r w:rsidRPr="00A04472">
        <w:rPr>
          <w:color w:val="000000" w:themeColor="text1"/>
          <w:lang w:val="hr-HR"/>
        </w:rPr>
        <w:t>pogrešk</w:t>
      </w:r>
      <w:r w:rsidR="00A04472">
        <w:rPr>
          <w:color w:val="000000" w:themeColor="text1"/>
          <w:lang w:val="hr-HR"/>
        </w:rPr>
        <w:t>e</w:t>
      </w:r>
      <w:r w:rsidRPr="00A04472">
        <w:rPr>
          <w:color w:val="000000" w:themeColor="text1"/>
          <w:lang w:val="hr-HR"/>
        </w:rPr>
        <w:t xml:space="preserve"> utječ</w:t>
      </w:r>
      <w:r w:rsidR="00A04472">
        <w:rPr>
          <w:color w:val="000000" w:themeColor="text1"/>
          <w:lang w:val="hr-HR"/>
        </w:rPr>
        <w:t>u</w:t>
      </w:r>
      <w:r w:rsidRPr="00A04472">
        <w:rPr>
          <w:color w:val="000000" w:themeColor="text1"/>
          <w:lang w:val="hr-HR"/>
        </w:rPr>
        <w:t xml:space="preserve"> na </w:t>
      </w:r>
      <w:r w:rsidR="00DB2D35" w:rsidRPr="00A04472">
        <w:rPr>
          <w:color w:val="000000" w:themeColor="text1"/>
          <w:lang w:val="hr-HR"/>
        </w:rPr>
        <w:t xml:space="preserve">njihov </w:t>
      </w:r>
      <w:r w:rsidRPr="00A04472">
        <w:rPr>
          <w:color w:val="000000" w:themeColor="text1"/>
          <w:lang w:val="hr-HR"/>
        </w:rPr>
        <w:t xml:space="preserve">članak. Odluka o tome kako ispraviti </w:t>
      </w:r>
      <w:r w:rsidR="00A04472">
        <w:rPr>
          <w:color w:val="000000" w:themeColor="text1"/>
          <w:lang w:val="hr-HR"/>
        </w:rPr>
        <w:t>objavljeni članak</w:t>
      </w:r>
      <w:r w:rsidRPr="00A04472">
        <w:rPr>
          <w:color w:val="000000" w:themeColor="text1"/>
          <w:lang w:val="hr-HR"/>
        </w:rPr>
        <w:t xml:space="preserve"> ovisit će o prirodi pogreške.</w:t>
      </w:r>
      <w:r w:rsidR="00DB2D35" w:rsidRPr="00A04472">
        <w:rPr>
          <w:color w:val="000000" w:themeColor="text1"/>
          <w:lang w:val="hr-HR"/>
        </w:rPr>
        <w:t xml:space="preserve"> Navedeno se </w:t>
      </w:r>
      <w:r w:rsidRPr="00A04472">
        <w:rPr>
          <w:color w:val="000000" w:themeColor="text1"/>
          <w:lang w:val="hr-HR"/>
        </w:rPr>
        <w:t xml:space="preserve">može </w:t>
      </w:r>
      <w:r w:rsidR="00DB2D35" w:rsidRPr="00A04472">
        <w:rPr>
          <w:color w:val="000000" w:themeColor="text1"/>
          <w:lang w:val="hr-HR"/>
        </w:rPr>
        <w:t>tretirati kao</w:t>
      </w:r>
      <w:r w:rsidRPr="00A04472">
        <w:rPr>
          <w:color w:val="000000" w:themeColor="text1"/>
          <w:lang w:val="hr-HR"/>
        </w:rPr>
        <w:t xml:space="preserve"> ispravak ili povlačenje</w:t>
      </w:r>
      <w:r w:rsidR="00DB2D35" w:rsidRPr="00A04472">
        <w:rPr>
          <w:color w:val="000000" w:themeColor="text1"/>
          <w:lang w:val="hr-HR"/>
        </w:rPr>
        <w:t xml:space="preserve"> članka</w:t>
      </w:r>
      <w:r w:rsidRPr="00A04472">
        <w:rPr>
          <w:color w:val="000000" w:themeColor="text1"/>
          <w:lang w:val="hr-HR"/>
        </w:rPr>
        <w:t xml:space="preserve">. Napomena </w:t>
      </w:r>
      <w:r w:rsidR="00DB2D35" w:rsidRPr="00A04472">
        <w:rPr>
          <w:color w:val="000000" w:themeColor="text1"/>
          <w:lang w:val="hr-HR"/>
        </w:rPr>
        <w:t xml:space="preserve">prilikom </w:t>
      </w:r>
      <w:r w:rsidRPr="00A04472">
        <w:rPr>
          <w:color w:val="000000" w:themeColor="text1"/>
          <w:lang w:val="hr-HR"/>
        </w:rPr>
        <w:t>povlačenj</w:t>
      </w:r>
      <w:r w:rsidR="00DB2D35" w:rsidRPr="00A04472">
        <w:rPr>
          <w:color w:val="000000" w:themeColor="text1"/>
          <w:lang w:val="hr-HR"/>
        </w:rPr>
        <w:t>a članka</w:t>
      </w:r>
      <w:r w:rsidRPr="00A04472">
        <w:rPr>
          <w:color w:val="000000" w:themeColor="text1"/>
          <w:lang w:val="hr-HR"/>
        </w:rPr>
        <w:t xml:space="preserve"> treba </w:t>
      </w:r>
      <w:r w:rsidR="00DB2D35" w:rsidRPr="00A04472">
        <w:rPr>
          <w:color w:val="000000" w:themeColor="text1"/>
          <w:lang w:val="hr-HR"/>
        </w:rPr>
        <w:t>pružati</w:t>
      </w:r>
      <w:r w:rsidRPr="00A04472">
        <w:rPr>
          <w:color w:val="000000" w:themeColor="text1"/>
          <w:lang w:val="hr-HR"/>
        </w:rPr>
        <w:t xml:space="preserve"> transparentnost </w:t>
      </w:r>
      <w:r w:rsidR="00DB2D35" w:rsidRPr="00A04472">
        <w:rPr>
          <w:color w:val="000000" w:themeColor="text1"/>
          <w:lang w:val="hr-HR"/>
        </w:rPr>
        <w:t xml:space="preserve">i prikazati </w:t>
      </w:r>
      <w:r w:rsidRPr="00A04472">
        <w:rPr>
          <w:color w:val="000000" w:themeColor="text1"/>
          <w:lang w:val="hr-HR"/>
        </w:rPr>
        <w:t xml:space="preserve">na koje dijelove članka </w:t>
      </w:r>
      <w:r w:rsidR="00DB2D35" w:rsidRPr="00A04472">
        <w:rPr>
          <w:color w:val="000000" w:themeColor="text1"/>
          <w:lang w:val="hr-HR"/>
        </w:rPr>
        <w:t xml:space="preserve">je </w:t>
      </w:r>
      <w:r w:rsidRPr="00A04472">
        <w:rPr>
          <w:color w:val="000000" w:themeColor="text1"/>
          <w:lang w:val="hr-HR"/>
        </w:rPr>
        <w:t>pogreška utje</w:t>
      </w:r>
      <w:r w:rsidR="00DB2D35" w:rsidRPr="00A04472">
        <w:rPr>
          <w:color w:val="000000" w:themeColor="text1"/>
          <w:lang w:val="hr-HR"/>
        </w:rPr>
        <w:t>cala</w:t>
      </w:r>
      <w:r w:rsidRPr="00A04472">
        <w:rPr>
          <w:color w:val="000000" w:themeColor="text1"/>
          <w:lang w:val="hr-HR"/>
        </w:rPr>
        <w:t>.</w:t>
      </w:r>
    </w:p>
    <w:p w14:paraId="0725C9E2" w14:textId="77777777" w:rsidR="00270DCA" w:rsidRPr="00A04472" w:rsidRDefault="00270DCA" w:rsidP="00270DCA">
      <w:pPr>
        <w:rPr>
          <w:lang w:val="hr-HR"/>
        </w:rPr>
      </w:pPr>
    </w:p>
    <w:p w14:paraId="66C2F3E1" w14:textId="77777777" w:rsidR="00DB2D35" w:rsidRPr="00A04472" w:rsidRDefault="00DB2D35" w:rsidP="00DB2D35">
      <w:pPr>
        <w:rPr>
          <w:rFonts w:asciiTheme="majorHAnsi" w:eastAsiaTheme="majorEastAsia" w:hAnsiTheme="majorHAnsi" w:cstheme="majorBidi"/>
          <w:color w:val="2F5496" w:themeColor="accent1" w:themeShade="BF"/>
          <w:sz w:val="26"/>
          <w:szCs w:val="26"/>
          <w:lang w:val="hr-HR"/>
        </w:rPr>
      </w:pPr>
      <w:r w:rsidRPr="00A04472">
        <w:rPr>
          <w:rFonts w:asciiTheme="majorHAnsi" w:eastAsiaTheme="majorEastAsia" w:hAnsiTheme="majorHAnsi" w:cstheme="majorBidi"/>
          <w:color w:val="2F5496" w:themeColor="accent1" w:themeShade="BF"/>
          <w:sz w:val="26"/>
          <w:szCs w:val="26"/>
          <w:lang w:val="hr-HR"/>
        </w:rPr>
        <w:br/>
        <w:t>Predlaganje/isključivanje recenzenata</w:t>
      </w:r>
    </w:p>
    <w:p w14:paraId="2F55C154" w14:textId="0F9D9AD0" w:rsidR="00DB2D35" w:rsidRPr="00A04472" w:rsidRDefault="00DB2D35" w:rsidP="00DB2D35">
      <w:pPr>
        <w:rPr>
          <w:rFonts w:asciiTheme="majorHAnsi" w:eastAsiaTheme="majorEastAsia" w:hAnsiTheme="majorHAnsi" w:cstheme="majorBidi"/>
          <w:color w:val="2F5496" w:themeColor="accent1" w:themeShade="BF"/>
          <w:sz w:val="26"/>
          <w:szCs w:val="26"/>
          <w:lang w:val="hr-HR"/>
        </w:rPr>
      </w:pPr>
      <w:r w:rsidRPr="00A04472">
        <w:rPr>
          <w:lang w:val="hr-HR"/>
        </w:rPr>
        <w:t>Autori mogu predložiti odgovarajuće recenzente i/ili zatražiti isključenje određenih pojedinaca kada predaju svoj rukopis. Prilikom predlaganja recenzenata, autor</w:t>
      </w:r>
      <w:r w:rsidR="00A04472">
        <w:rPr>
          <w:lang w:val="hr-HR"/>
        </w:rPr>
        <w:t>i</w:t>
      </w:r>
      <w:r w:rsidRPr="00A04472">
        <w:rPr>
          <w:lang w:val="hr-HR"/>
        </w:rPr>
        <w:t xml:space="preserve"> treba</w:t>
      </w:r>
      <w:r w:rsidR="00A04472">
        <w:rPr>
          <w:lang w:val="hr-HR"/>
        </w:rPr>
        <w:t xml:space="preserve">ju </w:t>
      </w:r>
      <w:r w:rsidRPr="00A04472">
        <w:rPr>
          <w:lang w:val="hr-HR"/>
        </w:rPr>
        <w:t xml:space="preserve">paziti da su </w:t>
      </w:r>
      <w:r w:rsidR="00A04472">
        <w:rPr>
          <w:lang w:val="hr-HR"/>
        </w:rPr>
        <w:t xml:space="preserve">predloženi recenzenti </w:t>
      </w:r>
      <w:r w:rsidRPr="00A04472">
        <w:rPr>
          <w:lang w:val="hr-HR"/>
        </w:rPr>
        <w:t>potpuno neovisni i da ni na koji način nisu povezani s radom. Preporučuje se</w:t>
      </w:r>
      <w:r w:rsidR="00A04472">
        <w:rPr>
          <w:lang w:val="hr-HR"/>
        </w:rPr>
        <w:t xml:space="preserve"> </w:t>
      </w:r>
      <w:r w:rsidRPr="00A04472">
        <w:rPr>
          <w:lang w:val="hr-HR"/>
        </w:rPr>
        <w:t>predl</w:t>
      </w:r>
      <w:r w:rsidR="00A04472">
        <w:rPr>
          <w:lang w:val="hr-HR"/>
        </w:rPr>
        <w:t xml:space="preserve">aganje </w:t>
      </w:r>
      <w:r w:rsidRPr="00A04472">
        <w:rPr>
          <w:lang w:val="hr-HR"/>
        </w:rPr>
        <w:t>kombinacij</w:t>
      </w:r>
      <w:r w:rsidR="00A04472">
        <w:rPr>
          <w:lang w:val="hr-HR"/>
        </w:rPr>
        <w:t>e</w:t>
      </w:r>
      <w:r w:rsidRPr="00A04472">
        <w:rPr>
          <w:lang w:val="hr-HR"/>
        </w:rPr>
        <w:t xml:space="preserve"> recenzenata iz različitih zemalja i s različitih institucija. Treba uzeti u obzir da časopis možda neće angažirati predložene recenzente, ali su prijedlozi dobrodošli i mogu olakšati postupak recenziranja.</w:t>
      </w:r>
    </w:p>
    <w:p w14:paraId="3B626EFE" w14:textId="77777777" w:rsidR="00B37575" w:rsidRPr="00A04472" w:rsidRDefault="00B37575" w:rsidP="00BE76A4">
      <w:pPr>
        <w:rPr>
          <w:rFonts w:asciiTheme="majorHAnsi" w:eastAsiaTheme="majorEastAsia" w:hAnsiTheme="majorHAnsi" w:cstheme="majorBidi"/>
          <w:color w:val="2F5496" w:themeColor="accent1" w:themeShade="BF"/>
          <w:sz w:val="26"/>
          <w:szCs w:val="26"/>
          <w:lang w:val="hr-HR"/>
        </w:rPr>
      </w:pPr>
    </w:p>
    <w:p w14:paraId="6657E666" w14:textId="77777777" w:rsidR="00B37575" w:rsidRPr="00A04472" w:rsidRDefault="00B37575" w:rsidP="00BE76A4">
      <w:pPr>
        <w:rPr>
          <w:rFonts w:asciiTheme="majorHAnsi" w:eastAsiaTheme="majorEastAsia" w:hAnsiTheme="majorHAnsi" w:cstheme="majorBidi"/>
          <w:color w:val="2F5496" w:themeColor="accent1" w:themeShade="BF"/>
          <w:sz w:val="26"/>
          <w:szCs w:val="26"/>
          <w:lang w:val="hr-HR"/>
        </w:rPr>
      </w:pPr>
    </w:p>
    <w:p w14:paraId="549FFBD9" w14:textId="4A48CFC7" w:rsidR="00B37575" w:rsidRPr="00A04472" w:rsidRDefault="00B37575" w:rsidP="00BE76A4">
      <w:pPr>
        <w:rPr>
          <w:rFonts w:asciiTheme="majorHAnsi" w:eastAsiaTheme="majorEastAsia" w:hAnsiTheme="majorHAnsi" w:cstheme="majorBidi"/>
          <w:color w:val="2F5496" w:themeColor="accent1" w:themeShade="BF"/>
          <w:sz w:val="26"/>
          <w:szCs w:val="26"/>
          <w:lang w:val="hr-HR"/>
        </w:rPr>
      </w:pPr>
      <w:r w:rsidRPr="00A04472">
        <w:rPr>
          <w:rFonts w:asciiTheme="majorHAnsi" w:eastAsiaTheme="majorEastAsia" w:hAnsiTheme="majorHAnsi" w:cstheme="majorBidi"/>
          <w:color w:val="2F5496" w:themeColor="accent1" w:themeShade="BF"/>
          <w:sz w:val="26"/>
          <w:szCs w:val="26"/>
          <w:lang w:val="hr-HR"/>
        </w:rPr>
        <w:lastRenderedPageBreak/>
        <w:t>Objave i izjave</w:t>
      </w:r>
    </w:p>
    <w:p w14:paraId="6238B290" w14:textId="68B670F0" w:rsidR="00B37575" w:rsidRPr="00A04472" w:rsidRDefault="00B37575" w:rsidP="00127ADC">
      <w:pPr>
        <w:pStyle w:val="Heading2"/>
        <w:rPr>
          <w:rFonts w:asciiTheme="minorHAnsi" w:eastAsiaTheme="minorHAnsi" w:hAnsiTheme="minorHAnsi" w:cstheme="minorBidi"/>
          <w:color w:val="auto"/>
          <w:sz w:val="22"/>
          <w:szCs w:val="22"/>
          <w:lang w:val="hr-HR"/>
        </w:rPr>
      </w:pPr>
      <w:r w:rsidRPr="00A04472">
        <w:rPr>
          <w:rFonts w:asciiTheme="minorHAnsi" w:eastAsiaTheme="minorHAnsi" w:hAnsiTheme="minorHAnsi" w:cstheme="minorBidi"/>
          <w:color w:val="auto"/>
          <w:sz w:val="22"/>
          <w:szCs w:val="22"/>
          <w:lang w:val="hr-HR"/>
        </w:rPr>
        <w:t>Od svih autora se traži da navedu podatke o izvorima financiranja, financijskim ili nefinancijskim interesima, odobrenja za studiju od strane odgovarajućeg etičkog povjerenstva za istraživanje koje uključuje ljude i/ili životinje.  Informirani pristanak je potreban ako je istraživanje uključivalo ljude i izjavu o dobrobit životinja ako je istraživanje uključivalo životinje (prema potrebi).</w:t>
      </w:r>
    </w:p>
    <w:p w14:paraId="5F348F88" w14:textId="77777777" w:rsidR="00B37575" w:rsidRPr="00A04472" w:rsidRDefault="00B37575" w:rsidP="00127ADC">
      <w:pPr>
        <w:pStyle w:val="Heading2"/>
        <w:rPr>
          <w:rFonts w:asciiTheme="minorHAnsi" w:eastAsiaTheme="minorHAnsi" w:hAnsiTheme="minorHAnsi" w:cstheme="minorBidi"/>
          <w:color w:val="auto"/>
          <w:sz w:val="22"/>
          <w:szCs w:val="22"/>
          <w:lang w:val="hr-HR"/>
        </w:rPr>
      </w:pPr>
    </w:p>
    <w:p w14:paraId="37C85DE4" w14:textId="77777777" w:rsidR="004E2E31" w:rsidRPr="00A04472" w:rsidRDefault="004E2E31" w:rsidP="006A4274">
      <w:pPr>
        <w:rPr>
          <w:rFonts w:asciiTheme="majorHAnsi" w:eastAsiaTheme="majorEastAsia" w:hAnsiTheme="majorHAnsi" w:cstheme="majorBidi"/>
          <w:color w:val="2F5496" w:themeColor="accent1" w:themeShade="BF"/>
          <w:sz w:val="26"/>
          <w:szCs w:val="26"/>
          <w:lang w:val="hr-HR"/>
        </w:rPr>
      </w:pPr>
      <w:r w:rsidRPr="00A04472">
        <w:rPr>
          <w:rFonts w:asciiTheme="majorHAnsi" w:eastAsiaTheme="majorEastAsia" w:hAnsiTheme="majorHAnsi" w:cstheme="majorBidi"/>
          <w:color w:val="2F5496" w:themeColor="accent1" w:themeShade="BF"/>
          <w:sz w:val="26"/>
          <w:szCs w:val="26"/>
          <w:lang w:val="hr-HR"/>
        </w:rPr>
        <w:t>Povjerljivost</w:t>
      </w:r>
    </w:p>
    <w:p w14:paraId="202F0DF2" w14:textId="6E1A67A8" w:rsidR="004E2E31" w:rsidRPr="00A04472" w:rsidRDefault="004E2E31" w:rsidP="00127ADC">
      <w:pPr>
        <w:pStyle w:val="Heading2"/>
        <w:rPr>
          <w:rFonts w:asciiTheme="minorHAnsi" w:eastAsiaTheme="minorHAnsi" w:hAnsiTheme="minorHAnsi" w:cstheme="minorBidi"/>
          <w:color w:val="auto"/>
          <w:sz w:val="22"/>
          <w:szCs w:val="22"/>
          <w:lang w:val="hr-HR"/>
        </w:rPr>
      </w:pPr>
      <w:r w:rsidRPr="00A04472">
        <w:rPr>
          <w:rFonts w:asciiTheme="minorHAnsi" w:eastAsiaTheme="minorHAnsi" w:hAnsiTheme="minorHAnsi" w:cstheme="minorBidi"/>
          <w:color w:val="auto"/>
          <w:sz w:val="22"/>
          <w:szCs w:val="22"/>
          <w:lang w:val="hr-HR"/>
        </w:rPr>
        <w:t>Autori svu komunikaciju s časopisom treba</w:t>
      </w:r>
      <w:r w:rsidR="00A04472">
        <w:rPr>
          <w:rFonts w:asciiTheme="minorHAnsi" w:eastAsiaTheme="minorHAnsi" w:hAnsiTheme="minorHAnsi" w:cstheme="minorBidi"/>
          <w:color w:val="auto"/>
          <w:sz w:val="22"/>
          <w:szCs w:val="22"/>
          <w:lang w:val="hr-HR"/>
        </w:rPr>
        <w:t>ju</w:t>
      </w:r>
      <w:r w:rsidRPr="00A04472">
        <w:rPr>
          <w:rFonts w:asciiTheme="minorHAnsi" w:eastAsiaTheme="minorHAnsi" w:hAnsiTheme="minorHAnsi" w:cstheme="minorBidi"/>
          <w:color w:val="auto"/>
          <w:sz w:val="22"/>
          <w:szCs w:val="22"/>
          <w:lang w:val="hr-HR"/>
        </w:rPr>
        <w:t xml:space="preserve"> tretirati kao povjerljivu.  To uključuje korespondenciju s izravnim predstavnicima časopisa kao što su glavni urednici i/ili urednici zaduženi za obradu i izvješća recenzenata, osim ako nije dogovoren izričit pristanak za dijeljenje informacija.</w:t>
      </w:r>
    </w:p>
    <w:p w14:paraId="7A0D64F7" w14:textId="77777777" w:rsidR="004E2E31" w:rsidRPr="00A04472" w:rsidRDefault="004E2E31" w:rsidP="004E2E31">
      <w:pPr>
        <w:rPr>
          <w:lang w:val="hr-HR"/>
        </w:rPr>
      </w:pPr>
    </w:p>
    <w:p w14:paraId="67D4B426" w14:textId="77777777" w:rsidR="004E2E31" w:rsidRPr="00A04472" w:rsidRDefault="004E2E31" w:rsidP="00B2643F">
      <w:pPr>
        <w:rPr>
          <w:rFonts w:asciiTheme="majorHAnsi" w:eastAsiaTheme="majorEastAsia" w:hAnsiTheme="majorHAnsi" w:cstheme="majorBidi"/>
          <w:color w:val="2F5496" w:themeColor="accent1" w:themeShade="BF"/>
          <w:sz w:val="26"/>
          <w:szCs w:val="26"/>
          <w:lang w:val="hr-HR"/>
        </w:rPr>
      </w:pPr>
      <w:r w:rsidRPr="00A04472">
        <w:rPr>
          <w:rFonts w:asciiTheme="majorHAnsi" w:eastAsiaTheme="majorEastAsia" w:hAnsiTheme="majorHAnsi" w:cstheme="majorBidi"/>
          <w:color w:val="2F5496" w:themeColor="accent1" w:themeShade="BF"/>
          <w:sz w:val="26"/>
          <w:szCs w:val="26"/>
          <w:lang w:val="hr-HR"/>
        </w:rPr>
        <w:t>Suprotstavljeni interesi</w:t>
      </w:r>
    </w:p>
    <w:p w14:paraId="6F72F927" w14:textId="2AE9F4F1" w:rsidR="004E2E31" w:rsidRPr="00A04472" w:rsidRDefault="004E2E31" w:rsidP="00B2643F">
      <w:pPr>
        <w:rPr>
          <w:rFonts w:cstheme="minorHAnsi"/>
          <w:lang w:val="hr-HR"/>
        </w:rPr>
      </w:pPr>
      <w:r w:rsidRPr="00A04472">
        <w:rPr>
          <w:rFonts w:cstheme="minorHAnsi"/>
          <w:lang w:val="hr-HR"/>
        </w:rPr>
        <w:t xml:space="preserve">Od autora se traži da navedu interese koji su izravno ili neizravno povezani s radom koji prijavljuju za objavljivanje. Treba obrazložiti istraživanja i  interese unutar posljednje 3 godine od početka rada (provođenje istraživanja i priprema rada za predaju). Interesi izvan vremenskog okvira od 3 godine moraju se </w:t>
      </w:r>
      <w:r w:rsidR="00A04472">
        <w:rPr>
          <w:rFonts w:cstheme="minorHAnsi"/>
          <w:lang w:val="hr-HR"/>
        </w:rPr>
        <w:t>raz</w:t>
      </w:r>
      <w:r w:rsidRPr="00A04472">
        <w:rPr>
          <w:rFonts w:cstheme="minorHAnsi"/>
          <w:lang w:val="hr-HR"/>
        </w:rPr>
        <w:t>otkriti</w:t>
      </w:r>
      <w:r w:rsidR="00A04472">
        <w:rPr>
          <w:rFonts w:cstheme="minorHAnsi"/>
          <w:lang w:val="hr-HR"/>
        </w:rPr>
        <w:t xml:space="preserve"> </w:t>
      </w:r>
      <w:r w:rsidRPr="00A04472">
        <w:rPr>
          <w:rFonts w:cstheme="minorHAnsi"/>
          <w:lang w:val="hr-HR"/>
        </w:rPr>
        <w:t xml:space="preserve">ako utječu na poslani rad. Obrazlaganje interesa pruža cjelovit i transparentan proces koji pomaže čitateljima u stvaranju prosudbi o potencijalnoj pristranosti. </w:t>
      </w:r>
      <w:r w:rsidR="00F93832" w:rsidRPr="00A04472">
        <w:rPr>
          <w:rFonts w:cstheme="minorHAnsi"/>
          <w:lang w:val="hr-HR"/>
        </w:rPr>
        <w:t>Navedeno</w:t>
      </w:r>
      <w:r w:rsidRPr="00A04472">
        <w:rPr>
          <w:rFonts w:cstheme="minorHAnsi"/>
          <w:lang w:val="hr-HR"/>
        </w:rPr>
        <w:t xml:space="preserve"> ne znači da je financijski odnos s organizacijom koja je </w:t>
      </w:r>
      <w:r w:rsidR="00F93832" w:rsidRPr="00A04472">
        <w:rPr>
          <w:rFonts w:cstheme="minorHAnsi"/>
          <w:lang w:val="hr-HR"/>
        </w:rPr>
        <w:t>financirala</w:t>
      </w:r>
      <w:r w:rsidRPr="00A04472">
        <w:rPr>
          <w:rFonts w:cstheme="minorHAnsi"/>
          <w:lang w:val="hr-HR"/>
        </w:rPr>
        <w:t xml:space="preserve"> istraživanje ili naknada primljena za savjetodavni rad neprikladna.</w:t>
      </w:r>
    </w:p>
    <w:p w14:paraId="7C0DA06B" w14:textId="77777777" w:rsidR="00CE19F5" w:rsidRPr="00A04472" w:rsidRDefault="00CE19F5" w:rsidP="00B2643F">
      <w:pPr>
        <w:rPr>
          <w:rFonts w:cstheme="minorHAnsi"/>
          <w:lang w:val="hr-HR"/>
        </w:rPr>
      </w:pPr>
    </w:p>
    <w:p w14:paraId="37CFB249" w14:textId="322174AC" w:rsidR="00B2643F" w:rsidRPr="00A04472" w:rsidRDefault="00CE19F5" w:rsidP="00B2643F">
      <w:pPr>
        <w:rPr>
          <w:lang w:val="hr-HR"/>
        </w:rPr>
      </w:pPr>
      <w:r w:rsidRPr="00A04472">
        <w:rPr>
          <w:b/>
          <w:bCs/>
          <w:lang w:val="hr-HR"/>
        </w:rPr>
        <w:t xml:space="preserve">Članovi uredništva i urednici </w:t>
      </w:r>
      <w:r w:rsidRPr="00A04472">
        <w:rPr>
          <w:lang w:val="hr-HR"/>
        </w:rPr>
        <w:t xml:space="preserve">dužni su prijaviti sve moguće suprotstavljene interese nakon čega mogu biti isključeni iz postupka recenzije ako za to postoje razlozi. Osim toga, trebali bi se isključiti iz </w:t>
      </w:r>
      <w:r w:rsidR="00A04472" w:rsidRPr="00A04472">
        <w:rPr>
          <w:lang w:val="hr-HR"/>
        </w:rPr>
        <w:t>korespondencije</w:t>
      </w:r>
      <w:r w:rsidRPr="00A04472">
        <w:rPr>
          <w:lang w:val="hr-HR"/>
        </w:rPr>
        <w:t xml:space="preserve"> u slučajevima kada postoji konkurentski interes. To može uključivati – ali nije ograničeno na – prethodno objavljivanje s jednim ili više autora i rad na istoj ustanovi kao jedan ili više autora. Ako je urednik ili član uređivačkog odbora jedan od autora, tada mora dati  izjavu da nema sukoba interesa u navedenom rukopisu. Ako postoji mogući  sukob interes između autora I uredništva, imenovat će se drugi urednik ili član uredničkog odbora da preuzme odgovornost za nadgledanje recenzije. </w:t>
      </w:r>
      <w:r w:rsidR="00D712B5" w:rsidRPr="00A04472">
        <w:rPr>
          <w:lang w:val="hr-HR"/>
        </w:rPr>
        <w:t>Takvi rukopisi</w:t>
      </w:r>
      <w:r w:rsidRPr="00A04472">
        <w:rPr>
          <w:lang w:val="hr-HR"/>
        </w:rPr>
        <w:t xml:space="preserve"> podliježu potpuno istom postupku recenzije kao i svi drugi rukopisi. Članovi uredništva </w:t>
      </w:r>
      <w:r w:rsidR="00A04472">
        <w:rPr>
          <w:lang w:val="hr-HR"/>
        </w:rPr>
        <w:t>mogu slati vlastite</w:t>
      </w:r>
      <w:r w:rsidRPr="00A04472">
        <w:rPr>
          <w:lang w:val="hr-HR"/>
        </w:rPr>
        <w:t xml:space="preserve"> radove u časopis. </w:t>
      </w:r>
      <w:r w:rsidR="00D712B5" w:rsidRPr="00A04472">
        <w:rPr>
          <w:lang w:val="hr-HR"/>
        </w:rPr>
        <w:t>Rukopisi članova uredništva ili urednika</w:t>
      </w:r>
      <w:r w:rsidRPr="00A04472">
        <w:rPr>
          <w:lang w:val="hr-HR"/>
        </w:rPr>
        <w:t xml:space="preserve"> nemaju nikakav prioritet u odnosu na </w:t>
      </w:r>
      <w:r w:rsidR="00D712B5" w:rsidRPr="00A04472">
        <w:rPr>
          <w:lang w:val="hr-HR"/>
        </w:rPr>
        <w:t xml:space="preserve">sve </w:t>
      </w:r>
      <w:r w:rsidRPr="00A04472">
        <w:rPr>
          <w:lang w:val="hr-HR"/>
        </w:rPr>
        <w:t>druge rukopise, a status člana uredničkog odbora nema nikakvog utjecaja na razmatranje uredništva</w:t>
      </w:r>
      <w:r w:rsidR="00D712B5" w:rsidRPr="00A04472">
        <w:rPr>
          <w:lang w:val="hr-HR"/>
        </w:rPr>
        <w:t>. Interesi koje treba razmotriti i prikazati</w:t>
      </w:r>
      <w:r w:rsidR="00A04472">
        <w:rPr>
          <w:lang w:val="hr-HR"/>
        </w:rPr>
        <w:t xml:space="preserve"> su: </w:t>
      </w:r>
    </w:p>
    <w:p w14:paraId="0CBA93F7" w14:textId="2A4E7227" w:rsidR="00D712B5" w:rsidRPr="00A04472" w:rsidRDefault="00D712B5" w:rsidP="00B2643F">
      <w:pPr>
        <w:rPr>
          <w:lang w:val="hr-HR"/>
        </w:rPr>
      </w:pPr>
      <w:r w:rsidRPr="00A04472">
        <w:rPr>
          <w:b/>
          <w:bCs/>
          <w:lang w:val="hr-HR"/>
        </w:rPr>
        <w:t xml:space="preserve">Financiranje: </w:t>
      </w:r>
      <w:r w:rsidRPr="00A04472">
        <w:rPr>
          <w:lang w:val="hr-HR"/>
        </w:rPr>
        <w:t xml:space="preserve">Potpore za istraživanje </w:t>
      </w:r>
      <w:r w:rsidR="00A04472" w:rsidRPr="00A04472">
        <w:rPr>
          <w:lang w:val="hr-HR"/>
        </w:rPr>
        <w:t>mogućih</w:t>
      </w:r>
      <w:r w:rsidRPr="00A04472">
        <w:rPr>
          <w:lang w:val="hr-HR"/>
        </w:rPr>
        <w:t xml:space="preserve"> agencija za financiranje (navedite financijera istraživanja i broj potpore) i/ili potporu za istraživanje (uključujući plaće, opremu, zalihe, naknade za sudjelovanje na simpozijima kao i druge troškove) od strane organizacija koje mogu financijski dobiti ili izgubiti objavljivanjem ovog rukopis</w:t>
      </w:r>
      <w:r w:rsidR="00A04472">
        <w:rPr>
          <w:lang w:val="hr-HR"/>
        </w:rPr>
        <w:t>a</w:t>
      </w:r>
      <w:r w:rsidRPr="00A04472">
        <w:rPr>
          <w:lang w:val="hr-HR"/>
        </w:rPr>
        <w:t>.</w:t>
      </w:r>
    </w:p>
    <w:p w14:paraId="026C9D09" w14:textId="1BD115AC" w:rsidR="00D712B5" w:rsidRPr="00A04472" w:rsidRDefault="00D712B5" w:rsidP="00B2643F">
      <w:pPr>
        <w:rPr>
          <w:lang w:val="hr-HR"/>
        </w:rPr>
      </w:pPr>
      <w:r w:rsidRPr="00A04472">
        <w:rPr>
          <w:b/>
          <w:bCs/>
          <w:lang w:val="hr-HR"/>
        </w:rPr>
        <w:t>Radni odnos autora:</w:t>
      </w:r>
      <w:r w:rsidR="00B2643F" w:rsidRPr="00A04472">
        <w:rPr>
          <w:lang w:val="hr-HR"/>
        </w:rPr>
        <w:t> </w:t>
      </w:r>
      <w:r w:rsidRPr="00A04472">
        <w:rPr>
          <w:lang w:val="hr-HR"/>
        </w:rPr>
        <w:t xml:space="preserve">Nedavno (dok je uključen u istraživački projekt), sadašnje ili očekivano zaposlenje u bilo kojoj organizaciji koja bi mogla financijski dobiti ili izgubiti objavljivanjem ovog rukopisa. </w:t>
      </w:r>
    </w:p>
    <w:p w14:paraId="10474FF4" w14:textId="77777777" w:rsidR="00D712B5" w:rsidRPr="00A04472" w:rsidRDefault="00D712B5" w:rsidP="00B2643F">
      <w:pPr>
        <w:rPr>
          <w:lang w:val="hr-HR"/>
        </w:rPr>
      </w:pPr>
    </w:p>
    <w:p w14:paraId="2200063C" w14:textId="6A976505" w:rsidR="00D712B5" w:rsidRPr="00A04472" w:rsidRDefault="00D712B5" w:rsidP="00D712B5">
      <w:pPr>
        <w:rPr>
          <w:lang w:val="hr-HR"/>
        </w:rPr>
      </w:pPr>
      <w:r w:rsidRPr="00A04472">
        <w:rPr>
          <w:b/>
          <w:bCs/>
          <w:lang w:val="hr-HR"/>
        </w:rPr>
        <w:lastRenderedPageBreak/>
        <w:t>Financijski interesi</w:t>
      </w:r>
      <w:r w:rsidR="00B2643F" w:rsidRPr="00A04472">
        <w:rPr>
          <w:b/>
          <w:bCs/>
          <w:lang w:val="hr-HR"/>
        </w:rPr>
        <w:t>:</w:t>
      </w:r>
      <w:r w:rsidR="00B2643F" w:rsidRPr="00A04472">
        <w:rPr>
          <w:lang w:val="hr-HR"/>
        </w:rPr>
        <w:t> </w:t>
      </w:r>
      <w:r w:rsidRPr="00A04472">
        <w:rPr>
          <w:lang w:val="hr-HR"/>
        </w:rPr>
        <w:t xml:space="preserve"> Dionice ili udjeli u poduzećima (uključujući udjele supružnika i/ili djece) koje mogu financijski stvoriti dobit ili </w:t>
      </w:r>
      <w:r w:rsidR="00A04472" w:rsidRPr="00A04472">
        <w:rPr>
          <w:lang w:val="hr-HR"/>
        </w:rPr>
        <w:t>gubitak</w:t>
      </w:r>
      <w:r w:rsidRPr="00A04472">
        <w:rPr>
          <w:lang w:val="hr-HR"/>
        </w:rPr>
        <w:t xml:space="preserve"> objavljivanjem predloženog rukopisa; naknade za savjetovanje ili drugi oblici naknade od organizacija koje mogu financijski dobiti ili izgubiti; patente ili prijave patenata na čiju vrijednost može utjecati objavljivanje ovog rukopisa.</w:t>
      </w:r>
    </w:p>
    <w:p w14:paraId="7C7DB257" w14:textId="706F96EF" w:rsidR="00D712B5" w:rsidRPr="00A04472" w:rsidRDefault="00D712B5" w:rsidP="00D712B5">
      <w:pPr>
        <w:rPr>
          <w:lang w:val="hr-HR"/>
        </w:rPr>
      </w:pPr>
      <w:r w:rsidRPr="00A04472">
        <w:rPr>
          <w:lang w:val="hr-HR"/>
        </w:rPr>
        <w:t xml:space="preserve">Teško je odrediti prag na kojem financijski interes postaje značajan, svaka takva brojka je nužno proizvoljna, pa je jedna od mogućih praktičnih smjernica sljedeća: "Svaki neprijavljeni financijski interes koji bi mogao dovesti autora u neugodnu situaciju ako postane javno poznat nakon </w:t>
      </w:r>
      <w:r w:rsidR="00A04472">
        <w:rPr>
          <w:lang w:val="hr-HR"/>
        </w:rPr>
        <w:t xml:space="preserve">objavljivanja </w:t>
      </w:r>
      <w:r w:rsidRPr="00A04472">
        <w:rPr>
          <w:lang w:val="hr-HR"/>
        </w:rPr>
        <w:t>rada."</w:t>
      </w:r>
    </w:p>
    <w:p w14:paraId="283D52F4" w14:textId="77777777" w:rsidR="00D712B5" w:rsidRPr="00A04472" w:rsidRDefault="00D712B5" w:rsidP="00D712B5">
      <w:pPr>
        <w:rPr>
          <w:lang w:val="hr-HR"/>
        </w:rPr>
      </w:pPr>
    </w:p>
    <w:p w14:paraId="19FA2E6F" w14:textId="059B9C98" w:rsidR="002B192D" w:rsidRPr="00A04472" w:rsidRDefault="002B192D" w:rsidP="002B192D">
      <w:pPr>
        <w:rPr>
          <w:lang w:val="hr-HR"/>
        </w:rPr>
      </w:pPr>
      <w:r w:rsidRPr="00A04472">
        <w:rPr>
          <w:b/>
          <w:bCs/>
          <w:lang w:val="hr-HR"/>
        </w:rPr>
        <w:t xml:space="preserve">Nefinancijski interesi: </w:t>
      </w:r>
      <w:r w:rsidRPr="00A04472">
        <w:rPr>
          <w:lang w:val="hr-HR"/>
        </w:rPr>
        <w:t xml:space="preserve">od autora se traži da prikažu svoje interese koji nadilaze financijske interese a koji bi mogli dati pristranost radu predanom za </w:t>
      </w:r>
      <w:r w:rsidR="00A04472" w:rsidRPr="00A04472">
        <w:rPr>
          <w:lang w:val="hr-HR"/>
        </w:rPr>
        <w:t>objavljivanje kao</w:t>
      </w:r>
      <w:r w:rsidRPr="00A04472">
        <w:rPr>
          <w:lang w:val="hr-HR"/>
        </w:rPr>
        <w:t xml:space="preserve"> što su profesionalni interesi, osobni odnosi ili osobna uvjerenja (između ostalog). Navedeno uključuje, ali nije ograničeno na: položaj u uredničkom odboru, savjetodavnom odboru ili upravnom odboru ili drugu vrstu odnosa upravljanja; pisanje i/ili savjetovanje u obrazovne svrhe; vještak; mentorski odnosi; i tako dalje.</w:t>
      </w:r>
    </w:p>
    <w:p w14:paraId="28AB5C04" w14:textId="6857D921" w:rsidR="006E365A" w:rsidRPr="00A04472" w:rsidRDefault="002B192D" w:rsidP="002B192D">
      <w:pPr>
        <w:rPr>
          <w:lang w:val="hr-HR"/>
        </w:rPr>
      </w:pPr>
      <w:r w:rsidRPr="00A04472">
        <w:rPr>
          <w:lang w:val="hr-HR"/>
        </w:rPr>
        <w:t xml:space="preserve">Primarni istraživački članci zahtijevaju izjavu o izvornosti podataka. Pregledni članci predstavljaju stručnu sintezu dokaza i mogu se smatrati autoritativnim radom na temu. Pregledni članci stoga zahtijevaju izjavu o prikupljanju podataka. Ostale vrste članaka kao što su uvodnici, recenzije knjiga, komentari (između ostalog) mogu, ovisno o njihovom sadržaju, zahtijevati izjavu o izvornosti podataka. Ako vam nije jasno zahtijeva li vaša vrsta članka izjavu o izvornosti podataka, obratite se glavnom uredniku. </w:t>
      </w:r>
    </w:p>
    <w:p w14:paraId="6AA23F0A" w14:textId="14F2E30B" w:rsidR="002B192D" w:rsidRPr="00A04472" w:rsidRDefault="002B192D" w:rsidP="00813268">
      <w:pPr>
        <w:pStyle w:val="Heading1"/>
        <w:rPr>
          <w:lang w:val="hr-HR"/>
        </w:rPr>
      </w:pPr>
      <w:r w:rsidRPr="00A04472">
        <w:rPr>
          <w:lang w:val="hr-HR"/>
        </w:rPr>
        <w:t>Uređivački postupak</w:t>
      </w:r>
    </w:p>
    <w:p w14:paraId="7E75C787" w14:textId="0FE7C550" w:rsidR="002B192D" w:rsidRPr="00A04472" w:rsidRDefault="002B192D" w:rsidP="002B192D">
      <w:pPr>
        <w:pStyle w:val="Heading1"/>
        <w:rPr>
          <w:rFonts w:asciiTheme="minorHAnsi" w:eastAsiaTheme="minorHAnsi" w:hAnsiTheme="minorHAnsi" w:cstheme="minorBidi"/>
          <w:color w:val="auto"/>
          <w:sz w:val="22"/>
          <w:szCs w:val="22"/>
          <w:lang w:val="hr-HR"/>
        </w:rPr>
      </w:pPr>
      <w:r w:rsidRPr="00A04472">
        <w:rPr>
          <w:rFonts w:asciiTheme="minorHAnsi" w:eastAsiaTheme="minorHAnsi" w:hAnsiTheme="minorHAnsi" w:cstheme="minorBidi"/>
          <w:color w:val="auto"/>
          <w:sz w:val="22"/>
          <w:szCs w:val="22"/>
          <w:lang w:val="hr-HR"/>
        </w:rPr>
        <w:t>Politehnika i dizajn primjenjuje dvostruk</w:t>
      </w:r>
      <w:r w:rsidR="00813268">
        <w:rPr>
          <w:rFonts w:asciiTheme="minorHAnsi" w:eastAsiaTheme="minorHAnsi" w:hAnsiTheme="minorHAnsi" w:cstheme="minorBidi"/>
          <w:color w:val="auto"/>
          <w:sz w:val="22"/>
          <w:szCs w:val="22"/>
          <w:lang w:val="hr-HR"/>
        </w:rPr>
        <w:t>i</w:t>
      </w:r>
      <w:r w:rsidRPr="00A04472">
        <w:rPr>
          <w:rFonts w:asciiTheme="minorHAnsi" w:eastAsiaTheme="minorHAnsi" w:hAnsiTheme="minorHAnsi" w:cstheme="minorBidi"/>
          <w:color w:val="auto"/>
          <w:sz w:val="22"/>
          <w:szCs w:val="22"/>
          <w:lang w:val="hr-HR"/>
        </w:rPr>
        <w:t xml:space="preserve"> tajni postupak recenziranja. To znači da će autor ostati anoniman recenzentima tijekom cijele recenzije. Odgovornost je autora anonimizirati rukopis i sve povezane materijale.</w:t>
      </w:r>
    </w:p>
    <w:p w14:paraId="07748DAB" w14:textId="6816E8A7" w:rsidR="002B192D" w:rsidRPr="00A04472" w:rsidRDefault="002B192D" w:rsidP="002B192D">
      <w:pPr>
        <w:pStyle w:val="Heading1"/>
        <w:rPr>
          <w:rFonts w:asciiTheme="minorHAnsi" w:eastAsiaTheme="minorHAnsi" w:hAnsiTheme="minorHAnsi" w:cstheme="minorBidi"/>
          <w:color w:val="auto"/>
          <w:sz w:val="22"/>
          <w:szCs w:val="22"/>
          <w:lang w:val="hr-HR"/>
        </w:rPr>
      </w:pPr>
      <w:r w:rsidRPr="00A04472">
        <w:rPr>
          <w:rFonts w:asciiTheme="minorHAnsi" w:eastAsiaTheme="minorHAnsi" w:hAnsiTheme="minorHAnsi" w:cstheme="minorBidi"/>
          <w:color w:val="auto"/>
          <w:sz w:val="22"/>
          <w:szCs w:val="22"/>
          <w:lang w:val="hr-HR"/>
        </w:rPr>
        <w:t>• Imena autora, institucije i sve druge potencijalno identificirajuće informacije treba ukloniti iz teksta rukopisa i svih popratnih datoteka (kao što su slike dodatnih materijala).</w:t>
      </w:r>
    </w:p>
    <w:p w14:paraId="1D6B83C2" w14:textId="77777777" w:rsidR="002B192D" w:rsidRPr="00A04472" w:rsidRDefault="002B192D" w:rsidP="002B192D">
      <w:pPr>
        <w:pStyle w:val="Heading1"/>
        <w:rPr>
          <w:rFonts w:asciiTheme="minorHAnsi" w:eastAsiaTheme="minorHAnsi" w:hAnsiTheme="minorHAnsi" w:cstheme="minorBidi"/>
          <w:color w:val="auto"/>
          <w:sz w:val="22"/>
          <w:szCs w:val="22"/>
          <w:lang w:val="hr-HR"/>
        </w:rPr>
      </w:pPr>
      <w:r w:rsidRPr="00A04472">
        <w:rPr>
          <w:rFonts w:asciiTheme="minorHAnsi" w:eastAsiaTheme="minorHAnsi" w:hAnsiTheme="minorHAnsi" w:cstheme="minorBidi"/>
          <w:color w:val="auto"/>
          <w:sz w:val="22"/>
          <w:szCs w:val="22"/>
          <w:lang w:val="hr-HR"/>
        </w:rPr>
        <w:t>• Autori bi trebali izbjegavati citiranje vlastitog rada na način koji bi mogao otkriti njihov identitet.</w:t>
      </w:r>
    </w:p>
    <w:p w14:paraId="52ABD1CB" w14:textId="2A0AFD10" w:rsidR="002B192D" w:rsidRPr="00A04472" w:rsidRDefault="000F34AA" w:rsidP="002B192D">
      <w:pPr>
        <w:pStyle w:val="Heading1"/>
        <w:rPr>
          <w:rFonts w:asciiTheme="minorHAnsi" w:eastAsiaTheme="minorHAnsi" w:hAnsiTheme="minorHAnsi" w:cstheme="minorBidi"/>
          <w:color w:val="auto"/>
          <w:sz w:val="22"/>
          <w:szCs w:val="22"/>
          <w:lang w:val="hr-HR"/>
        </w:rPr>
      </w:pPr>
      <w:r w:rsidRPr="00A04472">
        <w:rPr>
          <w:rFonts w:asciiTheme="minorHAnsi" w:eastAsiaTheme="minorHAnsi" w:hAnsiTheme="minorHAnsi" w:cstheme="minorBidi"/>
          <w:color w:val="auto"/>
          <w:sz w:val="22"/>
          <w:szCs w:val="22"/>
          <w:lang w:val="hr-HR"/>
        </w:rPr>
        <w:t xml:space="preserve">Časopis </w:t>
      </w:r>
      <w:r w:rsidR="002B192D" w:rsidRPr="00A04472">
        <w:rPr>
          <w:rFonts w:asciiTheme="minorHAnsi" w:eastAsiaTheme="minorHAnsi" w:hAnsiTheme="minorHAnsi" w:cstheme="minorBidi"/>
          <w:color w:val="auto"/>
          <w:sz w:val="22"/>
          <w:szCs w:val="22"/>
          <w:lang w:val="hr-HR"/>
        </w:rPr>
        <w:t xml:space="preserve">Politehnika I dizajn objavljuje </w:t>
      </w:r>
      <w:r w:rsidRPr="00A04472">
        <w:rPr>
          <w:rFonts w:asciiTheme="minorHAnsi" w:eastAsiaTheme="minorHAnsi" w:hAnsiTheme="minorHAnsi" w:cstheme="minorBidi"/>
          <w:color w:val="auto"/>
          <w:sz w:val="22"/>
          <w:szCs w:val="22"/>
          <w:lang w:val="hr-HR"/>
        </w:rPr>
        <w:t>i</w:t>
      </w:r>
      <w:r w:rsidR="002B192D" w:rsidRPr="00A04472">
        <w:rPr>
          <w:rFonts w:asciiTheme="minorHAnsi" w:eastAsiaTheme="minorHAnsi" w:hAnsiTheme="minorHAnsi" w:cstheme="minorBidi"/>
          <w:color w:val="auto"/>
          <w:sz w:val="22"/>
          <w:szCs w:val="22"/>
          <w:lang w:val="hr-HR"/>
        </w:rPr>
        <w:t xml:space="preserve"> posebna izdanja/brojeve koje uređuju gosti urednici. Postupak recenziranja tih članaka isti je kao i postupak recenziranja časopisa općenito. Ako gostujući urednik piše članak u svom izdanju/zbirci, neće moći recenzirati </w:t>
      </w:r>
      <w:r w:rsidR="003F5D94" w:rsidRPr="00A04472">
        <w:rPr>
          <w:rFonts w:asciiTheme="minorHAnsi" w:eastAsiaTheme="minorHAnsi" w:hAnsiTheme="minorHAnsi" w:cstheme="minorBidi"/>
          <w:color w:val="auto"/>
          <w:sz w:val="22"/>
          <w:szCs w:val="22"/>
          <w:lang w:val="hr-HR"/>
        </w:rPr>
        <w:t>taj članak već će se odrediti drugi recenzenti</w:t>
      </w:r>
      <w:r w:rsidR="002B192D" w:rsidRPr="00A04472">
        <w:rPr>
          <w:rFonts w:asciiTheme="minorHAnsi" w:eastAsiaTheme="minorHAnsi" w:hAnsiTheme="minorHAnsi" w:cstheme="minorBidi"/>
          <w:color w:val="auto"/>
          <w:sz w:val="22"/>
          <w:szCs w:val="22"/>
          <w:lang w:val="hr-HR"/>
        </w:rPr>
        <w:t>.</w:t>
      </w:r>
    </w:p>
    <w:p w14:paraId="082FBC73" w14:textId="4149458A" w:rsidR="00BB1DDF" w:rsidRPr="00A04472" w:rsidRDefault="00883DFC" w:rsidP="002B192D">
      <w:pPr>
        <w:pStyle w:val="Heading1"/>
        <w:rPr>
          <w:lang w:val="hr-HR"/>
        </w:rPr>
      </w:pPr>
      <w:r w:rsidRPr="00A04472">
        <w:rPr>
          <w:lang w:val="hr-HR"/>
        </w:rPr>
        <w:t xml:space="preserve">Pristup </w:t>
      </w:r>
      <w:r w:rsidR="000F34AA" w:rsidRPr="00A04472">
        <w:rPr>
          <w:lang w:val="hr-HR"/>
        </w:rPr>
        <w:t>istraživanj</w:t>
      </w:r>
      <w:r w:rsidRPr="00A04472">
        <w:rPr>
          <w:lang w:val="hr-HR"/>
        </w:rPr>
        <w:t>u</w:t>
      </w:r>
      <w:r w:rsidR="000F34AA" w:rsidRPr="00A04472">
        <w:rPr>
          <w:lang w:val="hr-HR"/>
        </w:rPr>
        <w:t xml:space="preserve"> podatak</w:t>
      </w:r>
      <w:r w:rsidRPr="00A04472">
        <w:rPr>
          <w:lang w:val="hr-HR"/>
        </w:rPr>
        <w:t>a</w:t>
      </w:r>
    </w:p>
    <w:p w14:paraId="75218FF6" w14:textId="7360E75E" w:rsidR="000F34AA" w:rsidRPr="00A04472" w:rsidRDefault="000F34AA" w:rsidP="000F34AA">
      <w:pPr>
        <w:pStyle w:val="Heading1"/>
        <w:rPr>
          <w:rFonts w:asciiTheme="minorHAnsi" w:eastAsiaTheme="minorHAnsi" w:hAnsiTheme="minorHAnsi" w:cstheme="minorBidi"/>
          <w:color w:val="auto"/>
          <w:sz w:val="22"/>
          <w:szCs w:val="22"/>
          <w:lang w:val="hr-HR"/>
        </w:rPr>
      </w:pPr>
      <w:r w:rsidRPr="00A04472">
        <w:rPr>
          <w:rFonts w:asciiTheme="minorHAnsi" w:eastAsiaTheme="minorHAnsi" w:hAnsiTheme="minorHAnsi" w:cstheme="minorBidi"/>
          <w:color w:val="auto"/>
          <w:sz w:val="22"/>
          <w:szCs w:val="22"/>
          <w:lang w:val="hr-HR"/>
        </w:rPr>
        <w:t xml:space="preserve">Od svih se autora </w:t>
      </w:r>
      <w:r w:rsidR="00813268" w:rsidRPr="00A04472">
        <w:rPr>
          <w:rFonts w:asciiTheme="minorHAnsi" w:eastAsiaTheme="minorHAnsi" w:hAnsiTheme="minorHAnsi" w:cstheme="minorBidi"/>
          <w:color w:val="auto"/>
          <w:sz w:val="22"/>
          <w:szCs w:val="22"/>
          <w:lang w:val="hr-HR"/>
        </w:rPr>
        <w:t>zaht</w:t>
      </w:r>
      <w:r w:rsidR="00813268">
        <w:rPr>
          <w:rFonts w:asciiTheme="minorHAnsi" w:eastAsiaTheme="minorHAnsi" w:hAnsiTheme="minorHAnsi" w:cstheme="minorBidi"/>
          <w:color w:val="auto"/>
          <w:sz w:val="22"/>
          <w:szCs w:val="22"/>
          <w:lang w:val="hr-HR"/>
        </w:rPr>
        <w:t>i</w:t>
      </w:r>
      <w:r w:rsidR="00813268" w:rsidRPr="00A04472">
        <w:rPr>
          <w:rFonts w:asciiTheme="minorHAnsi" w:eastAsiaTheme="minorHAnsi" w:hAnsiTheme="minorHAnsi" w:cstheme="minorBidi"/>
          <w:color w:val="auto"/>
          <w:sz w:val="22"/>
          <w:szCs w:val="22"/>
          <w:lang w:val="hr-HR"/>
        </w:rPr>
        <w:t>jeva</w:t>
      </w:r>
      <w:r w:rsidRPr="00A04472">
        <w:rPr>
          <w:rFonts w:asciiTheme="minorHAnsi" w:eastAsiaTheme="minorHAnsi" w:hAnsiTheme="minorHAnsi" w:cstheme="minorBidi"/>
          <w:color w:val="auto"/>
          <w:sz w:val="22"/>
          <w:szCs w:val="22"/>
          <w:lang w:val="hr-HR"/>
        </w:rPr>
        <w:t xml:space="preserve"> potvrda da </w:t>
      </w:r>
      <w:r w:rsidR="00813268">
        <w:rPr>
          <w:rFonts w:asciiTheme="minorHAnsi" w:eastAsiaTheme="minorHAnsi" w:hAnsiTheme="minorHAnsi" w:cstheme="minorBidi"/>
          <w:color w:val="auto"/>
          <w:sz w:val="22"/>
          <w:szCs w:val="22"/>
          <w:lang w:val="hr-HR"/>
        </w:rPr>
        <w:t xml:space="preserve">su </w:t>
      </w:r>
      <w:r w:rsidRPr="00A04472">
        <w:rPr>
          <w:rFonts w:asciiTheme="minorHAnsi" w:eastAsiaTheme="minorHAnsi" w:hAnsiTheme="minorHAnsi" w:cstheme="minorBidi"/>
          <w:color w:val="auto"/>
          <w:sz w:val="22"/>
          <w:szCs w:val="22"/>
          <w:lang w:val="hr-HR"/>
        </w:rPr>
        <w:t xml:space="preserve">svi podaci, materijali,  softverske aplikacije, kodovi vezani uz njihov rad, </w:t>
      </w:r>
      <w:r w:rsidR="00813268">
        <w:rPr>
          <w:rFonts w:asciiTheme="minorHAnsi" w:eastAsiaTheme="minorHAnsi" w:hAnsiTheme="minorHAnsi" w:cstheme="minorBidi"/>
          <w:color w:val="auto"/>
          <w:sz w:val="22"/>
          <w:szCs w:val="22"/>
          <w:lang w:val="hr-HR"/>
        </w:rPr>
        <w:t xml:space="preserve">i </w:t>
      </w:r>
      <w:r w:rsidRPr="00A04472">
        <w:rPr>
          <w:rFonts w:asciiTheme="minorHAnsi" w:eastAsiaTheme="minorHAnsi" w:hAnsiTheme="minorHAnsi" w:cstheme="minorBidi"/>
          <w:color w:val="auto"/>
          <w:sz w:val="22"/>
          <w:szCs w:val="22"/>
          <w:lang w:val="hr-HR"/>
        </w:rPr>
        <w:t>objavljene tvrdnje</w:t>
      </w:r>
      <w:r w:rsidR="00813268">
        <w:rPr>
          <w:rFonts w:asciiTheme="minorHAnsi" w:eastAsiaTheme="minorHAnsi" w:hAnsiTheme="minorHAnsi" w:cstheme="minorBidi"/>
          <w:color w:val="auto"/>
          <w:sz w:val="22"/>
          <w:szCs w:val="22"/>
          <w:lang w:val="hr-HR"/>
        </w:rPr>
        <w:t>,</w:t>
      </w:r>
      <w:r w:rsidRPr="00A04472">
        <w:rPr>
          <w:rFonts w:asciiTheme="minorHAnsi" w:eastAsiaTheme="minorHAnsi" w:hAnsiTheme="minorHAnsi" w:cstheme="minorBidi"/>
          <w:color w:val="auto"/>
          <w:sz w:val="22"/>
          <w:szCs w:val="22"/>
          <w:lang w:val="hr-HR"/>
        </w:rPr>
        <w:t xml:space="preserve"> u skladu sa standardima područja u kojem se pišu rad.</w:t>
      </w:r>
    </w:p>
    <w:p w14:paraId="4FC6DC22" w14:textId="1C8CCAD3" w:rsidR="000F34AA" w:rsidRPr="00A04472" w:rsidRDefault="000F34AA" w:rsidP="000F34AA">
      <w:pPr>
        <w:pStyle w:val="Heading1"/>
        <w:rPr>
          <w:rFonts w:asciiTheme="minorHAnsi" w:eastAsiaTheme="minorHAnsi" w:hAnsiTheme="minorHAnsi" w:cstheme="minorBidi"/>
          <w:color w:val="auto"/>
          <w:sz w:val="22"/>
          <w:szCs w:val="22"/>
          <w:lang w:val="hr-HR"/>
        </w:rPr>
      </w:pPr>
      <w:r w:rsidRPr="00A04472">
        <w:rPr>
          <w:rFonts w:asciiTheme="minorHAnsi" w:eastAsiaTheme="minorHAnsi" w:hAnsiTheme="minorHAnsi" w:cstheme="minorBidi"/>
          <w:color w:val="auto"/>
          <w:sz w:val="22"/>
          <w:szCs w:val="22"/>
          <w:lang w:val="hr-HR"/>
        </w:rPr>
        <w:t>Časopis potiče autore, gdje je to moguće</w:t>
      </w:r>
      <w:r w:rsidR="00813268">
        <w:rPr>
          <w:rFonts w:asciiTheme="minorHAnsi" w:eastAsiaTheme="minorHAnsi" w:hAnsiTheme="minorHAnsi" w:cstheme="minorBidi"/>
          <w:color w:val="auto"/>
          <w:sz w:val="22"/>
          <w:szCs w:val="22"/>
          <w:lang w:val="hr-HR"/>
        </w:rPr>
        <w:t>,</w:t>
      </w:r>
      <w:r w:rsidRPr="00A04472">
        <w:rPr>
          <w:rFonts w:asciiTheme="minorHAnsi" w:eastAsiaTheme="minorHAnsi" w:hAnsiTheme="minorHAnsi" w:cstheme="minorBidi"/>
          <w:color w:val="auto"/>
          <w:sz w:val="22"/>
          <w:szCs w:val="22"/>
          <w:lang w:val="hr-HR"/>
        </w:rPr>
        <w:t xml:space="preserve"> da pohrane podatke koji podupiru njihova istraživanja  </w:t>
      </w:r>
      <w:r w:rsidR="00813268">
        <w:rPr>
          <w:rFonts w:asciiTheme="minorHAnsi" w:eastAsiaTheme="minorHAnsi" w:hAnsiTheme="minorHAnsi" w:cstheme="minorBidi"/>
          <w:color w:val="auto"/>
          <w:sz w:val="22"/>
          <w:szCs w:val="22"/>
          <w:lang w:val="hr-HR"/>
        </w:rPr>
        <w:t>i</w:t>
      </w:r>
      <w:r w:rsidRPr="00A04472">
        <w:rPr>
          <w:rFonts w:asciiTheme="minorHAnsi" w:eastAsiaTheme="minorHAnsi" w:hAnsiTheme="minorHAnsi" w:cstheme="minorBidi"/>
          <w:color w:val="auto"/>
          <w:sz w:val="22"/>
          <w:szCs w:val="22"/>
          <w:lang w:val="hr-HR"/>
        </w:rPr>
        <w:t xml:space="preserve"> </w:t>
      </w:r>
      <w:r w:rsidR="00F62D00" w:rsidRPr="00A04472">
        <w:rPr>
          <w:rFonts w:asciiTheme="minorHAnsi" w:eastAsiaTheme="minorHAnsi" w:hAnsiTheme="minorHAnsi" w:cstheme="minorBidi"/>
          <w:color w:val="auto"/>
          <w:sz w:val="22"/>
          <w:szCs w:val="22"/>
          <w:lang w:val="hr-HR"/>
        </w:rPr>
        <w:t xml:space="preserve">da navedu </w:t>
      </w:r>
      <w:r w:rsidRPr="00A04472">
        <w:rPr>
          <w:rFonts w:asciiTheme="minorHAnsi" w:eastAsiaTheme="minorHAnsi" w:hAnsiTheme="minorHAnsi" w:cstheme="minorBidi"/>
          <w:color w:val="auto"/>
          <w:sz w:val="22"/>
          <w:szCs w:val="22"/>
          <w:lang w:val="hr-HR"/>
        </w:rPr>
        <w:t>doprinose u javnom repozitoriju.</w:t>
      </w:r>
    </w:p>
    <w:p w14:paraId="65D0EF76" w14:textId="77777777" w:rsidR="00F62D00" w:rsidRPr="00A04472" w:rsidRDefault="00F62D00" w:rsidP="00F62D00">
      <w:pPr>
        <w:rPr>
          <w:lang w:val="hr-HR"/>
        </w:rPr>
      </w:pPr>
    </w:p>
    <w:p w14:paraId="35125556" w14:textId="77777777" w:rsidR="00F62D00" w:rsidRPr="00A04472" w:rsidRDefault="00F62D00" w:rsidP="0045463F">
      <w:pPr>
        <w:rPr>
          <w:rFonts w:asciiTheme="majorHAnsi" w:eastAsiaTheme="majorEastAsia" w:hAnsiTheme="majorHAnsi" w:cstheme="majorBidi"/>
          <w:color w:val="2F5496" w:themeColor="accent1" w:themeShade="BF"/>
          <w:sz w:val="32"/>
          <w:szCs w:val="32"/>
          <w:lang w:val="hr-HR"/>
        </w:rPr>
      </w:pPr>
      <w:r w:rsidRPr="00A04472">
        <w:rPr>
          <w:rFonts w:asciiTheme="majorHAnsi" w:eastAsiaTheme="majorEastAsia" w:hAnsiTheme="majorHAnsi" w:cstheme="majorBidi"/>
          <w:color w:val="2F5496" w:themeColor="accent1" w:themeShade="BF"/>
          <w:sz w:val="32"/>
          <w:szCs w:val="32"/>
          <w:lang w:val="hr-HR"/>
        </w:rPr>
        <w:lastRenderedPageBreak/>
        <w:t>Etičko odobrenje</w:t>
      </w:r>
    </w:p>
    <w:p w14:paraId="02228A65" w14:textId="51B9CEE8" w:rsidR="00F62D00" w:rsidRPr="00A04472" w:rsidRDefault="00F62D00" w:rsidP="00EC4414">
      <w:pPr>
        <w:pStyle w:val="Heading2"/>
        <w:rPr>
          <w:rFonts w:asciiTheme="minorHAnsi" w:eastAsiaTheme="minorHAnsi" w:hAnsiTheme="minorHAnsi" w:cstheme="minorBidi"/>
          <w:color w:val="auto"/>
          <w:sz w:val="22"/>
          <w:szCs w:val="22"/>
          <w:lang w:val="hr-HR"/>
        </w:rPr>
      </w:pPr>
      <w:r w:rsidRPr="00A04472">
        <w:rPr>
          <w:rFonts w:asciiTheme="minorHAnsi" w:eastAsiaTheme="minorHAnsi" w:hAnsiTheme="minorHAnsi" w:cstheme="minorBidi"/>
          <w:color w:val="auto"/>
          <w:sz w:val="22"/>
          <w:szCs w:val="22"/>
          <w:lang w:val="hr-HR"/>
        </w:rPr>
        <w:t>Prilikom izvješćivanja o studiji koja je uključivala ljude, njihove podatke ili biološki materijal, autori treba</w:t>
      </w:r>
      <w:r w:rsidR="00813268">
        <w:rPr>
          <w:rFonts w:asciiTheme="minorHAnsi" w:eastAsiaTheme="minorHAnsi" w:hAnsiTheme="minorHAnsi" w:cstheme="minorBidi"/>
          <w:color w:val="auto"/>
          <w:sz w:val="22"/>
          <w:szCs w:val="22"/>
          <w:lang w:val="hr-HR"/>
        </w:rPr>
        <w:t xml:space="preserve">ju </w:t>
      </w:r>
      <w:r w:rsidRPr="00A04472">
        <w:rPr>
          <w:rFonts w:asciiTheme="minorHAnsi" w:eastAsiaTheme="minorHAnsi" w:hAnsiTheme="minorHAnsi" w:cstheme="minorBidi"/>
          <w:color w:val="auto"/>
          <w:sz w:val="22"/>
          <w:szCs w:val="22"/>
          <w:lang w:val="hr-HR"/>
        </w:rPr>
        <w:t xml:space="preserve">uključiti izjavu koja potvrđuje da je studiju odobrilo (ili odobrilo izuzeće) odgovarajuće institucionalno i/ili nacionalno povjerenstvo za etiku istraživanja (uključujući naziv etičkog odbora) i </w:t>
      </w:r>
      <w:r w:rsidR="00813268">
        <w:rPr>
          <w:rFonts w:asciiTheme="minorHAnsi" w:eastAsiaTheme="minorHAnsi" w:hAnsiTheme="minorHAnsi" w:cstheme="minorBidi"/>
          <w:color w:val="auto"/>
          <w:sz w:val="22"/>
          <w:szCs w:val="22"/>
          <w:lang w:val="hr-HR"/>
        </w:rPr>
        <w:t xml:space="preserve">koja </w:t>
      </w:r>
      <w:r w:rsidRPr="00A04472">
        <w:rPr>
          <w:rFonts w:asciiTheme="minorHAnsi" w:eastAsiaTheme="minorHAnsi" w:hAnsiTheme="minorHAnsi" w:cstheme="minorBidi"/>
          <w:color w:val="auto"/>
          <w:sz w:val="22"/>
          <w:szCs w:val="22"/>
          <w:lang w:val="hr-HR"/>
        </w:rPr>
        <w:t>potvrđuj</w:t>
      </w:r>
      <w:r w:rsidR="00813268">
        <w:rPr>
          <w:rFonts w:asciiTheme="minorHAnsi" w:eastAsiaTheme="minorHAnsi" w:hAnsiTheme="minorHAnsi" w:cstheme="minorBidi"/>
          <w:color w:val="auto"/>
          <w:sz w:val="22"/>
          <w:szCs w:val="22"/>
          <w:lang w:val="hr-HR"/>
        </w:rPr>
        <w:t>e</w:t>
      </w:r>
      <w:r w:rsidRPr="00A04472">
        <w:rPr>
          <w:rFonts w:asciiTheme="minorHAnsi" w:eastAsiaTheme="minorHAnsi" w:hAnsiTheme="minorHAnsi" w:cstheme="minorBidi"/>
          <w:color w:val="auto"/>
          <w:sz w:val="22"/>
          <w:szCs w:val="22"/>
          <w:lang w:val="hr-HR"/>
        </w:rPr>
        <w:t xml:space="preserve"> da je studija provedena u skladu s etičkim standardima kako je navedeno u Helsinškoj deklaraciji iz 1964. i njezinim kasnijim amandmanima ili usporedivim etičkim standardima. Ako postoji sumnja da li je istraživanje provedeno u skladu s Helsinškom deklaracijom iz 1964. ili usporedivim standardima, autori moraju objasniti razloge svog pristupa i dokazati da je neovisno etičko povjerenstvo ili institucionalni odbor za reviziju izričito odobrio sumnjive aspekte studije. Ako je studija dobila izuzeće od zahtjeva etičkog odobrenja, to također treba biti detaljno navedeno u rukopisu (uključujući razloge za izuzeće).</w:t>
      </w:r>
    </w:p>
    <w:p w14:paraId="36061D0D" w14:textId="77777777" w:rsidR="00F62D00" w:rsidRPr="00A04472" w:rsidRDefault="00F62D00" w:rsidP="00EC4414">
      <w:pPr>
        <w:pStyle w:val="Heading2"/>
        <w:rPr>
          <w:rFonts w:asciiTheme="minorHAnsi" w:eastAsiaTheme="minorHAnsi" w:hAnsiTheme="minorHAnsi" w:cstheme="minorBidi"/>
          <w:color w:val="auto"/>
          <w:sz w:val="22"/>
          <w:szCs w:val="22"/>
          <w:lang w:val="hr-HR"/>
        </w:rPr>
      </w:pPr>
    </w:p>
    <w:p w14:paraId="3F58E230" w14:textId="77777777" w:rsidR="00105A2A" w:rsidRPr="00A04472" w:rsidRDefault="00105A2A" w:rsidP="0045463F">
      <w:pPr>
        <w:rPr>
          <w:rFonts w:asciiTheme="majorHAnsi" w:eastAsiaTheme="majorEastAsia" w:hAnsiTheme="majorHAnsi" w:cstheme="majorBidi"/>
          <w:color w:val="2F5496" w:themeColor="accent1" w:themeShade="BF"/>
          <w:sz w:val="26"/>
          <w:szCs w:val="26"/>
          <w:lang w:val="hr-HR"/>
        </w:rPr>
      </w:pPr>
      <w:r w:rsidRPr="00A04472">
        <w:rPr>
          <w:rFonts w:asciiTheme="majorHAnsi" w:eastAsiaTheme="majorEastAsia" w:hAnsiTheme="majorHAnsi" w:cstheme="majorBidi"/>
          <w:color w:val="2F5496" w:themeColor="accent1" w:themeShade="BF"/>
          <w:sz w:val="26"/>
          <w:szCs w:val="26"/>
          <w:lang w:val="hr-HR"/>
        </w:rPr>
        <w:t>Retrospektivno etičko odobrenje</w:t>
      </w:r>
    </w:p>
    <w:p w14:paraId="6F0D6610" w14:textId="090FC93B" w:rsidR="00105A2A" w:rsidRPr="00A04472" w:rsidRDefault="00105A2A" w:rsidP="00EC4414">
      <w:pPr>
        <w:pStyle w:val="Heading2"/>
        <w:rPr>
          <w:rFonts w:asciiTheme="minorHAnsi" w:eastAsiaTheme="minorHAnsi" w:hAnsiTheme="minorHAnsi" w:cstheme="minorBidi"/>
          <w:color w:val="auto"/>
          <w:sz w:val="22"/>
          <w:szCs w:val="22"/>
          <w:lang w:val="hr-HR"/>
        </w:rPr>
      </w:pPr>
      <w:r w:rsidRPr="00A04472">
        <w:rPr>
          <w:rFonts w:asciiTheme="minorHAnsi" w:eastAsiaTheme="minorHAnsi" w:hAnsiTheme="minorHAnsi" w:cstheme="minorBidi"/>
          <w:color w:val="auto"/>
          <w:sz w:val="22"/>
          <w:szCs w:val="22"/>
          <w:lang w:val="hr-HR"/>
        </w:rPr>
        <w:t>Ako studija nije dobila odobrenje etičkog povjerenstva prije početka</w:t>
      </w:r>
      <w:r w:rsidR="00813268">
        <w:rPr>
          <w:rFonts w:asciiTheme="minorHAnsi" w:eastAsiaTheme="minorHAnsi" w:hAnsiTheme="minorHAnsi" w:cstheme="minorBidi"/>
          <w:color w:val="auto"/>
          <w:sz w:val="22"/>
          <w:szCs w:val="22"/>
          <w:lang w:val="hr-HR"/>
        </w:rPr>
        <w:t xml:space="preserve"> rada na istraživanju</w:t>
      </w:r>
      <w:r w:rsidRPr="00A04472">
        <w:rPr>
          <w:rFonts w:asciiTheme="minorHAnsi" w:eastAsiaTheme="minorHAnsi" w:hAnsiTheme="minorHAnsi" w:cstheme="minorBidi"/>
          <w:color w:val="auto"/>
          <w:sz w:val="22"/>
          <w:szCs w:val="22"/>
          <w:lang w:val="hr-HR"/>
        </w:rPr>
        <w:t>, obično se ne može dobiti retrospektivno etičko odobrenje i možda neće biti moguće uzeti u obzir rukopis za recenziju od strane kolega. Odluka o tome hoće li se u takvim slučajevima pristupiti recenziji diskrecijsko je pravo urednika.</w:t>
      </w:r>
    </w:p>
    <w:p w14:paraId="65A89123" w14:textId="77777777" w:rsidR="00105A2A" w:rsidRPr="00A04472" w:rsidRDefault="00105A2A" w:rsidP="00EC4414">
      <w:pPr>
        <w:pStyle w:val="Heading2"/>
        <w:rPr>
          <w:rFonts w:asciiTheme="minorHAnsi" w:eastAsiaTheme="minorHAnsi" w:hAnsiTheme="minorHAnsi" w:cstheme="minorBidi"/>
          <w:color w:val="auto"/>
          <w:sz w:val="22"/>
          <w:szCs w:val="22"/>
          <w:lang w:val="hr-HR"/>
        </w:rPr>
      </w:pPr>
    </w:p>
    <w:p w14:paraId="3F7789F1" w14:textId="77777777" w:rsidR="00105A2A" w:rsidRPr="00A04472" w:rsidRDefault="00105A2A" w:rsidP="0045463F">
      <w:pPr>
        <w:rPr>
          <w:rFonts w:asciiTheme="majorHAnsi" w:eastAsiaTheme="majorEastAsia" w:hAnsiTheme="majorHAnsi" w:cstheme="majorBidi"/>
          <w:color w:val="2F5496" w:themeColor="accent1" w:themeShade="BF"/>
          <w:sz w:val="26"/>
          <w:szCs w:val="26"/>
          <w:lang w:val="hr-HR"/>
        </w:rPr>
      </w:pPr>
      <w:r w:rsidRPr="00A04472">
        <w:rPr>
          <w:rFonts w:asciiTheme="majorHAnsi" w:eastAsiaTheme="majorEastAsia" w:hAnsiTheme="majorHAnsi" w:cstheme="majorBidi"/>
          <w:color w:val="2F5496" w:themeColor="accent1" w:themeShade="BF"/>
          <w:sz w:val="26"/>
          <w:szCs w:val="26"/>
          <w:lang w:val="hr-HR"/>
        </w:rPr>
        <w:t>Etičko odobrenje za retrospektivne studije</w:t>
      </w:r>
    </w:p>
    <w:p w14:paraId="0EDC09FA" w14:textId="518D8188" w:rsidR="00105A2A" w:rsidRPr="00A04472" w:rsidRDefault="00105A2A" w:rsidP="00EC4414">
      <w:pPr>
        <w:pStyle w:val="Heading2"/>
        <w:rPr>
          <w:rFonts w:asciiTheme="minorHAnsi" w:eastAsiaTheme="minorHAnsi" w:hAnsiTheme="minorHAnsi" w:cstheme="minorBidi"/>
          <w:color w:val="auto"/>
          <w:sz w:val="22"/>
          <w:szCs w:val="22"/>
          <w:lang w:val="hr-HR"/>
        </w:rPr>
      </w:pPr>
      <w:r w:rsidRPr="00A04472">
        <w:rPr>
          <w:rFonts w:asciiTheme="minorHAnsi" w:eastAsiaTheme="minorHAnsi" w:hAnsiTheme="minorHAnsi" w:cstheme="minorBidi"/>
          <w:color w:val="auto"/>
          <w:sz w:val="22"/>
          <w:szCs w:val="22"/>
          <w:lang w:val="hr-HR"/>
        </w:rPr>
        <w:t>Ako se retrospektivne studije provode sa već dostupnim podacima ili biološkim materijalom (za koji možda nije potreban službeni pristanak ili ga je teško dobiti), potrebno j</w:t>
      </w:r>
      <w:r w:rsidR="00813268">
        <w:rPr>
          <w:rFonts w:asciiTheme="minorHAnsi" w:eastAsiaTheme="minorHAnsi" w:hAnsiTheme="minorHAnsi" w:cstheme="minorBidi"/>
          <w:color w:val="auto"/>
          <w:sz w:val="22"/>
          <w:szCs w:val="22"/>
          <w:lang w:val="hr-HR"/>
        </w:rPr>
        <w:t>e</w:t>
      </w:r>
      <w:r w:rsidRPr="00A04472">
        <w:rPr>
          <w:rFonts w:asciiTheme="minorHAnsi" w:eastAsiaTheme="minorHAnsi" w:hAnsiTheme="minorHAnsi" w:cstheme="minorBidi"/>
          <w:color w:val="auto"/>
          <w:sz w:val="22"/>
          <w:szCs w:val="22"/>
          <w:lang w:val="hr-HR"/>
        </w:rPr>
        <w:t xml:space="preserve"> etičko odobrenje ovisno o zakonu i nacionalnim etičkim smjernicama zemlje</w:t>
      </w:r>
      <w:r w:rsidR="00813268">
        <w:rPr>
          <w:rFonts w:asciiTheme="minorHAnsi" w:eastAsiaTheme="minorHAnsi" w:hAnsiTheme="minorHAnsi" w:cstheme="minorBidi"/>
          <w:color w:val="auto"/>
          <w:sz w:val="22"/>
          <w:szCs w:val="22"/>
          <w:lang w:val="hr-HR"/>
        </w:rPr>
        <w:t xml:space="preserve"> u kojoj se provodi istraživanje</w:t>
      </w:r>
      <w:r w:rsidRPr="00A04472">
        <w:rPr>
          <w:rFonts w:asciiTheme="minorHAnsi" w:eastAsiaTheme="minorHAnsi" w:hAnsiTheme="minorHAnsi" w:cstheme="minorBidi"/>
          <w:color w:val="auto"/>
          <w:sz w:val="22"/>
          <w:szCs w:val="22"/>
          <w:lang w:val="hr-HR"/>
        </w:rPr>
        <w:t>. Autori treba</w:t>
      </w:r>
      <w:r w:rsidR="00813268">
        <w:rPr>
          <w:rFonts w:asciiTheme="minorHAnsi" w:eastAsiaTheme="minorHAnsi" w:hAnsiTheme="minorHAnsi" w:cstheme="minorBidi"/>
          <w:color w:val="auto"/>
          <w:sz w:val="22"/>
          <w:szCs w:val="22"/>
          <w:lang w:val="hr-HR"/>
        </w:rPr>
        <w:t>ju</w:t>
      </w:r>
      <w:r w:rsidRPr="00A04472">
        <w:rPr>
          <w:rFonts w:asciiTheme="minorHAnsi" w:eastAsiaTheme="minorHAnsi" w:hAnsiTheme="minorHAnsi" w:cstheme="minorBidi"/>
          <w:color w:val="auto"/>
          <w:sz w:val="22"/>
          <w:szCs w:val="22"/>
          <w:lang w:val="hr-HR"/>
        </w:rPr>
        <w:t xml:space="preserve"> provjeriti sa svojom institucijom je li </w:t>
      </w:r>
      <w:r w:rsidR="00813268">
        <w:rPr>
          <w:rFonts w:asciiTheme="minorHAnsi" w:eastAsiaTheme="minorHAnsi" w:hAnsiTheme="minorHAnsi" w:cstheme="minorBidi"/>
          <w:color w:val="auto"/>
          <w:sz w:val="22"/>
          <w:szCs w:val="22"/>
          <w:lang w:val="hr-HR"/>
        </w:rPr>
        <w:t xml:space="preserve">njihovo istraživanje </w:t>
      </w:r>
      <w:r w:rsidRPr="00A04472">
        <w:rPr>
          <w:rFonts w:asciiTheme="minorHAnsi" w:eastAsiaTheme="minorHAnsi" w:hAnsiTheme="minorHAnsi" w:cstheme="minorBidi"/>
          <w:color w:val="auto"/>
          <w:sz w:val="22"/>
          <w:szCs w:val="22"/>
          <w:lang w:val="hr-HR"/>
        </w:rPr>
        <w:t xml:space="preserve">u skladu sa posebnim zahtjevima </w:t>
      </w:r>
      <w:r w:rsidR="00813268" w:rsidRPr="00A04472">
        <w:rPr>
          <w:rFonts w:asciiTheme="minorHAnsi" w:eastAsiaTheme="minorHAnsi" w:hAnsiTheme="minorHAnsi" w:cstheme="minorBidi"/>
          <w:color w:val="auto"/>
          <w:sz w:val="22"/>
          <w:szCs w:val="22"/>
          <w:lang w:val="hr-HR"/>
        </w:rPr>
        <w:t>zemlje</w:t>
      </w:r>
      <w:r w:rsidR="00813268">
        <w:rPr>
          <w:rFonts w:asciiTheme="minorHAnsi" w:eastAsiaTheme="minorHAnsi" w:hAnsiTheme="minorHAnsi" w:cstheme="minorBidi"/>
          <w:color w:val="auto"/>
          <w:sz w:val="22"/>
          <w:szCs w:val="22"/>
          <w:lang w:val="hr-HR"/>
        </w:rPr>
        <w:t xml:space="preserve"> u kojoj se provodi istraživanje</w:t>
      </w:r>
      <w:r w:rsidRPr="00A04472">
        <w:rPr>
          <w:rFonts w:asciiTheme="minorHAnsi" w:eastAsiaTheme="minorHAnsi" w:hAnsiTheme="minorHAnsi" w:cstheme="minorBidi"/>
          <w:color w:val="auto"/>
          <w:sz w:val="22"/>
          <w:szCs w:val="22"/>
          <w:lang w:val="hr-HR"/>
        </w:rPr>
        <w:t>.</w:t>
      </w:r>
    </w:p>
    <w:p w14:paraId="447996D3" w14:textId="77777777" w:rsidR="00105A2A" w:rsidRPr="00A04472" w:rsidRDefault="00105A2A" w:rsidP="00105A2A">
      <w:pPr>
        <w:rPr>
          <w:lang w:val="hr-HR"/>
        </w:rPr>
      </w:pPr>
    </w:p>
    <w:p w14:paraId="4D0F2C14" w14:textId="37839D04" w:rsidR="00883DFC" w:rsidRPr="00A04472" w:rsidRDefault="00883DFC" w:rsidP="0045463F">
      <w:pPr>
        <w:rPr>
          <w:rFonts w:asciiTheme="majorHAnsi" w:eastAsiaTheme="majorEastAsia" w:hAnsiTheme="majorHAnsi" w:cstheme="majorBidi"/>
          <w:color w:val="2F5496" w:themeColor="accent1" w:themeShade="BF"/>
          <w:sz w:val="26"/>
          <w:szCs w:val="26"/>
          <w:lang w:val="hr-HR"/>
        </w:rPr>
      </w:pPr>
      <w:r w:rsidRPr="00A04472">
        <w:rPr>
          <w:rFonts w:asciiTheme="majorHAnsi" w:eastAsiaTheme="majorEastAsia" w:hAnsiTheme="majorHAnsi" w:cstheme="majorBidi"/>
          <w:color w:val="2F5496" w:themeColor="accent1" w:themeShade="BF"/>
          <w:sz w:val="26"/>
          <w:szCs w:val="26"/>
          <w:lang w:val="hr-HR"/>
        </w:rPr>
        <w:t>Etičko odobrenje za studije slučaja</w:t>
      </w:r>
      <w:r w:rsidR="00813268">
        <w:rPr>
          <w:rFonts w:asciiTheme="majorHAnsi" w:eastAsiaTheme="majorEastAsia" w:hAnsiTheme="majorHAnsi" w:cstheme="majorBidi"/>
          <w:color w:val="2F5496" w:themeColor="accent1" w:themeShade="BF"/>
          <w:sz w:val="26"/>
          <w:szCs w:val="26"/>
          <w:lang w:val="hr-HR"/>
        </w:rPr>
        <w:t xml:space="preserve"> </w:t>
      </w:r>
    </w:p>
    <w:p w14:paraId="5D63B2B3" w14:textId="34A2FF60" w:rsidR="006A4274" w:rsidRPr="00A04472" w:rsidRDefault="00883DFC" w:rsidP="00BE76A4">
      <w:pPr>
        <w:rPr>
          <w:lang w:val="hr-HR"/>
        </w:rPr>
      </w:pPr>
      <w:r w:rsidRPr="00A04472">
        <w:rPr>
          <w:lang w:val="hr-HR"/>
        </w:rPr>
        <w:t xml:space="preserve">Za izvješća </w:t>
      </w:r>
      <w:r w:rsidR="006F1C71" w:rsidRPr="00A04472">
        <w:rPr>
          <w:lang w:val="hr-HR"/>
        </w:rPr>
        <w:t>u</w:t>
      </w:r>
      <w:r w:rsidRPr="00A04472">
        <w:rPr>
          <w:lang w:val="hr-HR"/>
        </w:rPr>
        <w:t xml:space="preserve"> slučajevima </w:t>
      </w:r>
      <w:r w:rsidR="006F1C71" w:rsidRPr="00A04472">
        <w:rPr>
          <w:lang w:val="hr-HR"/>
        </w:rPr>
        <w:t xml:space="preserve">za koja su </w:t>
      </w:r>
      <w:r w:rsidRPr="00A04472">
        <w:rPr>
          <w:lang w:val="hr-HR"/>
        </w:rPr>
        <w:t>potrebn</w:t>
      </w:r>
      <w:r w:rsidR="006F1C71" w:rsidRPr="00A04472">
        <w:rPr>
          <w:lang w:val="hr-HR"/>
        </w:rPr>
        <w:t>a</w:t>
      </w:r>
      <w:r w:rsidRPr="00A04472">
        <w:rPr>
          <w:lang w:val="hr-HR"/>
        </w:rPr>
        <w:t xml:space="preserve"> etičk</w:t>
      </w:r>
      <w:r w:rsidR="006F1C71" w:rsidRPr="00A04472">
        <w:rPr>
          <w:lang w:val="hr-HR"/>
        </w:rPr>
        <w:t>a</w:t>
      </w:r>
      <w:r w:rsidRPr="00A04472">
        <w:rPr>
          <w:lang w:val="hr-HR"/>
        </w:rPr>
        <w:t xml:space="preserve"> odobrenj</w:t>
      </w:r>
      <w:r w:rsidR="006F1C71" w:rsidRPr="00A04472">
        <w:rPr>
          <w:lang w:val="hr-HR"/>
        </w:rPr>
        <w:t>a v</w:t>
      </w:r>
      <w:r w:rsidRPr="00A04472">
        <w:rPr>
          <w:lang w:val="hr-HR"/>
        </w:rPr>
        <w:t xml:space="preserve">ećina institucija ima </w:t>
      </w:r>
      <w:r w:rsidR="006F1C71" w:rsidRPr="00A04472">
        <w:rPr>
          <w:lang w:val="hr-HR"/>
        </w:rPr>
        <w:t xml:space="preserve">svoja </w:t>
      </w:r>
      <w:r w:rsidRPr="00A04472">
        <w:rPr>
          <w:lang w:val="hr-HR"/>
        </w:rPr>
        <w:t>posebna pravila. Autori bi trebali provjeriti sa svoj</w:t>
      </w:r>
      <w:r w:rsidR="006F1C71" w:rsidRPr="00A04472">
        <w:rPr>
          <w:lang w:val="hr-HR"/>
        </w:rPr>
        <w:t>om</w:t>
      </w:r>
      <w:r w:rsidRPr="00A04472">
        <w:rPr>
          <w:lang w:val="hr-HR"/>
        </w:rPr>
        <w:t xml:space="preserve"> institucijom ispunjavaju li </w:t>
      </w:r>
      <w:r w:rsidR="006F1C71" w:rsidRPr="00A04472">
        <w:rPr>
          <w:lang w:val="hr-HR"/>
        </w:rPr>
        <w:t xml:space="preserve">uobičajene ili </w:t>
      </w:r>
      <w:r w:rsidRPr="00A04472">
        <w:rPr>
          <w:lang w:val="hr-HR"/>
        </w:rPr>
        <w:t>specifične zahtjeve i po potrebi zatražiti etičko odobrenje. Autori moraju osigurati pristanak pojedinca (ili roditelja ili skrbnika ako je sudionik maloljetan ili nesposoban</w:t>
      </w:r>
      <w:r w:rsidR="006F1C71" w:rsidRPr="00A04472">
        <w:rPr>
          <w:lang w:val="hr-HR"/>
        </w:rPr>
        <w:t xml:space="preserve"> sam odlučivati)</w:t>
      </w:r>
      <w:r w:rsidR="00813268">
        <w:rPr>
          <w:lang w:val="hr-HR"/>
        </w:rPr>
        <w:t xml:space="preserve"> koji sudjeluju u istraživanju</w:t>
      </w:r>
      <w:r w:rsidR="006F1C71" w:rsidRPr="00A04472">
        <w:rPr>
          <w:lang w:val="hr-HR"/>
        </w:rPr>
        <w:t>.</w:t>
      </w:r>
    </w:p>
    <w:p w14:paraId="2B150AE1" w14:textId="77777777" w:rsidR="00BE76A4" w:rsidRPr="00A04472" w:rsidRDefault="00BE76A4" w:rsidP="00BE76A4">
      <w:pPr>
        <w:rPr>
          <w:lang w:val="hr-HR"/>
        </w:rPr>
      </w:pPr>
    </w:p>
    <w:p w14:paraId="27C7BE36" w14:textId="77777777" w:rsidR="00F71862" w:rsidRPr="00A04472" w:rsidRDefault="00F71862" w:rsidP="00465F3C">
      <w:pPr>
        <w:rPr>
          <w:lang w:val="hr-HR"/>
        </w:rPr>
      </w:pPr>
    </w:p>
    <w:p w14:paraId="226C2D66" w14:textId="77777777" w:rsidR="00886993" w:rsidRPr="00A04472" w:rsidRDefault="00886993" w:rsidP="00273D7A">
      <w:pPr>
        <w:rPr>
          <w:lang w:val="hr-HR"/>
        </w:rPr>
      </w:pPr>
    </w:p>
    <w:p w14:paraId="56E00053" w14:textId="77777777" w:rsidR="00970339" w:rsidRPr="00A04472" w:rsidRDefault="00970339">
      <w:pPr>
        <w:rPr>
          <w:lang w:val="hr-HR"/>
        </w:rPr>
      </w:pPr>
    </w:p>
    <w:sectPr w:rsidR="00970339" w:rsidRPr="00A04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C05EF"/>
    <w:multiLevelType w:val="hybridMultilevel"/>
    <w:tmpl w:val="A298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F756BA"/>
    <w:multiLevelType w:val="multilevel"/>
    <w:tmpl w:val="B5D8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3E7855"/>
    <w:multiLevelType w:val="hybridMultilevel"/>
    <w:tmpl w:val="179E4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9153375">
    <w:abstractNumId w:val="1"/>
  </w:num>
  <w:num w:numId="2" w16cid:durableId="1838232310">
    <w:abstractNumId w:val="0"/>
  </w:num>
  <w:num w:numId="3" w16cid:durableId="9844292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D42"/>
    <w:rsid w:val="000768FF"/>
    <w:rsid w:val="000B7EC9"/>
    <w:rsid w:val="000F34AA"/>
    <w:rsid w:val="00105A2A"/>
    <w:rsid w:val="00127ADC"/>
    <w:rsid w:val="00270DCA"/>
    <w:rsid w:val="00273D7A"/>
    <w:rsid w:val="002B192D"/>
    <w:rsid w:val="003C43FE"/>
    <w:rsid w:val="003F5D94"/>
    <w:rsid w:val="0045463F"/>
    <w:rsid w:val="00465F3C"/>
    <w:rsid w:val="00477045"/>
    <w:rsid w:val="004E2E31"/>
    <w:rsid w:val="005174F3"/>
    <w:rsid w:val="00662226"/>
    <w:rsid w:val="006A4274"/>
    <w:rsid w:val="006E365A"/>
    <w:rsid w:val="006F1C71"/>
    <w:rsid w:val="00784D42"/>
    <w:rsid w:val="00813268"/>
    <w:rsid w:val="00883DFC"/>
    <w:rsid w:val="00886993"/>
    <w:rsid w:val="0091280D"/>
    <w:rsid w:val="0093108B"/>
    <w:rsid w:val="00970339"/>
    <w:rsid w:val="00972459"/>
    <w:rsid w:val="00A04472"/>
    <w:rsid w:val="00A86A01"/>
    <w:rsid w:val="00AF4DD4"/>
    <w:rsid w:val="00B2643F"/>
    <w:rsid w:val="00B37575"/>
    <w:rsid w:val="00B54877"/>
    <w:rsid w:val="00BB1DDF"/>
    <w:rsid w:val="00BD4AF2"/>
    <w:rsid w:val="00BE76A4"/>
    <w:rsid w:val="00C232C4"/>
    <w:rsid w:val="00CE19F5"/>
    <w:rsid w:val="00CF53A2"/>
    <w:rsid w:val="00D712B5"/>
    <w:rsid w:val="00DB2D35"/>
    <w:rsid w:val="00EC4414"/>
    <w:rsid w:val="00F62D00"/>
    <w:rsid w:val="00F71862"/>
    <w:rsid w:val="00F938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C271F"/>
  <w15:chartTrackingRefBased/>
  <w15:docId w15:val="{60D010A5-F1B6-4E5E-B753-028612C6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127A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7A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712B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877"/>
    <w:pPr>
      <w:ind w:left="720"/>
      <w:contextualSpacing/>
    </w:pPr>
  </w:style>
  <w:style w:type="character" w:styleId="Hyperlink">
    <w:name w:val="Hyperlink"/>
    <w:basedOn w:val="DefaultParagraphFont"/>
    <w:uiPriority w:val="99"/>
    <w:unhideWhenUsed/>
    <w:rsid w:val="00273D7A"/>
    <w:rPr>
      <w:color w:val="0563C1" w:themeColor="hyperlink"/>
      <w:u w:val="single"/>
    </w:rPr>
  </w:style>
  <w:style w:type="character" w:styleId="UnresolvedMention">
    <w:name w:val="Unresolved Mention"/>
    <w:basedOn w:val="DefaultParagraphFont"/>
    <w:uiPriority w:val="99"/>
    <w:semiHidden/>
    <w:unhideWhenUsed/>
    <w:rsid w:val="00273D7A"/>
    <w:rPr>
      <w:color w:val="605E5C"/>
      <w:shd w:val="clear" w:color="auto" w:fill="E1DFDD"/>
    </w:rPr>
  </w:style>
  <w:style w:type="character" w:customStyle="1" w:styleId="Heading1Char">
    <w:name w:val="Heading 1 Char"/>
    <w:basedOn w:val="DefaultParagraphFont"/>
    <w:link w:val="Heading1"/>
    <w:uiPriority w:val="9"/>
    <w:rsid w:val="00127ADC"/>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127ADC"/>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semiHidden/>
    <w:rsid w:val="00D712B5"/>
    <w:rPr>
      <w:rFonts w:asciiTheme="majorHAnsi" w:eastAsiaTheme="majorEastAsia" w:hAnsiTheme="majorHAnsi" w:cstheme="majorBidi"/>
      <w:color w:val="1F3763"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141">
      <w:bodyDiv w:val="1"/>
      <w:marLeft w:val="0"/>
      <w:marRight w:val="0"/>
      <w:marTop w:val="0"/>
      <w:marBottom w:val="0"/>
      <w:divBdr>
        <w:top w:val="none" w:sz="0" w:space="0" w:color="auto"/>
        <w:left w:val="none" w:sz="0" w:space="0" w:color="auto"/>
        <w:bottom w:val="none" w:sz="0" w:space="0" w:color="auto"/>
        <w:right w:val="none" w:sz="0" w:space="0" w:color="auto"/>
      </w:divBdr>
    </w:div>
    <w:div w:id="72625104">
      <w:bodyDiv w:val="1"/>
      <w:marLeft w:val="0"/>
      <w:marRight w:val="0"/>
      <w:marTop w:val="0"/>
      <w:marBottom w:val="0"/>
      <w:divBdr>
        <w:top w:val="none" w:sz="0" w:space="0" w:color="auto"/>
        <w:left w:val="none" w:sz="0" w:space="0" w:color="auto"/>
        <w:bottom w:val="none" w:sz="0" w:space="0" w:color="auto"/>
        <w:right w:val="none" w:sz="0" w:space="0" w:color="auto"/>
      </w:divBdr>
    </w:div>
    <w:div w:id="120533835">
      <w:bodyDiv w:val="1"/>
      <w:marLeft w:val="0"/>
      <w:marRight w:val="0"/>
      <w:marTop w:val="0"/>
      <w:marBottom w:val="0"/>
      <w:divBdr>
        <w:top w:val="none" w:sz="0" w:space="0" w:color="auto"/>
        <w:left w:val="none" w:sz="0" w:space="0" w:color="auto"/>
        <w:bottom w:val="none" w:sz="0" w:space="0" w:color="auto"/>
        <w:right w:val="none" w:sz="0" w:space="0" w:color="auto"/>
      </w:divBdr>
    </w:div>
    <w:div w:id="203292807">
      <w:bodyDiv w:val="1"/>
      <w:marLeft w:val="0"/>
      <w:marRight w:val="0"/>
      <w:marTop w:val="0"/>
      <w:marBottom w:val="0"/>
      <w:divBdr>
        <w:top w:val="none" w:sz="0" w:space="0" w:color="auto"/>
        <w:left w:val="none" w:sz="0" w:space="0" w:color="auto"/>
        <w:bottom w:val="none" w:sz="0" w:space="0" w:color="auto"/>
        <w:right w:val="none" w:sz="0" w:space="0" w:color="auto"/>
      </w:divBdr>
    </w:div>
    <w:div w:id="218639719">
      <w:bodyDiv w:val="1"/>
      <w:marLeft w:val="0"/>
      <w:marRight w:val="0"/>
      <w:marTop w:val="0"/>
      <w:marBottom w:val="0"/>
      <w:divBdr>
        <w:top w:val="none" w:sz="0" w:space="0" w:color="auto"/>
        <w:left w:val="none" w:sz="0" w:space="0" w:color="auto"/>
        <w:bottom w:val="none" w:sz="0" w:space="0" w:color="auto"/>
        <w:right w:val="none" w:sz="0" w:space="0" w:color="auto"/>
      </w:divBdr>
      <w:divsChild>
        <w:div w:id="844785929">
          <w:marLeft w:val="0"/>
          <w:marRight w:val="0"/>
          <w:marTop w:val="0"/>
          <w:marBottom w:val="0"/>
          <w:divBdr>
            <w:top w:val="none" w:sz="0" w:space="0" w:color="auto"/>
            <w:left w:val="none" w:sz="0" w:space="0" w:color="auto"/>
            <w:bottom w:val="none" w:sz="0" w:space="0" w:color="auto"/>
            <w:right w:val="none" w:sz="0" w:space="0" w:color="auto"/>
          </w:divBdr>
          <w:divsChild>
            <w:div w:id="1582178040">
              <w:marLeft w:val="0"/>
              <w:marRight w:val="0"/>
              <w:marTop w:val="60"/>
              <w:marBottom w:val="0"/>
              <w:divBdr>
                <w:top w:val="none" w:sz="0" w:space="0" w:color="auto"/>
                <w:left w:val="none" w:sz="0" w:space="0" w:color="auto"/>
                <w:bottom w:val="none" w:sz="0" w:space="0" w:color="auto"/>
                <w:right w:val="none" w:sz="0" w:space="0" w:color="auto"/>
              </w:divBdr>
            </w:div>
          </w:divsChild>
        </w:div>
        <w:div w:id="350035711">
          <w:marLeft w:val="0"/>
          <w:marRight w:val="0"/>
          <w:marTop w:val="0"/>
          <w:marBottom w:val="0"/>
          <w:divBdr>
            <w:top w:val="none" w:sz="0" w:space="0" w:color="auto"/>
            <w:left w:val="none" w:sz="0" w:space="0" w:color="auto"/>
            <w:bottom w:val="none" w:sz="0" w:space="0" w:color="auto"/>
            <w:right w:val="none" w:sz="0" w:space="0" w:color="auto"/>
          </w:divBdr>
        </w:div>
        <w:div w:id="2108504065">
          <w:marLeft w:val="0"/>
          <w:marRight w:val="0"/>
          <w:marTop w:val="0"/>
          <w:marBottom w:val="0"/>
          <w:divBdr>
            <w:top w:val="none" w:sz="0" w:space="0" w:color="auto"/>
            <w:left w:val="none" w:sz="0" w:space="0" w:color="auto"/>
            <w:bottom w:val="none" w:sz="0" w:space="0" w:color="auto"/>
            <w:right w:val="none" w:sz="0" w:space="0" w:color="auto"/>
          </w:divBdr>
          <w:divsChild>
            <w:div w:id="1758017750">
              <w:marLeft w:val="0"/>
              <w:marRight w:val="0"/>
              <w:marTop w:val="0"/>
              <w:marBottom w:val="0"/>
              <w:divBdr>
                <w:top w:val="none" w:sz="0" w:space="0" w:color="auto"/>
                <w:left w:val="none" w:sz="0" w:space="0" w:color="auto"/>
                <w:bottom w:val="none" w:sz="0" w:space="0" w:color="auto"/>
                <w:right w:val="none" w:sz="0" w:space="0" w:color="auto"/>
              </w:divBdr>
              <w:divsChild>
                <w:div w:id="2121339147">
                  <w:marLeft w:val="0"/>
                  <w:marRight w:val="0"/>
                  <w:marTop w:val="0"/>
                  <w:marBottom w:val="0"/>
                  <w:divBdr>
                    <w:top w:val="none" w:sz="0" w:space="0" w:color="auto"/>
                    <w:left w:val="none" w:sz="0" w:space="0" w:color="auto"/>
                    <w:bottom w:val="none" w:sz="0" w:space="0" w:color="auto"/>
                    <w:right w:val="none" w:sz="0" w:space="0" w:color="auto"/>
                  </w:divBdr>
                  <w:divsChild>
                    <w:div w:id="7470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959239">
      <w:bodyDiv w:val="1"/>
      <w:marLeft w:val="0"/>
      <w:marRight w:val="0"/>
      <w:marTop w:val="0"/>
      <w:marBottom w:val="0"/>
      <w:divBdr>
        <w:top w:val="none" w:sz="0" w:space="0" w:color="auto"/>
        <w:left w:val="none" w:sz="0" w:space="0" w:color="auto"/>
        <w:bottom w:val="none" w:sz="0" w:space="0" w:color="auto"/>
        <w:right w:val="none" w:sz="0" w:space="0" w:color="auto"/>
      </w:divBdr>
    </w:div>
    <w:div w:id="390932558">
      <w:bodyDiv w:val="1"/>
      <w:marLeft w:val="0"/>
      <w:marRight w:val="0"/>
      <w:marTop w:val="0"/>
      <w:marBottom w:val="0"/>
      <w:divBdr>
        <w:top w:val="none" w:sz="0" w:space="0" w:color="auto"/>
        <w:left w:val="none" w:sz="0" w:space="0" w:color="auto"/>
        <w:bottom w:val="none" w:sz="0" w:space="0" w:color="auto"/>
        <w:right w:val="none" w:sz="0" w:space="0" w:color="auto"/>
      </w:divBdr>
    </w:div>
    <w:div w:id="490872915">
      <w:bodyDiv w:val="1"/>
      <w:marLeft w:val="0"/>
      <w:marRight w:val="0"/>
      <w:marTop w:val="0"/>
      <w:marBottom w:val="0"/>
      <w:divBdr>
        <w:top w:val="none" w:sz="0" w:space="0" w:color="auto"/>
        <w:left w:val="none" w:sz="0" w:space="0" w:color="auto"/>
        <w:bottom w:val="none" w:sz="0" w:space="0" w:color="auto"/>
        <w:right w:val="none" w:sz="0" w:space="0" w:color="auto"/>
      </w:divBdr>
    </w:div>
    <w:div w:id="837382958">
      <w:bodyDiv w:val="1"/>
      <w:marLeft w:val="0"/>
      <w:marRight w:val="0"/>
      <w:marTop w:val="0"/>
      <w:marBottom w:val="0"/>
      <w:divBdr>
        <w:top w:val="none" w:sz="0" w:space="0" w:color="auto"/>
        <w:left w:val="none" w:sz="0" w:space="0" w:color="auto"/>
        <w:bottom w:val="none" w:sz="0" w:space="0" w:color="auto"/>
        <w:right w:val="none" w:sz="0" w:space="0" w:color="auto"/>
      </w:divBdr>
    </w:div>
    <w:div w:id="928343103">
      <w:bodyDiv w:val="1"/>
      <w:marLeft w:val="0"/>
      <w:marRight w:val="0"/>
      <w:marTop w:val="0"/>
      <w:marBottom w:val="0"/>
      <w:divBdr>
        <w:top w:val="none" w:sz="0" w:space="0" w:color="auto"/>
        <w:left w:val="none" w:sz="0" w:space="0" w:color="auto"/>
        <w:bottom w:val="none" w:sz="0" w:space="0" w:color="auto"/>
        <w:right w:val="none" w:sz="0" w:space="0" w:color="auto"/>
      </w:divBdr>
    </w:div>
    <w:div w:id="1041590537">
      <w:bodyDiv w:val="1"/>
      <w:marLeft w:val="0"/>
      <w:marRight w:val="0"/>
      <w:marTop w:val="0"/>
      <w:marBottom w:val="0"/>
      <w:divBdr>
        <w:top w:val="none" w:sz="0" w:space="0" w:color="auto"/>
        <w:left w:val="none" w:sz="0" w:space="0" w:color="auto"/>
        <w:bottom w:val="none" w:sz="0" w:space="0" w:color="auto"/>
        <w:right w:val="none" w:sz="0" w:space="0" w:color="auto"/>
      </w:divBdr>
    </w:div>
    <w:div w:id="1054082485">
      <w:bodyDiv w:val="1"/>
      <w:marLeft w:val="0"/>
      <w:marRight w:val="0"/>
      <w:marTop w:val="0"/>
      <w:marBottom w:val="0"/>
      <w:divBdr>
        <w:top w:val="none" w:sz="0" w:space="0" w:color="auto"/>
        <w:left w:val="none" w:sz="0" w:space="0" w:color="auto"/>
        <w:bottom w:val="none" w:sz="0" w:space="0" w:color="auto"/>
        <w:right w:val="none" w:sz="0" w:space="0" w:color="auto"/>
      </w:divBdr>
    </w:div>
    <w:div w:id="1113095127">
      <w:bodyDiv w:val="1"/>
      <w:marLeft w:val="0"/>
      <w:marRight w:val="0"/>
      <w:marTop w:val="0"/>
      <w:marBottom w:val="0"/>
      <w:divBdr>
        <w:top w:val="none" w:sz="0" w:space="0" w:color="auto"/>
        <w:left w:val="none" w:sz="0" w:space="0" w:color="auto"/>
        <w:bottom w:val="none" w:sz="0" w:space="0" w:color="auto"/>
        <w:right w:val="none" w:sz="0" w:space="0" w:color="auto"/>
      </w:divBdr>
    </w:div>
    <w:div w:id="1199048821">
      <w:bodyDiv w:val="1"/>
      <w:marLeft w:val="0"/>
      <w:marRight w:val="0"/>
      <w:marTop w:val="0"/>
      <w:marBottom w:val="0"/>
      <w:divBdr>
        <w:top w:val="none" w:sz="0" w:space="0" w:color="auto"/>
        <w:left w:val="none" w:sz="0" w:space="0" w:color="auto"/>
        <w:bottom w:val="none" w:sz="0" w:space="0" w:color="auto"/>
        <w:right w:val="none" w:sz="0" w:space="0" w:color="auto"/>
      </w:divBdr>
    </w:div>
    <w:div w:id="1217006995">
      <w:bodyDiv w:val="1"/>
      <w:marLeft w:val="0"/>
      <w:marRight w:val="0"/>
      <w:marTop w:val="0"/>
      <w:marBottom w:val="0"/>
      <w:divBdr>
        <w:top w:val="none" w:sz="0" w:space="0" w:color="auto"/>
        <w:left w:val="none" w:sz="0" w:space="0" w:color="auto"/>
        <w:bottom w:val="none" w:sz="0" w:space="0" w:color="auto"/>
        <w:right w:val="none" w:sz="0" w:space="0" w:color="auto"/>
      </w:divBdr>
    </w:div>
    <w:div w:id="1619335872">
      <w:bodyDiv w:val="1"/>
      <w:marLeft w:val="0"/>
      <w:marRight w:val="0"/>
      <w:marTop w:val="0"/>
      <w:marBottom w:val="0"/>
      <w:divBdr>
        <w:top w:val="none" w:sz="0" w:space="0" w:color="auto"/>
        <w:left w:val="none" w:sz="0" w:space="0" w:color="auto"/>
        <w:bottom w:val="none" w:sz="0" w:space="0" w:color="auto"/>
        <w:right w:val="none" w:sz="0" w:space="0" w:color="auto"/>
      </w:divBdr>
    </w:div>
    <w:div w:id="1766731961">
      <w:bodyDiv w:val="1"/>
      <w:marLeft w:val="0"/>
      <w:marRight w:val="0"/>
      <w:marTop w:val="0"/>
      <w:marBottom w:val="0"/>
      <w:divBdr>
        <w:top w:val="none" w:sz="0" w:space="0" w:color="auto"/>
        <w:left w:val="none" w:sz="0" w:space="0" w:color="auto"/>
        <w:bottom w:val="none" w:sz="0" w:space="0" w:color="auto"/>
        <w:right w:val="none" w:sz="0" w:space="0" w:color="auto"/>
      </w:divBdr>
      <w:divsChild>
        <w:div w:id="18896020">
          <w:marLeft w:val="0"/>
          <w:marRight w:val="0"/>
          <w:marTop w:val="0"/>
          <w:marBottom w:val="0"/>
          <w:divBdr>
            <w:top w:val="none" w:sz="0" w:space="0" w:color="auto"/>
            <w:left w:val="none" w:sz="0" w:space="0" w:color="auto"/>
            <w:bottom w:val="none" w:sz="0" w:space="0" w:color="auto"/>
            <w:right w:val="none" w:sz="0" w:space="0" w:color="auto"/>
          </w:divBdr>
          <w:divsChild>
            <w:div w:id="697201976">
              <w:marLeft w:val="0"/>
              <w:marRight w:val="0"/>
              <w:marTop w:val="60"/>
              <w:marBottom w:val="0"/>
              <w:divBdr>
                <w:top w:val="none" w:sz="0" w:space="0" w:color="auto"/>
                <w:left w:val="none" w:sz="0" w:space="0" w:color="auto"/>
                <w:bottom w:val="none" w:sz="0" w:space="0" w:color="auto"/>
                <w:right w:val="none" w:sz="0" w:space="0" w:color="auto"/>
              </w:divBdr>
            </w:div>
          </w:divsChild>
        </w:div>
        <w:div w:id="1427921081">
          <w:marLeft w:val="0"/>
          <w:marRight w:val="0"/>
          <w:marTop w:val="0"/>
          <w:marBottom w:val="0"/>
          <w:divBdr>
            <w:top w:val="none" w:sz="0" w:space="0" w:color="auto"/>
            <w:left w:val="none" w:sz="0" w:space="0" w:color="auto"/>
            <w:bottom w:val="none" w:sz="0" w:space="0" w:color="auto"/>
            <w:right w:val="none" w:sz="0" w:space="0" w:color="auto"/>
          </w:divBdr>
        </w:div>
        <w:div w:id="1347750945">
          <w:marLeft w:val="0"/>
          <w:marRight w:val="0"/>
          <w:marTop w:val="0"/>
          <w:marBottom w:val="0"/>
          <w:divBdr>
            <w:top w:val="none" w:sz="0" w:space="0" w:color="auto"/>
            <w:left w:val="none" w:sz="0" w:space="0" w:color="auto"/>
            <w:bottom w:val="none" w:sz="0" w:space="0" w:color="auto"/>
            <w:right w:val="none" w:sz="0" w:space="0" w:color="auto"/>
          </w:divBdr>
          <w:divsChild>
            <w:div w:id="2025594744">
              <w:marLeft w:val="0"/>
              <w:marRight w:val="0"/>
              <w:marTop w:val="0"/>
              <w:marBottom w:val="0"/>
              <w:divBdr>
                <w:top w:val="none" w:sz="0" w:space="0" w:color="auto"/>
                <w:left w:val="none" w:sz="0" w:space="0" w:color="auto"/>
                <w:bottom w:val="none" w:sz="0" w:space="0" w:color="auto"/>
                <w:right w:val="none" w:sz="0" w:space="0" w:color="auto"/>
              </w:divBdr>
              <w:divsChild>
                <w:div w:id="469326857">
                  <w:marLeft w:val="0"/>
                  <w:marRight w:val="0"/>
                  <w:marTop w:val="0"/>
                  <w:marBottom w:val="0"/>
                  <w:divBdr>
                    <w:top w:val="none" w:sz="0" w:space="0" w:color="auto"/>
                    <w:left w:val="none" w:sz="0" w:space="0" w:color="auto"/>
                    <w:bottom w:val="none" w:sz="0" w:space="0" w:color="auto"/>
                    <w:right w:val="none" w:sz="0" w:space="0" w:color="auto"/>
                  </w:divBdr>
                  <w:divsChild>
                    <w:div w:id="14933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23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licationethics.org/about/our-organisation" TargetMode="External"/><Relationship Id="rId5" Type="http://schemas.openxmlformats.org/officeDocument/2006/relationships/hyperlink" Target="https://publicationethics.org/about/our-organis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Jandrić (pjandric)</dc:creator>
  <cp:keywords/>
  <dc:description/>
  <cp:lastModifiedBy>Petar Jandrić (pjandric)</cp:lastModifiedBy>
  <cp:revision>2</cp:revision>
  <dcterms:created xsi:type="dcterms:W3CDTF">2023-12-19T10:39:00Z</dcterms:created>
  <dcterms:modified xsi:type="dcterms:W3CDTF">2023-12-19T10:39:00Z</dcterms:modified>
</cp:coreProperties>
</file>