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926A0" w:rsidRDefault="00D926A0" w:rsidP="00D926A0">
      <w:pPr>
        <w:pStyle w:val="Bezproreda"/>
        <w:ind w:right="-229"/>
        <w:rPr>
          <w:rFonts w:cs="Times New Roman"/>
          <w:bCs/>
          <w:szCs w:val="20"/>
        </w:rPr>
      </w:pPr>
      <w:r w:rsidRPr="00C158EC">
        <w:rPr>
          <w:rFonts w:cs="Times New Roman"/>
          <w:bCs/>
          <w:szCs w:val="20"/>
        </w:rPr>
        <w:t>Primljen: 28.03.2013.</w:t>
      </w:r>
      <w:r>
        <w:rPr>
          <w:rFonts w:cs="Times New Roman"/>
          <w:bCs/>
          <w:szCs w:val="20"/>
        </w:rPr>
        <w:t xml:space="preserve"> </w:t>
      </w:r>
      <w:r>
        <w:rPr>
          <w:rFonts w:cs="Times New Roman"/>
          <w:bCs/>
          <w:szCs w:val="20"/>
        </w:rPr>
        <w:tab/>
      </w:r>
      <w:r>
        <w:rPr>
          <w:rFonts w:cs="Times New Roman"/>
          <w:bCs/>
          <w:szCs w:val="20"/>
        </w:rPr>
        <w:tab/>
      </w:r>
      <w:r>
        <w:rPr>
          <w:rFonts w:cs="Times New Roman"/>
          <w:bCs/>
          <w:szCs w:val="20"/>
        </w:rPr>
        <w:tab/>
      </w:r>
      <w:r>
        <w:rPr>
          <w:rFonts w:cs="Times New Roman"/>
          <w:bCs/>
          <w:szCs w:val="20"/>
        </w:rPr>
        <w:tab/>
      </w:r>
      <w:r>
        <w:rPr>
          <w:rFonts w:cs="Times New Roman"/>
          <w:bCs/>
          <w:szCs w:val="20"/>
        </w:rPr>
        <w:tab/>
      </w:r>
      <w:r>
        <w:rPr>
          <w:rFonts w:cs="Times New Roman"/>
          <w:bCs/>
          <w:szCs w:val="20"/>
        </w:rPr>
        <w:tab/>
      </w:r>
      <w:r>
        <w:rPr>
          <w:rFonts w:cs="Times New Roman"/>
          <w:bCs/>
          <w:szCs w:val="20"/>
        </w:rPr>
        <w:tab/>
      </w:r>
      <w:r>
        <w:rPr>
          <w:rFonts w:cs="Times New Roman"/>
          <w:bCs/>
          <w:szCs w:val="20"/>
        </w:rPr>
        <w:tab/>
      </w:r>
      <w:r w:rsidR="0018792E">
        <w:rPr>
          <w:rFonts w:cs="Times New Roman"/>
          <w:bCs/>
          <w:szCs w:val="20"/>
        </w:rPr>
        <w:tab/>
      </w:r>
      <w:r w:rsidR="007E0A24">
        <w:rPr>
          <w:rFonts w:cs="Times New Roman"/>
          <w:bCs/>
          <w:szCs w:val="20"/>
        </w:rPr>
        <w:t>Stručni rad</w:t>
      </w:r>
    </w:p>
    <w:p w:rsidR="00D926A0" w:rsidRDefault="00D926A0" w:rsidP="00D926A0">
      <w:pPr>
        <w:pStyle w:val="Bezproreda"/>
        <w:ind w:right="-229"/>
        <w:rPr>
          <w:rFonts w:cs="Times New Roman"/>
          <w:bCs/>
          <w:szCs w:val="20"/>
        </w:rPr>
      </w:pPr>
      <w:r>
        <w:rPr>
          <w:rFonts w:cs="Times New Roman"/>
          <w:bCs/>
          <w:szCs w:val="20"/>
        </w:rPr>
        <w:t>Prihvaćen:</w:t>
      </w:r>
      <w:r w:rsidR="007E0A24">
        <w:rPr>
          <w:rFonts w:cs="Times New Roman"/>
          <w:bCs/>
          <w:szCs w:val="20"/>
        </w:rPr>
        <w:t xml:space="preserve"> 30.04.2013.</w:t>
      </w:r>
      <w:r w:rsidR="00F31DD2">
        <w:rPr>
          <w:rFonts w:cs="Times New Roman"/>
          <w:bCs/>
          <w:szCs w:val="20"/>
        </w:rPr>
        <w:tab/>
      </w:r>
      <w:r w:rsidR="00F31DD2">
        <w:rPr>
          <w:rFonts w:cs="Times New Roman"/>
          <w:bCs/>
          <w:szCs w:val="20"/>
        </w:rPr>
        <w:tab/>
      </w:r>
      <w:r w:rsidR="00F31DD2">
        <w:rPr>
          <w:rFonts w:cs="Times New Roman"/>
          <w:bCs/>
          <w:szCs w:val="20"/>
        </w:rPr>
        <w:tab/>
      </w:r>
      <w:r w:rsidR="00F31DD2">
        <w:rPr>
          <w:rFonts w:cs="Times New Roman"/>
          <w:bCs/>
          <w:szCs w:val="20"/>
        </w:rPr>
        <w:tab/>
      </w:r>
      <w:r w:rsidR="00F31DD2">
        <w:rPr>
          <w:rFonts w:cs="Times New Roman"/>
          <w:bCs/>
          <w:szCs w:val="20"/>
        </w:rPr>
        <w:tab/>
      </w:r>
      <w:r w:rsidR="00F31DD2">
        <w:rPr>
          <w:rFonts w:cs="Times New Roman"/>
          <w:bCs/>
          <w:szCs w:val="20"/>
        </w:rPr>
        <w:tab/>
      </w:r>
      <w:r w:rsidR="00F31DD2">
        <w:rPr>
          <w:rFonts w:cs="Times New Roman"/>
          <w:bCs/>
          <w:szCs w:val="20"/>
        </w:rPr>
        <w:tab/>
      </w:r>
      <w:r w:rsidR="00F31DD2">
        <w:rPr>
          <w:rFonts w:cs="Times New Roman"/>
          <w:bCs/>
          <w:szCs w:val="20"/>
        </w:rPr>
        <w:tab/>
      </w:r>
      <w:r>
        <w:rPr>
          <w:rFonts w:cs="Times New Roman"/>
          <w:bCs/>
          <w:szCs w:val="20"/>
        </w:rPr>
        <w:t>UDK</w:t>
      </w:r>
      <w:r w:rsidR="00F31DD2">
        <w:rPr>
          <w:rFonts w:cs="Times New Roman"/>
          <w:bCs/>
          <w:szCs w:val="20"/>
        </w:rPr>
        <w:t xml:space="preserve"> 628.3(497.524)</w:t>
      </w:r>
    </w:p>
    <w:p w:rsidR="00D926A0" w:rsidRDefault="00D926A0" w:rsidP="00D926A0">
      <w:pPr>
        <w:pStyle w:val="Bezproreda"/>
        <w:ind w:right="-229"/>
        <w:rPr>
          <w:rFonts w:cs="Times New Roman"/>
          <w:bCs/>
          <w:szCs w:val="20"/>
        </w:rPr>
      </w:pPr>
      <w:r>
        <w:rPr>
          <w:rFonts w:cs="Times New Roman"/>
          <w:bCs/>
          <w:szCs w:val="20"/>
        </w:rPr>
        <w:tab/>
      </w:r>
      <w:r>
        <w:rPr>
          <w:rFonts w:cs="Times New Roman"/>
          <w:bCs/>
          <w:szCs w:val="20"/>
        </w:rPr>
        <w:tab/>
      </w:r>
      <w:r>
        <w:rPr>
          <w:rFonts w:cs="Times New Roman"/>
          <w:bCs/>
          <w:szCs w:val="20"/>
        </w:rPr>
        <w:tab/>
      </w:r>
      <w:r>
        <w:rPr>
          <w:rFonts w:cs="Times New Roman"/>
          <w:bCs/>
          <w:szCs w:val="20"/>
        </w:rPr>
        <w:tab/>
      </w:r>
      <w:r>
        <w:rPr>
          <w:rFonts w:cs="Times New Roman"/>
          <w:bCs/>
          <w:szCs w:val="20"/>
        </w:rPr>
        <w:tab/>
      </w:r>
      <w:r>
        <w:rPr>
          <w:rFonts w:cs="Times New Roman"/>
          <w:bCs/>
          <w:szCs w:val="20"/>
        </w:rPr>
        <w:tab/>
      </w:r>
      <w:r>
        <w:rPr>
          <w:rFonts w:cs="Times New Roman"/>
          <w:bCs/>
          <w:szCs w:val="20"/>
        </w:rPr>
        <w:tab/>
      </w:r>
      <w:r>
        <w:rPr>
          <w:rFonts w:cs="Times New Roman"/>
          <w:bCs/>
          <w:szCs w:val="20"/>
        </w:rPr>
        <w:tab/>
      </w:r>
      <w:r>
        <w:rPr>
          <w:rFonts w:cs="Times New Roman"/>
          <w:bCs/>
          <w:szCs w:val="20"/>
        </w:rPr>
        <w:tab/>
      </w:r>
      <w:r>
        <w:rPr>
          <w:rFonts w:cs="Times New Roman"/>
          <w:bCs/>
          <w:szCs w:val="20"/>
        </w:rPr>
        <w:tab/>
      </w:r>
      <w:r>
        <w:rPr>
          <w:rFonts w:cs="Times New Roman"/>
          <w:bCs/>
          <w:szCs w:val="20"/>
        </w:rPr>
        <w:tab/>
      </w:r>
      <w:r>
        <w:rPr>
          <w:rFonts w:cs="Times New Roman"/>
          <w:bCs/>
          <w:szCs w:val="20"/>
        </w:rPr>
        <w:tab/>
      </w:r>
      <w:r>
        <w:rPr>
          <w:rFonts w:cs="Times New Roman"/>
          <w:bCs/>
          <w:szCs w:val="20"/>
        </w:rPr>
        <w:tab/>
      </w:r>
      <w:r>
        <w:rPr>
          <w:rFonts w:cs="Times New Roman"/>
          <w:bCs/>
          <w:szCs w:val="20"/>
        </w:rPr>
        <w:tab/>
      </w:r>
      <w:r>
        <w:rPr>
          <w:rFonts w:cs="Times New Roman"/>
          <w:bCs/>
          <w:szCs w:val="20"/>
        </w:rPr>
        <w:tab/>
      </w:r>
      <w:r>
        <w:rPr>
          <w:rFonts w:cs="Times New Roman"/>
          <w:bCs/>
          <w:szCs w:val="20"/>
        </w:rPr>
        <w:tab/>
      </w:r>
      <w:r>
        <w:rPr>
          <w:rFonts w:cs="Times New Roman"/>
          <w:bCs/>
          <w:szCs w:val="20"/>
        </w:rPr>
        <w:tab/>
      </w:r>
      <w:r>
        <w:rPr>
          <w:rFonts w:cs="Times New Roman"/>
          <w:bCs/>
          <w:szCs w:val="20"/>
        </w:rPr>
        <w:tab/>
      </w:r>
      <w:r>
        <w:rPr>
          <w:rFonts w:cs="Times New Roman"/>
          <w:bCs/>
          <w:szCs w:val="20"/>
        </w:rPr>
        <w:tab/>
      </w:r>
      <w:r>
        <w:rPr>
          <w:rFonts w:cs="Times New Roman"/>
          <w:bCs/>
          <w:szCs w:val="20"/>
        </w:rPr>
        <w:tab/>
      </w:r>
      <w:r>
        <w:rPr>
          <w:rFonts w:cs="Times New Roman"/>
          <w:bCs/>
          <w:szCs w:val="20"/>
        </w:rPr>
        <w:tab/>
      </w:r>
      <w:r>
        <w:rPr>
          <w:rFonts w:cs="Times New Roman"/>
          <w:bCs/>
          <w:szCs w:val="20"/>
        </w:rPr>
        <w:tab/>
      </w:r>
      <w:r>
        <w:rPr>
          <w:rFonts w:cs="Times New Roman"/>
          <w:bCs/>
          <w:szCs w:val="20"/>
        </w:rPr>
        <w:tab/>
      </w:r>
      <w:r>
        <w:rPr>
          <w:rFonts w:cs="Times New Roman"/>
          <w:bCs/>
          <w:szCs w:val="20"/>
        </w:rPr>
        <w:tab/>
      </w:r>
      <w:r>
        <w:rPr>
          <w:rFonts w:cs="Times New Roman"/>
          <w:bCs/>
          <w:szCs w:val="20"/>
        </w:rPr>
        <w:tab/>
      </w:r>
      <w:r>
        <w:rPr>
          <w:rFonts w:cs="Times New Roman"/>
          <w:bCs/>
          <w:szCs w:val="20"/>
        </w:rPr>
        <w:tab/>
      </w:r>
    </w:p>
    <w:p w:rsidR="00D926A0" w:rsidRPr="00C158EC" w:rsidRDefault="00D926A0" w:rsidP="00D926A0">
      <w:pPr>
        <w:pStyle w:val="Bezproreda"/>
        <w:ind w:right="-229"/>
        <w:rPr>
          <w:rFonts w:cs="Times New Roman"/>
          <w:bCs/>
          <w:szCs w:val="20"/>
        </w:rPr>
      </w:pPr>
    </w:p>
    <w:p w:rsidR="00D926A0" w:rsidRPr="00C158EC" w:rsidRDefault="00D926A0" w:rsidP="00D926A0">
      <w:pPr>
        <w:pStyle w:val="Bezproreda"/>
        <w:ind w:right="-229"/>
        <w:jc w:val="center"/>
        <w:rPr>
          <w:rFonts w:cs="Times New Roman"/>
          <w:b/>
          <w:bCs/>
          <w:sz w:val="28"/>
          <w:szCs w:val="28"/>
        </w:rPr>
      </w:pPr>
      <w:r w:rsidRPr="00C158EC">
        <w:rPr>
          <w:rFonts w:cs="Times New Roman"/>
          <w:b/>
          <w:bCs/>
          <w:sz w:val="28"/>
          <w:szCs w:val="28"/>
        </w:rPr>
        <w:t>Pročišćavanje otpadnih voda u Čakovcu i Međimurskoj županiji</w:t>
      </w:r>
    </w:p>
    <w:p w:rsidR="00D926A0" w:rsidRPr="00C158EC" w:rsidRDefault="00D926A0" w:rsidP="00D926A0">
      <w:pPr>
        <w:pStyle w:val="Bezproreda"/>
        <w:ind w:right="-229"/>
        <w:jc w:val="center"/>
        <w:rPr>
          <w:rFonts w:cs="Times New Roman"/>
          <w:b/>
          <w:bCs/>
          <w:sz w:val="28"/>
          <w:szCs w:val="28"/>
        </w:rPr>
      </w:pPr>
    </w:p>
    <w:p w:rsidR="00D926A0" w:rsidRPr="00D926A0" w:rsidRDefault="00D926A0" w:rsidP="00D926A0">
      <w:pPr>
        <w:pStyle w:val="Bezproreda"/>
        <w:ind w:right="-229"/>
        <w:jc w:val="center"/>
        <w:rPr>
          <w:rFonts w:cs="Times New Roman"/>
          <w:b/>
          <w:bCs/>
          <w:i/>
          <w:sz w:val="28"/>
          <w:szCs w:val="28"/>
          <w:lang w:val="en-GB"/>
        </w:rPr>
      </w:pPr>
      <w:r w:rsidRPr="00D926A0">
        <w:rPr>
          <w:rFonts w:cs="Times New Roman"/>
          <w:b/>
          <w:bCs/>
          <w:i/>
          <w:sz w:val="28"/>
          <w:szCs w:val="28"/>
          <w:lang w:val="en-GB"/>
        </w:rPr>
        <w:t xml:space="preserve">Wastewater treatment in the town of </w:t>
      </w:r>
      <w:proofErr w:type="spellStart"/>
      <w:r w:rsidRPr="00D926A0">
        <w:rPr>
          <w:rFonts w:cs="Times New Roman"/>
          <w:b/>
          <w:bCs/>
          <w:i/>
          <w:sz w:val="28"/>
          <w:szCs w:val="28"/>
          <w:lang w:val="en-GB"/>
        </w:rPr>
        <w:t>Čakovec</w:t>
      </w:r>
      <w:proofErr w:type="spellEnd"/>
      <w:r w:rsidRPr="00D926A0">
        <w:rPr>
          <w:rFonts w:cs="Times New Roman"/>
          <w:b/>
          <w:bCs/>
          <w:i/>
          <w:sz w:val="28"/>
          <w:szCs w:val="28"/>
          <w:lang w:val="en-GB"/>
        </w:rPr>
        <w:t xml:space="preserve"> and the </w:t>
      </w:r>
      <w:proofErr w:type="spellStart"/>
      <w:r w:rsidRPr="00D926A0">
        <w:rPr>
          <w:rFonts w:cs="Times New Roman"/>
          <w:b/>
          <w:bCs/>
          <w:i/>
          <w:sz w:val="28"/>
          <w:szCs w:val="28"/>
          <w:lang w:val="en-GB"/>
        </w:rPr>
        <w:t>Međimurje</w:t>
      </w:r>
      <w:proofErr w:type="spellEnd"/>
      <w:r w:rsidRPr="00D926A0">
        <w:rPr>
          <w:rFonts w:cs="Times New Roman"/>
          <w:b/>
          <w:bCs/>
          <w:i/>
          <w:sz w:val="28"/>
          <w:szCs w:val="28"/>
          <w:lang w:val="en-GB"/>
        </w:rPr>
        <w:t xml:space="preserve"> </w:t>
      </w:r>
      <w:proofErr w:type="gramStart"/>
      <w:r w:rsidRPr="00D926A0">
        <w:rPr>
          <w:rFonts w:cs="Times New Roman"/>
          <w:b/>
          <w:bCs/>
          <w:i/>
          <w:sz w:val="28"/>
          <w:szCs w:val="28"/>
          <w:lang w:val="en-GB"/>
        </w:rPr>
        <w:t>county</w:t>
      </w:r>
      <w:proofErr w:type="gramEnd"/>
    </w:p>
    <w:p w:rsidR="00D926A0" w:rsidRPr="00C158EC" w:rsidRDefault="00D926A0" w:rsidP="00D926A0">
      <w:pPr>
        <w:pStyle w:val="Bezproreda"/>
        <w:spacing w:line="360" w:lineRule="auto"/>
        <w:ind w:right="-229"/>
        <w:jc w:val="both"/>
        <w:rPr>
          <w:rFonts w:cs="Times New Roman"/>
          <w:b/>
          <w:bCs/>
          <w:sz w:val="28"/>
          <w:szCs w:val="28"/>
          <w:lang w:val="en-GB"/>
        </w:rPr>
      </w:pPr>
    </w:p>
    <w:p w:rsidR="00D926A0" w:rsidRPr="00C158EC" w:rsidRDefault="00D926A0" w:rsidP="00D926A0">
      <w:pPr>
        <w:shd w:val="clear" w:color="auto" w:fill="FFFFFF"/>
        <w:spacing w:line="360" w:lineRule="auto"/>
        <w:ind w:left="14" w:right="-415"/>
        <w:jc w:val="center"/>
        <w:rPr>
          <w:color w:val="000000"/>
          <w:spacing w:val="-12"/>
          <w:sz w:val="24"/>
          <w:szCs w:val="24"/>
        </w:rPr>
      </w:pPr>
      <w:r w:rsidRPr="00C158EC">
        <w:rPr>
          <w:color w:val="000000"/>
          <w:spacing w:val="-12"/>
          <w:sz w:val="24"/>
          <w:szCs w:val="24"/>
        </w:rPr>
        <w:t>Franjo Jambrović</w:t>
      </w:r>
    </w:p>
    <w:p w:rsidR="00D926A0" w:rsidRPr="00C158EC" w:rsidRDefault="00D926A0" w:rsidP="00D926A0">
      <w:pPr>
        <w:shd w:val="clear" w:color="auto" w:fill="FFFFFF"/>
        <w:spacing w:line="360" w:lineRule="auto"/>
        <w:ind w:left="14" w:right="-415"/>
        <w:jc w:val="center"/>
        <w:rPr>
          <w:color w:val="000000"/>
          <w:spacing w:val="-12"/>
          <w:sz w:val="24"/>
          <w:szCs w:val="24"/>
        </w:rPr>
      </w:pPr>
      <w:r w:rsidRPr="00C158EC">
        <w:rPr>
          <w:color w:val="000000"/>
          <w:spacing w:val="-12"/>
          <w:sz w:val="24"/>
          <w:szCs w:val="24"/>
        </w:rPr>
        <w:t>Osnovna škola Sveta Marija</w:t>
      </w:r>
    </w:p>
    <w:p w:rsidR="00D926A0" w:rsidRPr="00C158EC" w:rsidRDefault="00D926A0" w:rsidP="00D926A0">
      <w:pPr>
        <w:shd w:val="clear" w:color="auto" w:fill="FFFFFF"/>
        <w:spacing w:line="360" w:lineRule="auto"/>
        <w:ind w:left="14" w:right="-415"/>
        <w:jc w:val="center"/>
        <w:rPr>
          <w:color w:val="000000"/>
          <w:spacing w:val="-12"/>
          <w:sz w:val="24"/>
          <w:szCs w:val="24"/>
        </w:rPr>
      </w:pPr>
      <w:r w:rsidRPr="00C158EC">
        <w:rPr>
          <w:color w:val="000000"/>
          <w:spacing w:val="-12"/>
          <w:sz w:val="24"/>
          <w:szCs w:val="24"/>
        </w:rPr>
        <w:t>Andrije Habuša 29/A, 40326 Sveta Marija</w:t>
      </w:r>
    </w:p>
    <w:p w:rsidR="00D926A0" w:rsidRPr="00C158EC" w:rsidRDefault="00D926A0" w:rsidP="00D926A0">
      <w:pPr>
        <w:shd w:val="clear" w:color="auto" w:fill="FFFFFF"/>
        <w:spacing w:line="360" w:lineRule="auto"/>
        <w:ind w:left="14" w:right="-415"/>
        <w:jc w:val="center"/>
        <w:rPr>
          <w:color w:val="000000"/>
          <w:spacing w:val="-12"/>
          <w:sz w:val="24"/>
          <w:szCs w:val="24"/>
        </w:rPr>
      </w:pPr>
      <w:r w:rsidRPr="00C158EC">
        <w:rPr>
          <w:color w:val="000000"/>
          <w:spacing w:val="-12"/>
          <w:sz w:val="24"/>
          <w:szCs w:val="24"/>
        </w:rPr>
        <w:t>e-mail:  franjo.jambrovic@ck.t-com.hr</w:t>
      </w:r>
    </w:p>
    <w:p w:rsidR="00D926A0" w:rsidRPr="00C158EC" w:rsidRDefault="00D926A0" w:rsidP="00D926A0">
      <w:pPr>
        <w:pStyle w:val="Bezproreda"/>
        <w:spacing w:line="360" w:lineRule="auto"/>
        <w:ind w:right="-229"/>
        <w:jc w:val="center"/>
        <w:rPr>
          <w:rFonts w:cs="Times New Roman"/>
          <w:b/>
          <w:bCs/>
          <w:i/>
          <w:iCs/>
          <w:sz w:val="24"/>
          <w:szCs w:val="24"/>
        </w:rPr>
      </w:pPr>
    </w:p>
    <w:p w:rsidR="00D926A0" w:rsidRDefault="00D926A0" w:rsidP="005B15A3">
      <w:pPr>
        <w:pStyle w:val="Heading3"/>
        <w:spacing w:before="0" w:beforeAutospacing="0" w:after="0" w:afterAutospacing="0" w:line="360" w:lineRule="auto"/>
        <w:ind w:firstLine="708"/>
        <w:jc w:val="both"/>
        <w:rPr>
          <w:b w:val="0"/>
          <w:bCs w:val="0"/>
          <w:i/>
          <w:iCs/>
          <w:sz w:val="24"/>
          <w:szCs w:val="24"/>
        </w:rPr>
      </w:pPr>
      <w:r w:rsidRPr="00C158EC">
        <w:rPr>
          <w:sz w:val="24"/>
          <w:szCs w:val="24"/>
          <w:lang w:val="pt-BR"/>
        </w:rPr>
        <w:t>Sa</w:t>
      </w:r>
      <w:r w:rsidRPr="00C158EC">
        <w:rPr>
          <w:sz w:val="24"/>
          <w:szCs w:val="24"/>
        </w:rPr>
        <w:t>ž</w:t>
      </w:r>
      <w:r w:rsidRPr="00C158EC">
        <w:rPr>
          <w:sz w:val="24"/>
          <w:szCs w:val="24"/>
          <w:lang w:val="pt-BR"/>
        </w:rPr>
        <w:t>etak</w:t>
      </w:r>
      <w:r w:rsidRPr="00C158EC">
        <w:rPr>
          <w:sz w:val="24"/>
          <w:szCs w:val="24"/>
        </w:rPr>
        <w:t xml:space="preserve">: </w:t>
      </w:r>
      <w:r w:rsidRPr="00C158EC">
        <w:rPr>
          <w:b w:val="0"/>
          <w:bCs w:val="0"/>
          <w:i/>
          <w:iCs/>
          <w:sz w:val="24"/>
          <w:szCs w:val="24"/>
        </w:rPr>
        <w:t>U svrhu zaštite okoliša i podzemnih voda, koje predstavljaju osnovni izvor pitke vode za Međimursku županiju, izuzetno je važno da svako mjesto ima priključak na javni kanalizacijski sustav ili svoj način pročišćavanja otpadnih voda. U radu se objašnjavaju postupci pročišćavanja otpadnih voda u Čakovcu, a cilj ovoga rada je ponuditi alternativna rješenja za ekološko zbrinjavanje otpadnih voda brdskih područja Međimurja koja zbog topografskih prilika i tehničkih razloga nisu u mogućnosti priključiti se na javni sustav kanalizacijske odvodnje. Stoga se za takva mala naselja predlažu decentralizirani sustavi koji prikupljaju, obrađuju i ponovno koriste ili zbrinjavaju otpadnu vodu na mjesta njezina nastanka</w:t>
      </w:r>
      <w:r w:rsidR="00A01AC0">
        <w:rPr>
          <w:b w:val="0"/>
          <w:bCs w:val="0"/>
          <w:i/>
          <w:iCs/>
          <w:sz w:val="24"/>
          <w:szCs w:val="24"/>
        </w:rPr>
        <w:t xml:space="preserve"> ili blizu njega</w:t>
      </w:r>
      <w:r w:rsidRPr="00C158EC">
        <w:rPr>
          <w:b w:val="0"/>
          <w:bCs w:val="0"/>
          <w:i/>
          <w:iCs/>
          <w:sz w:val="24"/>
          <w:szCs w:val="24"/>
        </w:rPr>
        <w:t>.</w:t>
      </w:r>
    </w:p>
    <w:p w:rsidR="00872231" w:rsidRPr="00C158EC" w:rsidRDefault="00872231" w:rsidP="00872231">
      <w:pPr>
        <w:pStyle w:val="Heading3"/>
        <w:spacing w:before="0" w:beforeAutospacing="0" w:after="0" w:afterAutospacing="0" w:line="360" w:lineRule="auto"/>
        <w:ind w:firstLine="227"/>
        <w:jc w:val="both"/>
        <w:rPr>
          <w:b w:val="0"/>
          <w:bCs w:val="0"/>
          <w:i/>
          <w:iCs/>
          <w:sz w:val="24"/>
          <w:szCs w:val="24"/>
        </w:rPr>
      </w:pPr>
    </w:p>
    <w:p w:rsidR="00D926A0" w:rsidRPr="00C158EC" w:rsidRDefault="00D926A0" w:rsidP="005B15A3">
      <w:pPr>
        <w:pStyle w:val="Bezproreda"/>
        <w:spacing w:line="360" w:lineRule="auto"/>
        <w:ind w:right="3" w:firstLine="708"/>
        <w:jc w:val="both"/>
        <w:rPr>
          <w:rFonts w:cs="Times New Roman"/>
          <w:i/>
          <w:iCs/>
          <w:sz w:val="24"/>
          <w:szCs w:val="24"/>
        </w:rPr>
      </w:pPr>
      <w:proofErr w:type="spellStart"/>
      <w:r w:rsidRPr="00C158EC">
        <w:rPr>
          <w:rFonts w:cs="Times New Roman"/>
          <w:b/>
          <w:bCs/>
          <w:sz w:val="24"/>
          <w:szCs w:val="24"/>
          <w:lang w:val="en-GB"/>
        </w:rPr>
        <w:t>Klju</w:t>
      </w:r>
      <w:proofErr w:type="spellEnd"/>
      <w:r w:rsidRPr="00C158EC">
        <w:rPr>
          <w:rFonts w:cs="Times New Roman"/>
          <w:b/>
          <w:bCs/>
          <w:sz w:val="24"/>
          <w:szCs w:val="24"/>
        </w:rPr>
        <w:t>č</w:t>
      </w:r>
      <w:r w:rsidRPr="00C158EC">
        <w:rPr>
          <w:rFonts w:cs="Times New Roman"/>
          <w:b/>
          <w:bCs/>
          <w:sz w:val="24"/>
          <w:szCs w:val="24"/>
          <w:lang w:val="en-GB"/>
        </w:rPr>
        <w:t>ne</w:t>
      </w:r>
      <w:r w:rsidRPr="00C158EC">
        <w:rPr>
          <w:rFonts w:cs="Times New Roman"/>
          <w:b/>
          <w:bCs/>
          <w:sz w:val="24"/>
          <w:szCs w:val="24"/>
        </w:rPr>
        <w:t xml:space="preserve"> </w:t>
      </w:r>
      <w:proofErr w:type="spellStart"/>
      <w:r w:rsidRPr="00C158EC">
        <w:rPr>
          <w:rFonts w:cs="Times New Roman"/>
          <w:b/>
          <w:bCs/>
          <w:sz w:val="24"/>
          <w:szCs w:val="24"/>
          <w:lang w:val="en-GB"/>
        </w:rPr>
        <w:t>rije</w:t>
      </w:r>
      <w:proofErr w:type="spellEnd"/>
      <w:r w:rsidRPr="00C158EC">
        <w:rPr>
          <w:rFonts w:cs="Times New Roman"/>
          <w:b/>
          <w:bCs/>
          <w:sz w:val="24"/>
          <w:szCs w:val="24"/>
        </w:rPr>
        <w:t>č</w:t>
      </w:r>
      <w:proofErr w:type="spellStart"/>
      <w:r w:rsidRPr="00C158EC">
        <w:rPr>
          <w:rFonts w:cs="Times New Roman"/>
          <w:b/>
          <w:bCs/>
          <w:sz w:val="24"/>
          <w:szCs w:val="24"/>
          <w:lang w:val="en-GB"/>
        </w:rPr>
        <w:t>i</w:t>
      </w:r>
      <w:proofErr w:type="spellEnd"/>
      <w:r w:rsidRPr="00C158EC">
        <w:rPr>
          <w:rFonts w:cs="Times New Roman"/>
          <w:b/>
          <w:bCs/>
          <w:sz w:val="24"/>
          <w:szCs w:val="24"/>
        </w:rPr>
        <w:t xml:space="preserve">: </w:t>
      </w:r>
      <w:r w:rsidRPr="00C158EC">
        <w:rPr>
          <w:rFonts w:cs="Times New Roman"/>
          <w:i/>
          <w:iCs/>
          <w:sz w:val="24"/>
          <w:szCs w:val="24"/>
        </w:rPr>
        <w:t>otpadne vode, odvodnja, pročišćavanje otpadnih voda, biljni uređaji za pročišćavanje otpadnih voda</w:t>
      </w:r>
    </w:p>
    <w:p w:rsidR="00D926A0" w:rsidRPr="00C158EC" w:rsidRDefault="00D926A0" w:rsidP="00872231">
      <w:pPr>
        <w:pStyle w:val="Bezproreda"/>
        <w:spacing w:line="360" w:lineRule="auto"/>
        <w:ind w:right="-229"/>
        <w:jc w:val="both"/>
        <w:rPr>
          <w:rFonts w:cs="Times New Roman"/>
          <w:b/>
          <w:bCs/>
          <w:sz w:val="24"/>
          <w:szCs w:val="24"/>
        </w:rPr>
      </w:pPr>
    </w:p>
    <w:p w:rsidR="00D926A0" w:rsidRPr="00C158EC" w:rsidRDefault="00D926A0" w:rsidP="005B15A3">
      <w:pPr>
        <w:pStyle w:val="Heading3"/>
        <w:spacing w:before="0" w:beforeAutospacing="0" w:after="0" w:afterAutospacing="0" w:line="360" w:lineRule="auto"/>
        <w:ind w:firstLine="708"/>
        <w:jc w:val="both"/>
        <w:rPr>
          <w:b w:val="0"/>
          <w:bCs w:val="0"/>
          <w:i/>
          <w:sz w:val="24"/>
          <w:szCs w:val="24"/>
          <w:lang w:val="en-GB"/>
        </w:rPr>
      </w:pPr>
      <w:r w:rsidRPr="00C158EC">
        <w:rPr>
          <w:sz w:val="24"/>
          <w:szCs w:val="24"/>
          <w:lang w:val="en-GB"/>
        </w:rPr>
        <w:t xml:space="preserve">Abstract: </w:t>
      </w:r>
      <w:r w:rsidRPr="00C158EC">
        <w:rPr>
          <w:b w:val="0"/>
          <w:bCs w:val="0"/>
          <w:i/>
          <w:sz w:val="24"/>
          <w:szCs w:val="24"/>
          <w:lang w:val="en-GB"/>
        </w:rPr>
        <w:t xml:space="preserve">For the purpose of environment protection and protection of underwater systems which represent the main source of drinking water in the </w:t>
      </w:r>
      <w:proofErr w:type="spellStart"/>
      <w:r w:rsidRPr="00C158EC">
        <w:rPr>
          <w:b w:val="0"/>
          <w:bCs w:val="0"/>
          <w:i/>
          <w:sz w:val="24"/>
          <w:szCs w:val="24"/>
          <w:lang w:val="en-GB"/>
        </w:rPr>
        <w:t>Međimurje</w:t>
      </w:r>
      <w:proofErr w:type="spellEnd"/>
      <w:r w:rsidRPr="00C158EC">
        <w:rPr>
          <w:b w:val="0"/>
          <w:bCs w:val="0"/>
          <w:i/>
          <w:sz w:val="24"/>
          <w:szCs w:val="24"/>
          <w:lang w:val="en-GB"/>
        </w:rPr>
        <w:t xml:space="preserve"> </w:t>
      </w:r>
      <w:proofErr w:type="gramStart"/>
      <w:r w:rsidRPr="00C158EC">
        <w:rPr>
          <w:b w:val="0"/>
          <w:bCs w:val="0"/>
          <w:i/>
          <w:sz w:val="24"/>
          <w:szCs w:val="24"/>
          <w:lang w:val="en-GB"/>
        </w:rPr>
        <w:t>county</w:t>
      </w:r>
      <w:proofErr w:type="gramEnd"/>
      <w:r w:rsidRPr="00C158EC">
        <w:rPr>
          <w:b w:val="0"/>
          <w:bCs w:val="0"/>
          <w:i/>
          <w:sz w:val="24"/>
          <w:szCs w:val="24"/>
          <w:lang w:val="en-GB"/>
        </w:rPr>
        <w:t xml:space="preserve">, it is essential for every settlement to have the connection to the public sanitary sewerage system or their own method of wastewater treatment. Wastewater treatment procedures carried out in </w:t>
      </w:r>
      <w:proofErr w:type="spellStart"/>
      <w:r w:rsidRPr="00C158EC">
        <w:rPr>
          <w:b w:val="0"/>
          <w:bCs w:val="0"/>
          <w:i/>
          <w:sz w:val="24"/>
          <w:szCs w:val="24"/>
          <w:lang w:val="en-GB"/>
        </w:rPr>
        <w:t>Čakovec</w:t>
      </w:r>
      <w:proofErr w:type="spellEnd"/>
      <w:r w:rsidRPr="00C158EC">
        <w:rPr>
          <w:b w:val="0"/>
          <w:bCs w:val="0"/>
          <w:i/>
          <w:sz w:val="24"/>
          <w:szCs w:val="24"/>
          <w:lang w:val="en-GB"/>
        </w:rPr>
        <w:t xml:space="preserve"> are herein presented, and the aim of this paper is to offer alternative solutions for ecological wastewater treatment in the hilly parts of Upper </w:t>
      </w:r>
      <w:proofErr w:type="spellStart"/>
      <w:r w:rsidRPr="00C158EC">
        <w:rPr>
          <w:b w:val="0"/>
          <w:bCs w:val="0"/>
          <w:i/>
          <w:sz w:val="24"/>
          <w:szCs w:val="24"/>
          <w:lang w:val="en-GB"/>
        </w:rPr>
        <w:t>Međimurje</w:t>
      </w:r>
      <w:proofErr w:type="spellEnd"/>
      <w:r w:rsidRPr="00C158EC">
        <w:rPr>
          <w:b w:val="0"/>
          <w:bCs w:val="0"/>
          <w:i/>
          <w:sz w:val="24"/>
          <w:szCs w:val="24"/>
          <w:lang w:val="en-GB"/>
        </w:rPr>
        <w:t xml:space="preserve">, where due to its topographic and technical reasons connection to the public sanitary sewerage system is not possible. Therefore, for such small settlements, it is proposed that decentralised systems which </w:t>
      </w:r>
      <w:proofErr w:type="gramStart"/>
      <w:r w:rsidRPr="00C158EC">
        <w:rPr>
          <w:b w:val="0"/>
          <w:bCs w:val="0"/>
          <w:i/>
          <w:sz w:val="24"/>
          <w:szCs w:val="24"/>
          <w:lang w:val="en-GB"/>
        </w:rPr>
        <w:t>collect,</w:t>
      </w:r>
      <w:proofErr w:type="gramEnd"/>
      <w:r w:rsidRPr="00C158EC">
        <w:rPr>
          <w:b w:val="0"/>
          <w:bCs w:val="0"/>
          <w:i/>
          <w:sz w:val="24"/>
          <w:szCs w:val="24"/>
          <w:lang w:val="en-GB"/>
        </w:rPr>
        <w:t xml:space="preserve"> process and reuse the wastewater at or near the place of its origin are used.  </w:t>
      </w:r>
    </w:p>
    <w:p w:rsidR="00D926A0" w:rsidRPr="00C158EC" w:rsidRDefault="00D926A0" w:rsidP="005B15A3">
      <w:pPr>
        <w:pStyle w:val="Heading3"/>
        <w:spacing w:before="0" w:beforeAutospacing="0" w:after="0" w:afterAutospacing="0" w:line="360" w:lineRule="auto"/>
        <w:ind w:firstLine="708"/>
        <w:jc w:val="both"/>
        <w:rPr>
          <w:b w:val="0"/>
          <w:i/>
          <w:sz w:val="24"/>
          <w:szCs w:val="24"/>
          <w:lang w:val="en-GB"/>
        </w:rPr>
      </w:pPr>
      <w:r w:rsidRPr="00C158EC">
        <w:rPr>
          <w:sz w:val="24"/>
          <w:szCs w:val="24"/>
          <w:lang w:val="en-GB"/>
        </w:rPr>
        <w:lastRenderedPageBreak/>
        <w:t>Key words:</w:t>
      </w:r>
      <w:r w:rsidRPr="00C158EC">
        <w:rPr>
          <w:bCs w:val="0"/>
          <w:i/>
          <w:sz w:val="24"/>
          <w:szCs w:val="24"/>
          <w:lang w:val="en-GB"/>
        </w:rPr>
        <w:t xml:space="preserve"> </w:t>
      </w:r>
      <w:r w:rsidRPr="00C158EC">
        <w:rPr>
          <w:b w:val="0"/>
          <w:i/>
          <w:sz w:val="24"/>
          <w:szCs w:val="24"/>
          <w:lang w:val="en-GB"/>
        </w:rPr>
        <w:t>wastewater, dewatering (water removal), wastewater treatment, wetland systems</w:t>
      </w:r>
    </w:p>
    <w:p w:rsidR="00D926A0" w:rsidRPr="00C158EC" w:rsidRDefault="00D926A0" w:rsidP="00D926A0">
      <w:pPr>
        <w:pStyle w:val="Bezproreda"/>
        <w:spacing w:line="360" w:lineRule="auto"/>
        <w:ind w:right="-229"/>
        <w:jc w:val="both"/>
        <w:rPr>
          <w:rFonts w:cs="Times New Roman"/>
          <w:i/>
          <w:sz w:val="24"/>
          <w:szCs w:val="24"/>
          <w:lang w:val="en-GB"/>
        </w:rPr>
      </w:pPr>
    </w:p>
    <w:p w:rsidR="00D926A0" w:rsidRPr="00C158EC" w:rsidRDefault="00D926A0" w:rsidP="00D926A0">
      <w:pPr>
        <w:pStyle w:val="Bezproreda"/>
        <w:spacing w:line="360" w:lineRule="auto"/>
        <w:ind w:right="-229"/>
        <w:jc w:val="both"/>
        <w:rPr>
          <w:rFonts w:cs="Times New Roman"/>
          <w:b/>
          <w:bCs/>
          <w:sz w:val="24"/>
          <w:szCs w:val="24"/>
        </w:rPr>
      </w:pPr>
      <w:r w:rsidRPr="00C158EC">
        <w:rPr>
          <w:rFonts w:cs="Times New Roman"/>
          <w:b/>
          <w:bCs/>
          <w:sz w:val="24"/>
          <w:szCs w:val="24"/>
        </w:rPr>
        <w:t>1.  Uvod</w:t>
      </w:r>
    </w:p>
    <w:p w:rsidR="00D926A0" w:rsidRPr="00C158EC" w:rsidRDefault="00D926A0" w:rsidP="00D926A0">
      <w:pPr>
        <w:shd w:val="clear" w:color="auto" w:fill="FFFFFF"/>
        <w:spacing w:line="360" w:lineRule="auto"/>
        <w:ind w:right="-229"/>
        <w:jc w:val="both"/>
        <w:rPr>
          <w:color w:val="000000"/>
          <w:spacing w:val="-2"/>
          <w:sz w:val="24"/>
          <w:szCs w:val="24"/>
        </w:rPr>
      </w:pPr>
    </w:p>
    <w:p w:rsidR="00D926A0" w:rsidRPr="00C158EC" w:rsidRDefault="00D926A0" w:rsidP="00D926A0">
      <w:pPr>
        <w:shd w:val="clear" w:color="auto" w:fill="FFFFFF"/>
        <w:spacing w:line="360" w:lineRule="auto"/>
        <w:ind w:right="-227"/>
        <w:jc w:val="both"/>
        <w:rPr>
          <w:sz w:val="24"/>
          <w:szCs w:val="24"/>
        </w:rPr>
      </w:pPr>
      <w:r w:rsidRPr="00C158EC">
        <w:rPr>
          <w:color w:val="000000"/>
          <w:spacing w:val="1"/>
          <w:sz w:val="24"/>
          <w:szCs w:val="24"/>
        </w:rPr>
        <w:tab/>
      </w:r>
      <w:r w:rsidRPr="00C158EC">
        <w:rPr>
          <w:sz w:val="24"/>
          <w:szCs w:val="24"/>
        </w:rPr>
        <w:t xml:space="preserve">Izgradnja mješovitog </w:t>
      </w:r>
      <w:r w:rsidRPr="00C158EC">
        <w:rPr>
          <w:color w:val="000000"/>
          <w:spacing w:val="-6"/>
          <w:sz w:val="24"/>
          <w:szCs w:val="24"/>
        </w:rPr>
        <w:t>(</w:t>
      </w:r>
      <w:r w:rsidRPr="00C158EC">
        <w:rPr>
          <w:color w:val="000000"/>
          <w:spacing w:val="-3"/>
          <w:sz w:val="24"/>
          <w:szCs w:val="24"/>
        </w:rPr>
        <w:t>kanaliziraju se sa</w:t>
      </w:r>
      <w:r w:rsidRPr="00C158EC">
        <w:rPr>
          <w:color w:val="000000"/>
          <w:spacing w:val="-4"/>
          <w:sz w:val="24"/>
          <w:szCs w:val="24"/>
        </w:rPr>
        <w:t>nitarne, tehnološke i oborinske otpadne vode</w:t>
      </w:r>
      <w:r w:rsidRPr="00C158EC">
        <w:rPr>
          <w:color w:val="000000"/>
          <w:spacing w:val="-6"/>
          <w:sz w:val="24"/>
          <w:szCs w:val="24"/>
        </w:rPr>
        <w:t xml:space="preserve">) </w:t>
      </w:r>
      <w:r w:rsidRPr="00C158EC">
        <w:rPr>
          <w:sz w:val="24"/>
          <w:szCs w:val="24"/>
        </w:rPr>
        <w:t xml:space="preserve"> kanalizacijskog sustava u Čakovcu započela je pedesetih godina zatvaranjem kanala koji je tekao kroz središte grada. Godinama se kanalizacijska mreža širila, a sve njezine vode završavale su u potoku Trnava. Intenzivna izgradnja kanalizacija počela je 2002. godine izgradnjom južnog i sjevernog kolektora, čime se omogućava prihvat otpadnih v</w:t>
      </w:r>
      <w:r w:rsidR="00DB3BEE">
        <w:rPr>
          <w:sz w:val="24"/>
          <w:szCs w:val="24"/>
        </w:rPr>
        <w:t>oda iz svih prigradskih naselja</w:t>
      </w:r>
      <w:r w:rsidRPr="00C158EC">
        <w:rPr>
          <w:sz w:val="24"/>
          <w:szCs w:val="24"/>
        </w:rPr>
        <w:t xml:space="preserve"> (</w:t>
      </w:r>
      <w:hyperlink r:id="rId6" w:history="1">
        <w:r w:rsidRPr="00C158EC">
          <w:rPr>
            <w:rStyle w:val="Hyperlink"/>
            <w:sz w:val="24"/>
            <w:szCs w:val="24"/>
          </w:rPr>
          <w:t>www.dgitm.hr</w:t>
        </w:r>
      </w:hyperlink>
      <w:r w:rsidRPr="00C158EC">
        <w:rPr>
          <w:sz w:val="24"/>
          <w:szCs w:val="24"/>
        </w:rPr>
        <w:t>)</w:t>
      </w:r>
      <w:r w:rsidR="00DB3BEE">
        <w:rPr>
          <w:sz w:val="24"/>
          <w:szCs w:val="24"/>
        </w:rPr>
        <w:t>. U T</w:t>
      </w:r>
      <w:r w:rsidRPr="00C158EC">
        <w:rPr>
          <w:sz w:val="24"/>
          <w:szCs w:val="24"/>
        </w:rPr>
        <w:t>ablici 1. prikazan je razvoj javne kanalizacije u Međimurju od 200</w:t>
      </w:r>
      <w:r w:rsidR="00DB3BEE">
        <w:rPr>
          <w:sz w:val="24"/>
          <w:szCs w:val="24"/>
        </w:rPr>
        <w:t>6. do 2010. godine.</w:t>
      </w:r>
    </w:p>
    <w:p w:rsidR="00D926A0" w:rsidRPr="00C158EC" w:rsidRDefault="00D926A0" w:rsidP="00D926A0">
      <w:pPr>
        <w:shd w:val="clear" w:color="auto" w:fill="FFFFFF"/>
        <w:spacing w:line="360" w:lineRule="auto"/>
        <w:ind w:right="3"/>
        <w:jc w:val="both"/>
        <w:rPr>
          <w:sz w:val="24"/>
          <w:szCs w:val="24"/>
        </w:rPr>
      </w:pPr>
    </w:p>
    <w:p w:rsidR="00D926A0" w:rsidRPr="00C158EC" w:rsidRDefault="00D926A0" w:rsidP="00D926A0">
      <w:pPr>
        <w:widowControl/>
        <w:spacing w:line="360" w:lineRule="auto"/>
        <w:jc w:val="both"/>
        <w:rPr>
          <w:rFonts w:cs="ArialNarrow"/>
          <w:sz w:val="24"/>
          <w:szCs w:val="24"/>
        </w:rPr>
      </w:pPr>
      <w:r w:rsidRPr="00C158EC">
        <w:rPr>
          <w:rFonts w:cs="ArialNarrow"/>
          <w:sz w:val="24"/>
          <w:szCs w:val="24"/>
        </w:rPr>
        <w:t>Tablica 1. Javna kanalizacija u Međimurju</w:t>
      </w:r>
      <w:r w:rsidR="00DB3BEE">
        <w:rPr>
          <w:rFonts w:cs="ArialNarrow"/>
          <w:sz w:val="24"/>
          <w:szCs w:val="24"/>
        </w:rPr>
        <w:t>.</w:t>
      </w:r>
    </w:p>
    <w:p w:rsidR="00D926A0" w:rsidRPr="00C158EC" w:rsidRDefault="00D926A0" w:rsidP="00D926A0">
      <w:pPr>
        <w:widowControl/>
        <w:spacing w:line="360" w:lineRule="auto"/>
        <w:jc w:val="both"/>
        <w:rPr>
          <w:rFonts w:cs="Arial-BoldMT"/>
          <w:sz w:val="24"/>
          <w:szCs w:val="24"/>
        </w:rPr>
      </w:pPr>
    </w:p>
    <w:tbl>
      <w:tblPr>
        <w:tblW w:w="0" w:type="auto"/>
        <w:tblInd w:w="12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950"/>
        <w:gridCol w:w="999"/>
        <w:gridCol w:w="999"/>
        <w:gridCol w:w="999"/>
        <w:gridCol w:w="999"/>
        <w:gridCol w:w="1002"/>
      </w:tblGrid>
      <w:tr w:rsidR="00D926A0" w:rsidRPr="00C158EC" w:rsidTr="00B47996">
        <w:tc>
          <w:tcPr>
            <w:tcW w:w="2950" w:type="dxa"/>
            <w:shd w:val="clear" w:color="auto" w:fill="auto"/>
          </w:tcPr>
          <w:p w:rsidR="00D926A0" w:rsidRPr="00C158EC" w:rsidRDefault="00D926A0" w:rsidP="00DB3BEE">
            <w:pPr>
              <w:spacing w:line="360" w:lineRule="auto"/>
              <w:ind w:right="3"/>
              <w:jc w:val="center"/>
              <w:rPr>
                <w:sz w:val="24"/>
                <w:szCs w:val="24"/>
              </w:rPr>
            </w:pPr>
          </w:p>
        </w:tc>
        <w:tc>
          <w:tcPr>
            <w:tcW w:w="999" w:type="dxa"/>
            <w:shd w:val="clear" w:color="auto" w:fill="auto"/>
          </w:tcPr>
          <w:p w:rsidR="00D926A0" w:rsidRPr="00DB3BEE" w:rsidRDefault="00D926A0" w:rsidP="00DB3BEE">
            <w:pPr>
              <w:spacing w:line="360" w:lineRule="auto"/>
              <w:ind w:right="3"/>
              <w:jc w:val="center"/>
              <w:rPr>
                <w:sz w:val="22"/>
                <w:szCs w:val="22"/>
              </w:rPr>
            </w:pPr>
            <w:r w:rsidRPr="00DB3BEE">
              <w:rPr>
                <w:rFonts w:cs="Arial-BoldMT"/>
                <w:b/>
                <w:bCs/>
                <w:sz w:val="22"/>
                <w:szCs w:val="22"/>
              </w:rPr>
              <w:t>2006.</w:t>
            </w:r>
          </w:p>
        </w:tc>
        <w:tc>
          <w:tcPr>
            <w:tcW w:w="999" w:type="dxa"/>
            <w:shd w:val="clear" w:color="auto" w:fill="auto"/>
          </w:tcPr>
          <w:p w:rsidR="00D926A0" w:rsidRPr="00DB3BEE" w:rsidRDefault="00D926A0" w:rsidP="00DB3BEE">
            <w:pPr>
              <w:spacing w:line="360" w:lineRule="auto"/>
              <w:ind w:right="3"/>
              <w:jc w:val="center"/>
              <w:rPr>
                <w:sz w:val="22"/>
                <w:szCs w:val="22"/>
              </w:rPr>
            </w:pPr>
            <w:r w:rsidRPr="00DB3BEE">
              <w:rPr>
                <w:rFonts w:cs="Arial-BoldMT"/>
                <w:b/>
                <w:bCs/>
                <w:sz w:val="22"/>
                <w:szCs w:val="22"/>
              </w:rPr>
              <w:t>2007.</w:t>
            </w:r>
          </w:p>
        </w:tc>
        <w:tc>
          <w:tcPr>
            <w:tcW w:w="999" w:type="dxa"/>
            <w:shd w:val="clear" w:color="auto" w:fill="auto"/>
          </w:tcPr>
          <w:p w:rsidR="00D926A0" w:rsidRPr="00DB3BEE" w:rsidRDefault="00D926A0" w:rsidP="00DB3BEE">
            <w:pPr>
              <w:spacing w:line="360" w:lineRule="auto"/>
              <w:ind w:right="3"/>
              <w:jc w:val="center"/>
              <w:rPr>
                <w:sz w:val="22"/>
                <w:szCs w:val="22"/>
              </w:rPr>
            </w:pPr>
            <w:r w:rsidRPr="00DB3BEE">
              <w:rPr>
                <w:rFonts w:cs="Arial-BoldMT"/>
                <w:b/>
                <w:bCs/>
                <w:sz w:val="22"/>
                <w:szCs w:val="22"/>
              </w:rPr>
              <w:t>2008.</w:t>
            </w:r>
          </w:p>
        </w:tc>
        <w:tc>
          <w:tcPr>
            <w:tcW w:w="999" w:type="dxa"/>
            <w:shd w:val="clear" w:color="auto" w:fill="auto"/>
          </w:tcPr>
          <w:p w:rsidR="00D926A0" w:rsidRPr="00DB3BEE" w:rsidRDefault="00D926A0" w:rsidP="00DB3BEE">
            <w:pPr>
              <w:spacing w:line="360" w:lineRule="auto"/>
              <w:ind w:right="3"/>
              <w:jc w:val="center"/>
              <w:rPr>
                <w:sz w:val="22"/>
                <w:szCs w:val="22"/>
              </w:rPr>
            </w:pPr>
            <w:r w:rsidRPr="00DB3BEE">
              <w:rPr>
                <w:rFonts w:cs="Arial-BoldMT"/>
                <w:b/>
                <w:bCs/>
                <w:sz w:val="22"/>
                <w:szCs w:val="22"/>
              </w:rPr>
              <w:t>2009.</w:t>
            </w:r>
          </w:p>
        </w:tc>
        <w:tc>
          <w:tcPr>
            <w:tcW w:w="1002" w:type="dxa"/>
            <w:shd w:val="clear" w:color="auto" w:fill="auto"/>
          </w:tcPr>
          <w:p w:rsidR="00D926A0" w:rsidRPr="00DB3BEE" w:rsidRDefault="00D926A0" w:rsidP="00DB3BEE">
            <w:pPr>
              <w:spacing w:line="360" w:lineRule="auto"/>
              <w:ind w:right="3"/>
              <w:jc w:val="center"/>
              <w:rPr>
                <w:sz w:val="22"/>
                <w:szCs w:val="22"/>
              </w:rPr>
            </w:pPr>
            <w:r w:rsidRPr="00DB3BEE">
              <w:rPr>
                <w:rFonts w:cs="Arial-BoldMT"/>
                <w:b/>
                <w:bCs/>
                <w:sz w:val="22"/>
                <w:szCs w:val="22"/>
              </w:rPr>
              <w:t>2010.</w:t>
            </w:r>
          </w:p>
        </w:tc>
      </w:tr>
      <w:tr w:rsidR="00D926A0" w:rsidRPr="00C158EC" w:rsidTr="00B47996">
        <w:trPr>
          <w:trHeight w:val="410"/>
        </w:trPr>
        <w:tc>
          <w:tcPr>
            <w:tcW w:w="2950" w:type="dxa"/>
            <w:shd w:val="clear" w:color="auto" w:fill="auto"/>
          </w:tcPr>
          <w:p w:rsidR="00DB3BEE" w:rsidRDefault="00D926A0" w:rsidP="00DB3BEE">
            <w:pPr>
              <w:spacing w:line="360" w:lineRule="auto"/>
              <w:ind w:right="3"/>
              <w:rPr>
                <w:rFonts w:cs="ArialMT"/>
              </w:rPr>
            </w:pPr>
            <w:r w:rsidRPr="00DB3BEE">
              <w:rPr>
                <w:rFonts w:cs="ArialMT"/>
              </w:rPr>
              <w:t xml:space="preserve">Otpadne vode ukupno, </w:t>
            </w:r>
          </w:p>
          <w:p w:rsidR="00D926A0" w:rsidRPr="00DB3BEE" w:rsidRDefault="00D926A0" w:rsidP="00DB3BEE">
            <w:pPr>
              <w:spacing w:line="360" w:lineRule="auto"/>
              <w:ind w:right="3"/>
            </w:pPr>
            <w:r w:rsidRPr="00DB3BEE">
              <w:rPr>
                <w:rFonts w:cs="ArialMT"/>
              </w:rPr>
              <w:t>tisu</w:t>
            </w:r>
            <w:r w:rsidRPr="00DB3BEE">
              <w:rPr>
                <w:rFonts w:cs="Arial"/>
              </w:rPr>
              <w:t>ć</w:t>
            </w:r>
            <w:r w:rsidRPr="00DB3BEE">
              <w:rPr>
                <w:rFonts w:cs="ArialMT"/>
              </w:rPr>
              <w:t>e m3</w:t>
            </w:r>
          </w:p>
        </w:tc>
        <w:tc>
          <w:tcPr>
            <w:tcW w:w="999" w:type="dxa"/>
            <w:shd w:val="clear" w:color="auto" w:fill="auto"/>
          </w:tcPr>
          <w:p w:rsidR="00D926A0" w:rsidRPr="00DB3BEE" w:rsidRDefault="00D926A0" w:rsidP="00DB3BEE">
            <w:pPr>
              <w:spacing w:line="360" w:lineRule="auto"/>
              <w:ind w:right="3"/>
              <w:jc w:val="center"/>
            </w:pPr>
            <w:r w:rsidRPr="00DB3BEE">
              <w:rPr>
                <w:rFonts w:cs="ArialMT"/>
              </w:rPr>
              <w:t>2.206</w:t>
            </w:r>
          </w:p>
        </w:tc>
        <w:tc>
          <w:tcPr>
            <w:tcW w:w="999" w:type="dxa"/>
            <w:shd w:val="clear" w:color="auto" w:fill="auto"/>
          </w:tcPr>
          <w:p w:rsidR="00D926A0" w:rsidRPr="00DB3BEE" w:rsidRDefault="00D926A0" w:rsidP="00DB3BEE">
            <w:pPr>
              <w:spacing w:line="360" w:lineRule="auto"/>
              <w:ind w:right="3"/>
              <w:jc w:val="center"/>
            </w:pPr>
            <w:r w:rsidRPr="00DB3BEE">
              <w:rPr>
                <w:rFonts w:cs="ArialMT"/>
              </w:rPr>
              <w:t>2.440</w:t>
            </w:r>
          </w:p>
        </w:tc>
        <w:tc>
          <w:tcPr>
            <w:tcW w:w="999" w:type="dxa"/>
            <w:shd w:val="clear" w:color="auto" w:fill="auto"/>
          </w:tcPr>
          <w:p w:rsidR="00D926A0" w:rsidRPr="00DB3BEE" w:rsidRDefault="00D926A0" w:rsidP="00DB3BEE">
            <w:pPr>
              <w:spacing w:line="360" w:lineRule="auto"/>
              <w:ind w:right="3"/>
              <w:jc w:val="center"/>
            </w:pPr>
            <w:r w:rsidRPr="00DB3BEE">
              <w:rPr>
                <w:rFonts w:cs="ArialMT"/>
              </w:rPr>
              <w:t>1.956</w:t>
            </w:r>
          </w:p>
        </w:tc>
        <w:tc>
          <w:tcPr>
            <w:tcW w:w="999" w:type="dxa"/>
            <w:shd w:val="clear" w:color="auto" w:fill="auto"/>
          </w:tcPr>
          <w:p w:rsidR="00D926A0" w:rsidRPr="00DB3BEE" w:rsidRDefault="00D926A0" w:rsidP="00DB3BEE">
            <w:pPr>
              <w:spacing w:line="360" w:lineRule="auto"/>
              <w:ind w:right="3"/>
              <w:jc w:val="center"/>
            </w:pPr>
            <w:r w:rsidRPr="00DB3BEE">
              <w:rPr>
                <w:rFonts w:cs="ArialMT"/>
              </w:rPr>
              <w:t>2.191</w:t>
            </w:r>
          </w:p>
        </w:tc>
        <w:tc>
          <w:tcPr>
            <w:tcW w:w="1002" w:type="dxa"/>
            <w:shd w:val="clear" w:color="auto" w:fill="auto"/>
          </w:tcPr>
          <w:p w:rsidR="00D926A0" w:rsidRPr="00DB3BEE" w:rsidRDefault="00D926A0" w:rsidP="00DB3BEE">
            <w:pPr>
              <w:widowControl/>
              <w:spacing w:line="360" w:lineRule="auto"/>
              <w:jc w:val="center"/>
              <w:rPr>
                <w:rFonts w:cs="ArialMT"/>
              </w:rPr>
            </w:pPr>
            <w:r w:rsidRPr="00DB3BEE">
              <w:rPr>
                <w:rFonts w:cs="ArialMT"/>
              </w:rPr>
              <w:t>1.902</w:t>
            </w:r>
          </w:p>
          <w:p w:rsidR="00D926A0" w:rsidRPr="00DB3BEE" w:rsidRDefault="00D926A0" w:rsidP="00DB3BEE">
            <w:pPr>
              <w:spacing w:line="360" w:lineRule="auto"/>
              <w:ind w:right="3"/>
              <w:jc w:val="center"/>
            </w:pPr>
          </w:p>
        </w:tc>
      </w:tr>
      <w:tr w:rsidR="00D926A0" w:rsidRPr="00C158EC" w:rsidTr="00B47996">
        <w:trPr>
          <w:trHeight w:val="410"/>
        </w:trPr>
        <w:tc>
          <w:tcPr>
            <w:tcW w:w="2950" w:type="dxa"/>
            <w:shd w:val="clear" w:color="auto" w:fill="auto"/>
          </w:tcPr>
          <w:p w:rsidR="00DB3BEE" w:rsidRDefault="00D926A0" w:rsidP="00DB3BEE">
            <w:pPr>
              <w:spacing w:line="360" w:lineRule="auto"/>
              <w:ind w:right="3"/>
              <w:rPr>
                <w:rFonts w:cs="ArialMT"/>
              </w:rPr>
            </w:pPr>
            <w:r w:rsidRPr="00DB3BEE">
              <w:rPr>
                <w:rFonts w:cs="ArialMT"/>
              </w:rPr>
              <w:t>Pro</w:t>
            </w:r>
            <w:r w:rsidRPr="00DB3BEE">
              <w:rPr>
                <w:rFonts w:cs="Arial"/>
              </w:rPr>
              <w:t>č</w:t>
            </w:r>
            <w:r w:rsidRPr="00DB3BEE">
              <w:rPr>
                <w:rFonts w:cs="ArialMT"/>
              </w:rPr>
              <w:t>iš</w:t>
            </w:r>
            <w:r w:rsidRPr="00DB3BEE">
              <w:rPr>
                <w:rFonts w:cs="Arial"/>
              </w:rPr>
              <w:t>ć</w:t>
            </w:r>
            <w:r w:rsidRPr="00DB3BEE">
              <w:rPr>
                <w:rFonts w:cs="ArialMT"/>
              </w:rPr>
              <w:t xml:space="preserve">ene otpadne vode, </w:t>
            </w:r>
          </w:p>
          <w:p w:rsidR="00D926A0" w:rsidRPr="00DB3BEE" w:rsidRDefault="00D926A0" w:rsidP="00DB3BEE">
            <w:pPr>
              <w:spacing w:line="360" w:lineRule="auto"/>
              <w:ind w:right="3"/>
            </w:pPr>
            <w:r w:rsidRPr="00DB3BEE">
              <w:rPr>
                <w:rFonts w:cs="ArialMT"/>
              </w:rPr>
              <w:t>tisu</w:t>
            </w:r>
            <w:r w:rsidRPr="00DB3BEE">
              <w:rPr>
                <w:rFonts w:cs="Arial"/>
              </w:rPr>
              <w:t>ć</w:t>
            </w:r>
            <w:r w:rsidRPr="00DB3BEE">
              <w:rPr>
                <w:rFonts w:cs="ArialMT"/>
              </w:rPr>
              <w:t>e m3</w:t>
            </w:r>
          </w:p>
        </w:tc>
        <w:tc>
          <w:tcPr>
            <w:tcW w:w="999" w:type="dxa"/>
            <w:shd w:val="clear" w:color="auto" w:fill="auto"/>
          </w:tcPr>
          <w:p w:rsidR="00D926A0" w:rsidRPr="00DB3BEE" w:rsidRDefault="00D926A0" w:rsidP="00DB3BEE">
            <w:pPr>
              <w:spacing w:line="360" w:lineRule="auto"/>
              <w:ind w:right="3"/>
              <w:jc w:val="center"/>
            </w:pPr>
            <w:r w:rsidRPr="00DB3BEE">
              <w:rPr>
                <w:rFonts w:cs="ArialMT"/>
              </w:rPr>
              <w:t>1828</w:t>
            </w:r>
          </w:p>
        </w:tc>
        <w:tc>
          <w:tcPr>
            <w:tcW w:w="999" w:type="dxa"/>
            <w:shd w:val="clear" w:color="auto" w:fill="auto"/>
          </w:tcPr>
          <w:p w:rsidR="00D926A0" w:rsidRPr="00DB3BEE" w:rsidRDefault="00D926A0" w:rsidP="00DB3BEE">
            <w:pPr>
              <w:spacing w:line="360" w:lineRule="auto"/>
              <w:ind w:right="3"/>
              <w:jc w:val="center"/>
            </w:pPr>
            <w:r w:rsidRPr="00DB3BEE">
              <w:rPr>
                <w:rFonts w:cs="ArialMT"/>
              </w:rPr>
              <w:t>1.995</w:t>
            </w:r>
          </w:p>
        </w:tc>
        <w:tc>
          <w:tcPr>
            <w:tcW w:w="999" w:type="dxa"/>
            <w:shd w:val="clear" w:color="auto" w:fill="auto"/>
          </w:tcPr>
          <w:p w:rsidR="00D926A0" w:rsidRPr="00DB3BEE" w:rsidRDefault="00D926A0" w:rsidP="00DB3BEE">
            <w:pPr>
              <w:spacing w:line="360" w:lineRule="auto"/>
              <w:ind w:right="3"/>
              <w:jc w:val="center"/>
            </w:pPr>
            <w:r w:rsidRPr="00DB3BEE">
              <w:rPr>
                <w:rFonts w:cs="ArialMT"/>
              </w:rPr>
              <w:t>1.840</w:t>
            </w:r>
          </w:p>
        </w:tc>
        <w:tc>
          <w:tcPr>
            <w:tcW w:w="999" w:type="dxa"/>
            <w:shd w:val="clear" w:color="auto" w:fill="auto"/>
          </w:tcPr>
          <w:p w:rsidR="00D926A0" w:rsidRPr="00DB3BEE" w:rsidRDefault="00D926A0" w:rsidP="00DB3BEE">
            <w:pPr>
              <w:spacing w:line="360" w:lineRule="auto"/>
              <w:ind w:right="3"/>
              <w:jc w:val="center"/>
            </w:pPr>
            <w:r w:rsidRPr="00DB3BEE">
              <w:rPr>
                <w:rFonts w:cs="ArialMT"/>
              </w:rPr>
              <w:t>2.105</w:t>
            </w:r>
          </w:p>
        </w:tc>
        <w:tc>
          <w:tcPr>
            <w:tcW w:w="1002" w:type="dxa"/>
            <w:shd w:val="clear" w:color="auto" w:fill="auto"/>
          </w:tcPr>
          <w:p w:rsidR="00D926A0" w:rsidRPr="00DB3BEE" w:rsidRDefault="00D926A0" w:rsidP="00DB3BEE">
            <w:pPr>
              <w:widowControl/>
              <w:spacing w:line="360" w:lineRule="auto"/>
              <w:jc w:val="center"/>
              <w:rPr>
                <w:rFonts w:cs="ArialMT"/>
              </w:rPr>
            </w:pPr>
            <w:r w:rsidRPr="00DB3BEE">
              <w:rPr>
                <w:rFonts w:cs="ArialMT"/>
              </w:rPr>
              <w:t>1.749</w:t>
            </w:r>
          </w:p>
          <w:p w:rsidR="00D926A0" w:rsidRPr="00DB3BEE" w:rsidRDefault="00D926A0" w:rsidP="00DB3BEE">
            <w:pPr>
              <w:spacing w:line="360" w:lineRule="auto"/>
              <w:ind w:right="3"/>
              <w:jc w:val="center"/>
            </w:pPr>
          </w:p>
        </w:tc>
      </w:tr>
      <w:tr w:rsidR="00D926A0" w:rsidRPr="00C158EC" w:rsidTr="00B47996">
        <w:trPr>
          <w:trHeight w:val="410"/>
        </w:trPr>
        <w:tc>
          <w:tcPr>
            <w:tcW w:w="2950" w:type="dxa"/>
            <w:shd w:val="clear" w:color="auto" w:fill="auto"/>
          </w:tcPr>
          <w:p w:rsidR="00D926A0" w:rsidRPr="00DB3BEE" w:rsidRDefault="00D926A0" w:rsidP="00DB3BEE">
            <w:pPr>
              <w:spacing w:line="360" w:lineRule="auto"/>
              <w:ind w:right="3"/>
            </w:pPr>
            <w:r w:rsidRPr="00DB3BEE">
              <w:rPr>
                <w:rFonts w:cs="ArialMT"/>
              </w:rPr>
              <w:t>Nepro</w:t>
            </w:r>
            <w:r w:rsidRPr="00DB3BEE">
              <w:rPr>
                <w:rFonts w:cs="Arial"/>
              </w:rPr>
              <w:t>č</w:t>
            </w:r>
            <w:r w:rsidRPr="00DB3BEE">
              <w:rPr>
                <w:rFonts w:cs="ArialMT"/>
              </w:rPr>
              <w:t>iš</w:t>
            </w:r>
            <w:r w:rsidRPr="00DB3BEE">
              <w:rPr>
                <w:rFonts w:cs="Arial"/>
              </w:rPr>
              <w:t>ć</w:t>
            </w:r>
            <w:r w:rsidRPr="00DB3BEE">
              <w:rPr>
                <w:rFonts w:cs="ArialMT"/>
              </w:rPr>
              <w:t>ene otpadne vode, tisu</w:t>
            </w:r>
            <w:r w:rsidRPr="00DB3BEE">
              <w:rPr>
                <w:rFonts w:cs="Arial"/>
              </w:rPr>
              <w:t>ć</w:t>
            </w:r>
            <w:r w:rsidRPr="00DB3BEE">
              <w:rPr>
                <w:rFonts w:cs="ArialMT"/>
              </w:rPr>
              <w:t>e m3</w:t>
            </w:r>
          </w:p>
        </w:tc>
        <w:tc>
          <w:tcPr>
            <w:tcW w:w="999" w:type="dxa"/>
            <w:shd w:val="clear" w:color="auto" w:fill="auto"/>
          </w:tcPr>
          <w:p w:rsidR="00D926A0" w:rsidRPr="00DB3BEE" w:rsidRDefault="00D926A0" w:rsidP="00DB3BEE">
            <w:pPr>
              <w:spacing w:line="360" w:lineRule="auto"/>
              <w:ind w:right="3"/>
              <w:jc w:val="center"/>
            </w:pPr>
            <w:r w:rsidRPr="00DB3BEE">
              <w:rPr>
                <w:rFonts w:cs="ArialMT"/>
              </w:rPr>
              <w:t>378</w:t>
            </w:r>
          </w:p>
        </w:tc>
        <w:tc>
          <w:tcPr>
            <w:tcW w:w="999" w:type="dxa"/>
            <w:shd w:val="clear" w:color="auto" w:fill="auto"/>
          </w:tcPr>
          <w:p w:rsidR="00D926A0" w:rsidRPr="00DB3BEE" w:rsidRDefault="00D926A0" w:rsidP="00DB3BEE">
            <w:pPr>
              <w:spacing w:line="360" w:lineRule="auto"/>
              <w:ind w:right="3"/>
              <w:jc w:val="center"/>
            </w:pPr>
            <w:r w:rsidRPr="00DB3BEE">
              <w:rPr>
                <w:rFonts w:cs="ArialMT"/>
              </w:rPr>
              <w:t>445</w:t>
            </w:r>
          </w:p>
        </w:tc>
        <w:tc>
          <w:tcPr>
            <w:tcW w:w="999" w:type="dxa"/>
            <w:shd w:val="clear" w:color="auto" w:fill="auto"/>
          </w:tcPr>
          <w:p w:rsidR="00D926A0" w:rsidRPr="00DB3BEE" w:rsidRDefault="00D926A0" w:rsidP="00DB3BEE">
            <w:pPr>
              <w:spacing w:line="360" w:lineRule="auto"/>
              <w:ind w:right="3"/>
              <w:jc w:val="center"/>
            </w:pPr>
            <w:r w:rsidRPr="00DB3BEE">
              <w:rPr>
                <w:rFonts w:cs="ArialMT"/>
              </w:rPr>
              <w:t>116</w:t>
            </w:r>
          </w:p>
        </w:tc>
        <w:tc>
          <w:tcPr>
            <w:tcW w:w="999" w:type="dxa"/>
            <w:shd w:val="clear" w:color="auto" w:fill="auto"/>
          </w:tcPr>
          <w:p w:rsidR="00D926A0" w:rsidRPr="00DB3BEE" w:rsidRDefault="00D926A0" w:rsidP="00DB3BEE">
            <w:pPr>
              <w:spacing w:line="360" w:lineRule="auto"/>
              <w:ind w:right="3"/>
              <w:jc w:val="center"/>
            </w:pPr>
            <w:r w:rsidRPr="00DB3BEE">
              <w:rPr>
                <w:rFonts w:cs="ArialMT"/>
              </w:rPr>
              <w:t>86</w:t>
            </w:r>
          </w:p>
        </w:tc>
        <w:tc>
          <w:tcPr>
            <w:tcW w:w="1002" w:type="dxa"/>
            <w:shd w:val="clear" w:color="auto" w:fill="auto"/>
          </w:tcPr>
          <w:p w:rsidR="00D926A0" w:rsidRPr="00DB3BEE" w:rsidRDefault="00D926A0" w:rsidP="00DB3BEE">
            <w:pPr>
              <w:widowControl/>
              <w:spacing w:line="360" w:lineRule="auto"/>
              <w:jc w:val="center"/>
              <w:rPr>
                <w:rFonts w:cs="ArialMT"/>
              </w:rPr>
            </w:pPr>
            <w:r w:rsidRPr="00DB3BEE">
              <w:rPr>
                <w:rFonts w:cs="ArialMT"/>
              </w:rPr>
              <w:t>153</w:t>
            </w:r>
          </w:p>
          <w:p w:rsidR="00D926A0" w:rsidRPr="00DB3BEE" w:rsidRDefault="00D926A0" w:rsidP="00DB3BEE">
            <w:pPr>
              <w:spacing w:line="360" w:lineRule="auto"/>
              <w:ind w:right="3"/>
              <w:jc w:val="center"/>
            </w:pPr>
          </w:p>
        </w:tc>
      </w:tr>
      <w:tr w:rsidR="00D926A0" w:rsidRPr="00C158EC" w:rsidTr="00B47996">
        <w:trPr>
          <w:trHeight w:val="410"/>
        </w:trPr>
        <w:tc>
          <w:tcPr>
            <w:tcW w:w="2950" w:type="dxa"/>
            <w:shd w:val="clear" w:color="auto" w:fill="auto"/>
          </w:tcPr>
          <w:p w:rsidR="00D926A0" w:rsidRPr="00DB3BEE" w:rsidRDefault="00D926A0" w:rsidP="00DB3BEE">
            <w:pPr>
              <w:spacing w:line="360" w:lineRule="auto"/>
              <w:ind w:right="3"/>
              <w:rPr>
                <w:rFonts w:cs="ArialMT"/>
              </w:rPr>
            </w:pPr>
            <w:r w:rsidRPr="00DB3BEE">
              <w:rPr>
                <w:rFonts w:cs="ArialMT"/>
              </w:rPr>
              <w:t xml:space="preserve">Ukupna dužina zatvorene </w:t>
            </w:r>
          </w:p>
          <w:p w:rsidR="00D926A0" w:rsidRPr="00DB3BEE" w:rsidRDefault="00D926A0" w:rsidP="00DB3BEE">
            <w:pPr>
              <w:spacing w:line="360" w:lineRule="auto"/>
              <w:ind w:right="3"/>
            </w:pPr>
            <w:r w:rsidRPr="00DB3BEE">
              <w:rPr>
                <w:rFonts w:cs="ArialMT"/>
              </w:rPr>
              <w:t>kanalizacijske mreže, metara</w:t>
            </w:r>
          </w:p>
        </w:tc>
        <w:tc>
          <w:tcPr>
            <w:tcW w:w="999" w:type="dxa"/>
            <w:shd w:val="clear" w:color="auto" w:fill="auto"/>
          </w:tcPr>
          <w:p w:rsidR="00D926A0" w:rsidRPr="00DB3BEE" w:rsidRDefault="00D926A0" w:rsidP="00DB3BEE">
            <w:pPr>
              <w:spacing w:line="360" w:lineRule="auto"/>
              <w:ind w:right="3"/>
              <w:jc w:val="center"/>
            </w:pPr>
            <w:r w:rsidRPr="00DB3BEE">
              <w:rPr>
                <w:rFonts w:cs="ArialMT"/>
              </w:rPr>
              <w:t>150.525</w:t>
            </w:r>
          </w:p>
        </w:tc>
        <w:tc>
          <w:tcPr>
            <w:tcW w:w="999" w:type="dxa"/>
            <w:shd w:val="clear" w:color="auto" w:fill="auto"/>
          </w:tcPr>
          <w:p w:rsidR="00D926A0" w:rsidRPr="00DB3BEE" w:rsidRDefault="00D926A0" w:rsidP="00DB3BEE">
            <w:pPr>
              <w:spacing w:line="360" w:lineRule="auto"/>
              <w:ind w:right="3"/>
              <w:jc w:val="center"/>
            </w:pPr>
            <w:r w:rsidRPr="00DB3BEE">
              <w:rPr>
                <w:rFonts w:cs="ArialMT"/>
              </w:rPr>
              <w:t>151.237</w:t>
            </w:r>
          </w:p>
        </w:tc>
        <w:tc>
          <w:tcPr>
            <w:tcW w:w="999" w:type="dxa"/>
            <w:shd w:val="clear" w:color="auto" w:fill="auto"/>
          </w:tcPr>
          <w:p w:rsidR="00D926A0" w:rsidRPr="00DB3BEE" w:rsidRDefault="00D926A0" w:rsidP="00DB3BEE">
            <w:pPr>
              <w:spacing w:line="360" w:lineRule="auto"/>
              <w:ind w:right="3"/>
              <w:jc w:val="center"/>
            </w:pPr>
            <w:r w:rsidRPr="00DB3BEE">
              <w:rPr>
                <w:rFonts w:cs="ArialMT"/>
              </w:rPr>
              <w:t>164.317</w:t>
            </w:r>
          </w:p>
        </w:tc>
        <w:tc>
          <w:tcPr>
            <w:tcW w:w="999" w:type="dxa"/>
            <w:shd w:val="clear" w:color="auto" w:fill="auto"/>
          </w:tcPr>
          <w:p w:rsidR="00D926A0" w:rsidRPr="00DB3BEE" w:rsidRDefault="00D926A0" w:rsidP="00DB3BEE">
            <w:pPr>
              <w:spacing w:line="360" w:lineRule="auto"/>
              <w:ind w:right="3"/>
              <w:jc w:val="center"/>
            </w:pPr>
            <w:r w:rsidRPr="00DB3BEE">
              <w:rPr>
                <w:rFonts w:cs="ArialMT"/>
              </w:rPr>
              <w:t>127.726</w:t>
            </w:r>
          </w:p>
        </w:tc>
        <w:tc>
          <w:tcPr>
            <w:tcW w:w="1002" w:type="dxa"/>
            <w:shd w:val="clear" w:color="auto" w:fill="auto"/>
          </w:tcPr>
          <w:p w:rsidR="00D926A0" w:rsidRPr="00DB3BEE" w:rsidRDefault="00D926A0" w:rsidP="00DB3BEE">
            <w:pPr>
              <w:widowControl/>
              <w:spacing w:line="360" w:lineRule="auto"/>
              <w:jc w:val="center"/>
              <w:rPr>
                <w:rFonts w:cs="ArialMT"/>
              </w:rPr>
            </w:pPr>
            <w:r w:rsidRPr="00DB3BEE">
              <w:rPr>
                <w:rFonts w:cs="ArialMT"/>
              </w:rPr>
              <w:t>127.849</w:t>
            </w:r>
          </w:p>
          <w:p w:rsidR="00D926A0" w:rsidRPr="00DB3BEE" w:rsidRDefault="00D926A0" w:rsidP="00DB3BEE">
            <w:pPr>
              <w:spacing w:line="360" w:lineRule="auto"/>
              <w:ind w:right="3"/>
              <w:jc w:val="center"/>
            </w:pPr>
          </w:p>
        </w:tc>
      </w:tr>
      <w:tr w:rsidR="00D926A0" w:rsidRPr="00C158EC" w:rsidTr="00B47996">
        <w:trPr>
          <w:trHeight w:val="410"/>
        </w:trPr>
        <w:tc>
          <w:tcPr>
            <w:tcW w:w="2950" w:type="dxa"/>
            <w:shd w:val="clear" w:color="auto" w:fill="auto"/>
          </w:tcPr>
          <w:p w:rsidR="00D926A0" w:rsidRPr="00DB3BEE" w:rsidRDefault="00D926A0" w:rsidP="00DB3BEE">
            <w:pPr>
              <w:spacing w:line="360" w:lineRule="auto"/>
              <w:ind w:right="3"/>
            </w:pPr>
            <w:r w:rsidRPr="00DB3BEE">
              <w:rPr>
                <w:rFonts w:cs="ArialMT"/>
              </w:rPr>
              <w:t>Dužina glavnog kolektora, metara</w:t>
            </w:r>
          </w:p>
        </w:tc>
        <w:tc>
          <w:tcPr>
            <w:tcW w:w="999" w:type="dxa"/>
            <w:shd w:val="clear" w:color="auto" w:fill="auto"/>
          </w:tcPr>
          <w:p w:rsidR="00D926A0" w:rsidRPr="00DB3BEE" w:rsidRDefault="00D926A0" w:rsidP="00DB3BEE">
            <w:pPr>
              <w:spacing w:line="360" w:lineRule="auto"/>
              <w:ind w:right="3"/>
              <w:jc w:val="center"/>
            </w:pPr>
            <w:r w:rsidRPr="00DB3BEE">
              <w:rPr>
                <w:rFonts w:cs="ArialMT"/>
              </w:rPr>
              <w:t>63.487</w:t>
            </w:r>
          </w:p>
        </w:tc>
        <w:tc>
          <w:tcPr>
            <w:tcW w:w="999" w:type="dxa"/>
            <w:shd w:val="clear" w:color="auto" w:fill="auto"/>
          </w:tcPr>
          <w:p w:rsidR="00D926A0" w:rsidRPr="00DB3BEE" w:rsidRDefault="00D926A0" w:rsidP="00DB3BEE">
            <w:pPr>
              <w:spacing w:line="360" w:lineRule="auto"/>
              <w:ind w:right="3"/>
              <w:jc w:val="center"/>
            </w:pPr>
            <w:r w:rsidRPr="00DB3BEE">
              <w:rPr>
                <w:rFonts w:cs="ArialMT"/>
              </w:rPr>
              <w:t>66.903</w:t>
            </w:r>
          </w:p>
        </w:tc>
        <w:tc>
          <w:tcPr>
            <w:tcW w:w="999" w:type="dxa"/>
            <w:shd w:val="clear" w:color="auto" w:fill="auto"/>
          </w:tcPr>
          <w:p w:rsidR="00D926A0" w:rsidRPr="00DB3BEE" w:rsidRDefault="00D926A0" w:rsidP="00DB3BEE">
            <w:pPr>
              <w:spacing w:line="360" w:lineRule="auto"/>
              <w:ind w:right="3"/>
              <w:jc w:val="center"/>
            </w:pPr>
            <w:r w:rsidRPr="00DB3BEE">
              <w:rPr>
                <w:rFonts w:cs="ArialMT"/>
              </w:rPr>
              <w:t>69.431</w:t>
            </w:r>
          </w:p>
        </w:tc>
        <w:tc>
          <w:tcPr>
            <w:tcW w:w="999" w:type="dxa"/>
            <w:shd w:val="clear" w:color="auto" w:fill="auto"/>
          </w:tcPr>
          <w:p w:rsidR="00D926A0" w:rsidRPr="00DB3BEE" w:rsidRDefault="00D926A0" w:rsidP="00DB3BEE">
            <w:pPr>
              <w:spacing w:line="360" w:lineRule="auto"/>
              <w:ind w:right="3"/>
              <w:jc w:val="center"/>
            </w:pPr>
            <w:r w:rsidRPr="00DB3BEE">
              <w:rPr>
                <w:rFonts w:cs="ArialMT"/>
              </w:rPr>
              <w:t>20.488</w:t>
            </w:r>
          </w:p>
        </w:tc>
        <w:tc>
          <w:tcPr>
            <w:tcW w:w="1002" w:type="dxa"/>
            <w:shd w:val="clear" w:color="auto" w:fill="auto"/>
          </w:tcPr>
          <w:p w:rsidR="00D926A0" w:rsidRPr="00DB3BEE" w:rsidRDefault="00D926A0" w:rsidP="00DB3BEE">
            <w:pPr>
              <w:spacing w:line="360" w:lineRule="auto"/>
              <w:ind w:right="3"/>
              <w:jc w:val="center"/>
            </w:pPr>
            <w:r w:rsidRPr="00DB3BEE">
              <w:rPr>
                <w:rFonts w:cs="ArialMT"/>
              </w:rPr>
              <w:t>20.488</w:t>
            </w:r>
          </w:p>
        </w:tc>
      </w:tr>
      <w:tr w:rsidR="00D926A0" w:rsidRPr="00C158EC" w:rsidTr="002A0F9A">
        <w:trPr>
          <w:trHeight w:val="352"/>
        </w:trPr>
        <w:tc>
          <w:tcPr>
            <w:tcW w:w="2950" w:type="dxa"/>
            <w:shd w:val="clear" w:color="auto" w:fill="auto"/>
          </w:tcPr>
          <w:p w:rsidR="00D926A0" w:rsidRPr="00DB3BEE" w:rsidRDefault="00D926A0" w:rsidP="00DB3BEE">
            <w:pPr>
              <w:spacing w:line="360" w:lineRule="auto"/>
              <w:ind w:right="3"/>
            </w:pPr>
            <w:r w:rsidRPr="00DB3BEE">
              <w:rPr>
                <w:rFonts w:cs="ArialMT"/>
              </w:rPr>
              <w:t>Broj kanalizacijskih priklju</w:t>
            </w:r>
            <w:r w:rsidRPr="00DB3BEE">
              <w:rPr>
                <w:rFonts w:cs="Arial"/>
              </w:rPr>
              <w:t>č</w:t>
            </w:r>
            <w:r w:rsidRPr="00DB3BEE">
              <w:rPr>
                <w:rFonts w:cs="ArialMT"/>
              </w:rPr>
              <w:t>aka</w:t>
            </w:r>
          </w:p>
        </w:tc>
        <w:tc>
          <w:tcPr>
            <w:tcW w:w="999" w:type="dxa"/>
            <w:shd w:val="clear" w:color="auto" w:fill="auto"/>
          </w:tcPr>
          <w:p w:rsidR="00D926A0" w:rsidRPr="00DB3BEE" w:rsidRDefault="00D926A0" w:rsidP="00DB3BEE">
            <w:pPr>
              <w:spacing w:line="360" w:lineRule="auto"/>
              <w:ind w:right="3"/>
              <w:jc w:val="center"/>
            </w:pPr>
            <w:r w:rsidRPr="00DB3BEE">
              <w:rPr>
                <w:rFonts w:cs="ArialMT"/>
              </w:rPr>
              <w:t>8.322</w:t>
            </w:r>
          </w:p>
        </w:tc>
        <w:tc>
          <w:tcPr>
            <w:tcW w:w="999" w:type="dxa"/>
            <w:shd w:val="clear" w:color="auto" w:fill="auto"/>
          </w:tcPr>
          <w:p w:rsidR="00D926A0" w:rsidRPr="00DB3BEE" w:rsidRDefault="00D926A0" w:rsidP="00DB3BEE">
            <w:pPr>
              <w:spacing w:line="360" w:lineRule="auto"/>
              <w:ind w:right="3"/>
              <w:jc w:val="center"/>
            </w:pPr>
            <w:r w:rsidRPr="00DB3BEE">
              <w:rPr>
                <w:rFonts w:cs="ArialMT"/>
              </w:rPr>
              <w:t>8.994</w:t>
            </w:r>
          </w:p>
        </w:tc>
        <w:tc>
          <w:tcPr>
            <w:tcW w:w="999" w:type="dxa"/>
            <w:shd w:val="clear" w:color="auto" w:fill="auto"/>
          </w:tcPr>
          <w:p w:rsidR="00D926A0" w:rsidRPr="00DB3BEE" w:rsidRDefault="00D926A0" w:rsidP="00DB3BEE">
            <w:pPr>
              <w:spacing w:line="360" w:lineRule="auto"/>
              <w:ind w:right="3"/>
              <w:jc w:val="center"/>
            </w:pPr>
            <w:r w:rsidRPr="00DB3BEE">
              <w:rPr>
                <w:rFonts w:cs="ArialMT"/>
              </w:rPr>
              <w:t>9.612</w:t>
            </w:r>
          </w:p>
        </w:tc>
        <w:tc>
          <w:tcPr>
            <w:tcW w:w="999" w:type="dxa"/>
            <w:shd w:val="clear" w:color="auto" w:fill="auto"/>
          </w:tcPr>
          <w:p w:rsidR="00D926A0" w:rsidRPr="00DB3BEE" w:rsidRDefault="00D926A0" w:rsidP="00DB3BEE">
            <w:pPr>
              <w:spacing w:line="360" w:lineRule="auto"/>
              <w:ind w:right="3"/>
              <w:jc w:val="center"/>
            </w:pPr>
            <w:r w:rsidRPr="00DB3BEE">
              <w:rPr>
                <w:rFonts w:cs="ArialMT"/>
              </w:rPr>
              <w:t>7.779</w:t>
            </w:r>
          </w:p>
        </w:tc>
        <w:tc>
          <w:tcPr>
            <w:tcW w:w="1002" w:type="dxa"/>
            <w:shd w:val="clear" w:color="auto" w:fill="auto"/>
          </w:tcPr>
          <w:p w:rsidR="002A0F9A" w:rsidRPr="00DB3BEE" w:rsidRDefault="00D926A0" w:rsidP="002A0F9A">
            <w:pPr>
              <w:widowControl/>
              <w:spacing w:line="360" w:lineRule="auto"/>
              <w:jc w:val="center"/>
              <w:rPr>
                <w:rFonts w:cs="ArialMT"/>
              </w:rPr>
            </w:pPr>
            <w:r w:rsidRPr="00DB3BEE">
              <w:rPr>
                <w:rFonts w:cs="ArialMT"/>
              </w:rPr>
              <w:t>8.111</w:t>
            </w:r>
          </w:p>
          <w:p w:rsidR="00D926A0" w:rsidRPr="00DB3BEE" w:rsidRDefault="00D926A0" w:rsidP="00DB3BEE">
            <w:pPr>
              <w:spacing w:line="360" w:lineRule="auto"/>
              <w:ind w:right="3"/>
              <w:jc w:val="center"/>
            </w:pPr>
          </w:p>
        </w:tc>
      </w:tr>
    </w:tbl>
    <w:p w:rsidR="00D926A0" w:rsidRPr="00C158EC" w:rsidRDefault="00D926A0" w:rsidP="00D926A0">
      <w:pPr>
        <w:shd w:val="clear" w:color="auto" w:fill="FFFFFF"/>
        <w:spacing w:line="360" w:lineRule="auto"/>
        <w:ind w:right="3"/>
        <w:jc w:val="both"/>
        <w:rPr>
          <w:sz w:val="24"/>
          <w:szCs w:val="24"/>
        </w:rPr>
      </w:pPr>
    </w:p>
    <w:p w:rsidR="00D926A0" w:rsidRPr="00C158EC" w:rsidRDefault="00D926A0" w:rsidP="003171A2">
      <w:pPr>
        <w:widowControl/>
        <w:spacing w:line="360" w:lineRule="auto"/>
        <w:ind w:left="227" w:firstLine="227"/>
        <w:jc w:val="center"/>
        <w:rPr>
          <w:rFonts w:cs="Arial-ItalicMT"/>
          <w:i/>
          <w:iCs/>
          <w:sz w:val="24"/>
          <w:szCs w:val="24"/>
        </w:rPr>
      </w:pPr>
      <w:r w:rsidRPr="00C158EC">
        <w:rPr>
          <w:rFonts w:cs="Arial-ItalicMT"/>
          <w:i/>
          <w:iCs/>
          <w:sz w:val="24"/>
          <w:szCs w:val="24"/>
        </w:rPr>
        <w:t xml:space="preserve">Izvor: </w:t>
      </w:r>
      <w:r w:rsidRPr="00C158EC">
        <w:rPr>
          <w:i/>
          <w:iCs/>
          <w:sz w:val="24"/>
          <w:szCs w:val="24"/>
        </w:rPr>
        <w:t xml:space="preserve">Međimurska županija u brojkama 2010. </w:t>
      </w:r>
      <w:r w:rsidRPr="00C158EC">
        <w:rPr>
          <w:rFonts w:cs="Arial-ItalicMT"/>
          <w:i/>
          <w:iCs/>
          <w:sz w:val="24"/>
          <w:szCs w:val="24"/>
        </w:rPr>
        <w:t>Državni zavod za statistiku, za 2009. i 2010. godinu prema podacima Međimurskih voda</w:t>
      </w:r>
      <w:r w:rsidR="00DB3BEE">
        <w:rPr>
          <w:rFonts w:cs="Arial-ItalicMT"/>
          <w:i/>
          <w:iCs/>
          <w:sz w:val="24"/>
          <w:szCs w:val="24"/>
        </w:rPr>
        <w:t>.</w:t>
      </w:r>
    </w:p>
    <w:p w:rsidR="00D926A0" w:rsidRPr="00C158EC" w:rsidRDefault="00D926A0" w:rsidP="00D926A0">
      <w:pPr>
        <w:pStyle w:val="NormalWeb"/>
        <w:spacing w:before="0" w:beforeAutospacing="0" w:after="0" w:afterAutospacing="0" w:line="360" w:lineRule="auto"/>
        <w:jc w:val="both"/>
        <w:rPr>
          <w:b/>
          <w:bCs/>
        </w:rPr>
      </w:pPr>
    </w:p>
    <w:p w:rsidR="00D926A0" w:rsidRPr="00C158EC" w:rsidRDefault="00D926A0" w:rsidP="00D926A0">
      <w:pPr>
        <w:pStyle w:val="NormalWeb"/>
        <w:spacing w:before="0" w:beforeAutospacing="0" w:after="0" w:afterAutospacing="0" w:line="360" w:lineRule="auto"/>
        <w:jc w:val="both"/>
      </w:pPr>
      <w:r w:rsidRPr="00C158EC">
        <w:rPr>
          <w:b/>
          <w:bCs/>
        </w:rPr>
        <w:t xml:space="preserve">2. Uređaj za pročišćavanje otpadnih voda u </w:t>
      </w:r>
      <w:r>
        <w:rPr>
          <w:b/>
          <w:bCs/>
        </w:rPr>
        <w:t>Č</w:t>
      </w:r>
      <w:r w:rsidRPr="00C158EC">
        <w:rPr>
          <w:b/>
          <w:bCs/>
        </w:rPr>
        <w:t>akovcu</w:t>
      </w:r>
    </w:p>
    <w:p w:rsidR="00D926A0" w:rsidRPr="00C158EC" w:rsidRDefault="00D926A0" w:rsidP="00D926A0">
      <w:pPr>
        <w:shd w:val="clear" w:color="auto" w:fill="FFFFFF"/>
        <w:spacing w:line="360" w:lineRule="auto"/>
        <w:ind w:firstLine="227"/>
        <w:jc w:val="both"/>
        <w:rPr>
          <w:color w:val="000000"/>
          <w:spacing w:val="-6"/>
          <w:sz w:val="24"/>
          <w:szCs w:val="24"/>
        </w:rPr>
      </w:pPr>
    </w:p>
    <w:p w:rsidR="00D926A0" w:rsidRPr="00C158EC" w:rsidRDefault="00D926A0" w:rsidP="0046018A">
      <w:pPr>
        <w:spacing w:line="360" w:lineRule="auto"/>
        <w:ind w:right="-79" w:firstLine="708"/>
        <w:jc w:val="both"/>
        <w:rPr>
          <w:color w:val="000000"/>
          <w:spacing w:val="-6"/>
          <w:sz w:val="24"/>
          <w:szCs w:val="24"/>
        </w:rPr>
      </w:pPr>
      <w:r w:rsidRPr="00C158EC">
        <w:rPr>
          <w:sz w:val="24"/>
          <w:szCs w:val="24"/>
        </w:rPr>
        <w:t>U redovni rad pročistač je pušten 21.09.1999. godine, te od tada neprekidno radi i postiže rezultate pročišćavanja otpadne vode i nekoliko puta bolje od projektiranih i propi</w:t>
      </w:r>
      <w:r w:rsidR="00DB3BEE">
        <w:rPr>
          <w:sz w:val="24"/>
          <w:szCs w:val="24"/>
        </w:rPr>
        <w:t xml:space="preserve">sanih </w:t>
      </w:r>
      <w:r w:rsidRPr="00C158EC">
        <w:rPr>
          <w:sz w:val="24"/>
          <w:szCs w:val="24"/>
        </w:rPr>
        <w:lastRenderedPageBreak/>
        <w:t>(Pecik, 2006.)</w:t>
      </w:r>
      <w:r>
        <w:rPr>
          <w:sz w:val="24"/>
          <w:szCs w:val="24"/>
        </w:rPr>
        <w:t>.</w:t>
      </w:r>
      <w:r w:rsidR="0046018A">
        <w:rPr>
          <w:color w:val="000000"/>
          <w:spacing w:val="-6"/>
          <w:sz w:val="24"/>
          <w:szCs w:val="24"/>
        </w:rPr>
        <w:t xml:space="preserve"> </w:t>
      </w:r>
      <w:r w:rsidRPr="00DB3BEE">
        <w:rPr>
          <w:iCs/>
          <w:color w:val="000000"/>
          <w:spacing w:val="-6"/>
          <w:sz w:val="24"/>
          <w:szCs w:val="24"/>
        </w:rPr>
        <w:t>Otpadne vode</w:t>
      </w:r>
      <w:r w:rsidRPr="00C158EC">
        <w:rPr>
          <w:color w:val="000000"/>
          <w:spacing w:val="-6"/>
          <w:sz w:val="24"/>
          <w:szCs w:val="24"/>
        </w:rPr>
        <w:t xml:space="preserve"> su vode kojima je promijenjena kakvoća </w:t>
      </w:r>
      <w:r w:rsidRPr="00C158EC">
        <w:rPr>
          <w:color w:val="000000"/>
          <w:spacing w:val="-3"/>
          <w:sz w:val="24"/>
          <w:szCs w:val="24"/>
        </w:rPr>
        <w:t xml:space="preserve">utjecajem ljudskoga djelovanja, odnosno unošenjem, </w:t>
      </w:r>
      <w:r w:rsidRPr="00C158EC">
        <w:rPr>
          <w:color w:val="000000"/>
          <w:spacing w:val="-2"/>
          <w:sz w:val="24"/>
          <w:szCs w:val="24"/>
        </w:rPr>
        <w:t xml:space="preserve">spuštanjem ili odlaganjem u vode hranjivih i drugih tvari, </w:t>
      </w:r>
      <w:r w:rsidRPr="00C158EC">
        <w:rPr>
          <w:color w:val="000000"/>
          <w:spacing w:val="-5"/>
          <w:sz w:val="24"/>
          <w:szCs w:val="24"/>
        </w:rPr>
        <w:t>toplinske energije te drugih uzročnika onečišćenja u količini k</w:t>
      </w:r>
      <w:r w:rsidRPr="00C158EC">
        <w:rPr>
          <w:color w:val="000000"/>
          <w:spacing w:val="-3"/>
          <w:sz w:val="24"/>
          <w:szCs w:val="24"/>
        </w:rPr>
        <w:t>ojom se mijenjaju svojstva vode u odnosu na njihovu ekološku funkciju i namjensku uporabu (Državni plan za zaštitu voda, NN 8/99)</w:t>
      </w:r>
      <w:r w:rsidR="00DB3BEE">
        <w:rPr>
          <w:color w:val="000000"/>
          <w:spacing w:val="-3"/>
          <w:sz w:val="24"/>
          <w:szCs w:val="24"/>
        </w:rPr>
        <w:t>.</w:t>
      </w:r>
      <w:r w:rsidR="005573B7">
        <w:rPr>
          <w:color w:val="000000"/>
          <w:spacing w:val="-3"/>
          <w:sz w:val="24"/>
          <w:szCs w:val="24"/>
        </w:rPr>
        <w:t xml:space="preserve"> </w:t>
      </w:r>
      <w:r w:rsidRPr="00C158EC">
        <w:rPr>
          <w:color w:val="000000"/>
          <w:spacing w:val="-6"/>
          <w:sz w:val="24"/>
          <w:szCs w:val="24"/>
        </w:rPr>
        <w:t xml:space="preserve">Svako pročišćavanje otpadnih voda svodi se samo </w:t>
      </w:r>
      <w:r w:rsidR="005804F4">
        <w:rPr>
          <w:color w:val="000000"/>
          <w:spacing w:val="-6"/>
          <w:sz w:val="24"/>
          <w:szCs w:val="24"/>
        </w:rPr>
        <w:t xml:space="preserve">na </w:t>
      </w:r>
      <w:r w:rsidRPr="00C158EC">
        <w:rPr>
          <w:color w:val="000000"/>
          <w:spacing w:val="-6"/>
          <w:sz w:val="24"/>
          <w:szCs w:val="24"/>
        </w:rPr>
        <w:t>jedan cilj, a to je odstranjivanje štetnih i nepoželjnih materijala, tvari, energije (toplinske) i organizama koji se nalaze u vodi. Pitanje je samo do kojeg stupnja čistoće se treba izvršiti odstranjivanje. Takav proces odstranjivanja, odnosno pročišćavanja otpadnih voda provodi se kroz nekoliko postupaka ili faza.</w:t>
      </w:r>
    </w:p>
    <w:p w:rsidR="00D926A0" w:rsidRPr="00C158EC" w:rsidRDefault="00D926A0" w:rsidP="00984899">
      <w:pPr>
        <w:shd w:val="clear" w:color="auto" w:fill="FFFFFF"/>
        <w:spacing w:line="360" w:lineRule="auto"/>
        <w:jc w:val="both"/>
        <w:rPr>
          <w:color w:val="000000"/>
          <w:spacing w:val="-2"/>
          <w:sz w:val="24"/>
          <w:szCs w:val="24"/>
        </w:rPr>
      </w:pPr>
      <w:r w:rsidRPr="00C158EC">
        <w:rPr>
          <w:color w:val="000000"/>
          <w:spacing w:val="-6"/>
          <w:sz w:val="24"/>
          <w:szCs w:val="24"/>
        </w:rPr>
        <w:t>Pročišćavanje otpadnih voda mješovitog kana</w:t>
      </w:r>
      <w:r w:rsidRPr="00C158EC">
        <w:rPr>
          <w:color w:val="000000"/>
          <w:sz w:val="24"/>
          <w:szCs w:val="24"/>
        </w:rPr>
        <w:t>lizacijskog sustava grada Čakovca i prigrad</w:t>
      </w:r>
      <w:r w:rsidRPr="00C158EC">
        <w:rPr>
          <w:color w:val="000000"/>
          <w:sz w:val="24"/>
          <w:szCs w:val="24"/>
        </w:rPr>
        <w:softHyphen/>
      </w:r>
      <w:r w:rsidRPr="00C158EC">
        <w:rPr>
          <w:color w:val="000000"/>
          <w:spacing w:val="-4"/>
          <w:sz w:val="24"/>
          <w:szCs w:val="24"/>
        </w:rPr>
        <w:t>skih naselja provodi se putem mehaničkih, bi</w:t>
      </w:r>
      <w:r w:rsidRPr="00C158EC">
        <w:rPr>
          <w:color w:val="000000"/>
          <w:spacing w:val="-4"/>
          <w:sz w:val="24"/>
          <w:szCs w:val="24"/>
        </w:rPr>
        <w:softHyphen/>
      </w:r>
      <w:r w:rsidRPr="00C158EC">
        <w:rPr>
          <w:color w:val="000000"/>
          <w:spacing w:val="-5"/>
          <w:sz w:val="24"/>
          <w:szCs w:val="24"/>
        </w:rPr>
        <w:t>oloških i kemijskih postupaka, te uz zaključnu obradu iz</w:t>
      </w:r>
      <w:r w:rsidRPr="00C158EC">
        <w:rPr>
          <w:color w:val="000000"/>
          <w:spacing w:val="-2"/>
          <w:sz w:val="24"/>
          <w:szCs w:val="24"/>
        </w:rPr>
        <w:t>dvojenih muljeva.</w:t>
      </w:r>
    </w:p>
    <w:p w:rsidR="00D926A0" w:rsidRPr="00C158EC" w:rsidRDefault="00D926A0" w:rsidP="00D926A0">
      <w:pPr>
        <w:shd w:val="clear" w:color="auto" w:fill="FFFFFF"/>
        <w:spacing w:line="360" w:lineRule="auto"/>
        <w:ind w:firstLine="227"/>
        <w:jc w:val="both"/>
        <w:rPr>
          <w:color w:val="000000"/>
          <w:spacing w:val="3"/>
          <w:sz w:val="24"/>
          <w:szCs w:val="24"/>
        </w:rPr>
      </w:pPr>
    </w:p>
    <w:p w:rsidR="00D926A0" w:rsidRPr="00C158EC" w:rsidRDefault="00D926A0" w:rsidP="00D926A0">
      <w:pPr>
        <w:shd w:val="clear" w:color="auto" w:fill="FFFFFF"/>
        <w:spacing w:line="360" w:lineRule="auto"/>
        <w:jc w:val="both"/>
        <w:rPr>
          <w:sz w:val="24"/>
          <w:szCs w:val="24"/>
        </w:rPr>
      </w:pPr>
      <w:r w:rsidRPr="00C158EC">
        <w:rPr>
          <w:b/>
          <w:bCs/>
          <w:color w:val="000000"/>
          <w:spacing w:val="-4"/>
          <w:sz w:val="24"/>
          <w:szCs w:val="24"/>
        </w:rPr>
        <w:t>2.1. Mehaničko pročišćavanje otpadnih voda</w:t>
      </w:r>
    </w:p>
    <w:p w:rsidR="00D926A0" w:rsidRPr="00C158EC" w:rsidRDefault="00D926A0" w:rsidP="00D926A0">
      <w:pPr>
        <w:widowControl/>
        <w:autoSpaceDE/>
        <w:autoSpaceDN/>
        <w:adjustRightInd/>
        <w:spacing w:line="360" w:lineRule="auto"/>
        <w:jc w:val="both"/>
        <w:rPr>
          <w:sz w:val="24"/>
          <w:szCs w:val="24"/>
        </w:rPr>
      </w:pPr>
    </w:p>
    <w:p w:rsidR="00D926A0" w:rsidRDefault="00D926A0" w:rsidP="009E2133">
      <w:pPr>
        <w:shd w:val="clear" w:color="auto" w:fill="FFFFFF"/>
        <w:spacing w:line="360" w:lineRule="auto"/>
        <w:ind w:firstLine="708"/>
        <w:jc w:val="both"/>
        <w:rPr>
          <w:color w:val="000000"/>
          <w:sz w:val="24"/>
          <w:szCs w:val="24"/>
        </w:rPr>
      </w:pPr>
      <w:r w:rsidRPr="00C158EC">
        <w:rPr>
          <w:color w:val="000000"/>
          <w:spacing w:val="-5"/>
          <w:sz w:val="24"/>
          <w:szCs w:val="24"/>
        </w:rPr>
        <w:t>Pod mehaničkim pročišćavanjem otpadnih voda podrazumijeva se fizičko uklanjanje glomaznog</w:t>
      </w:r>
      <w:r w:rsidRPr="00C158EC">
        <w:rPr>
          <w:color w:val="000000"/>
          <w:spacing w:val="3"/>
          <w:sz w:val="24"/>
          <w:szCs w:val="24"/>
        </w:rPr>
        <w:t xml:space="preserve"> otpada na </w:t>
      </w:r>
      <w:r w:rsidRPr="00C158EC">
        <w:rPr>
          <w:i/>
          <w:iCs/>
          <w:color w:val="000000"/>
          <w:spacing w:val="3"/>
          <w:sz w:val="24"/>
          <w:szCs w:val="24"/>
        </w:rPr>
        <w:t>gruboj rešetki</w:t>
      </w:r>
      <w:r w:rsidRPr="00C158EC">
        <w:rPr>
          <w:color w:val="000000"/>
          <w:spacing w:val="3"/>
          <w:sz w:val="24"/>
          <w:szCs w:val="24"/>
        </w:rPr>
        <w:t xml:space="preserve"> </w:t>
      </w:r>
      <w:r w:rsidRPr="00C158EC">
        <w:rPr>
          <w:color w:val="000000"/>
          <w:spacing w:val="-5"/>
          <w:sz w:val="24"/>
          <w:szCs w:val="24"/>
        </w:rPr>
        <w:t>(</w:t>
      </w:r>
      <w:r w:rsidRPr="00C158EC">
        <w:rPr>
          <w:color w:val="000000"/>
          <w:spacing w:val="-2"/>
          <w:sz w:val="24"/>
          <w:szCs w:val="24"/>
        </w:rPr>
        <w:t>ra</w:t>
      </w:r>
      <w:r w:rsidRPr="00C158EC">
        <w:rPr>
          <w:color w:val="000000"/>
          <w:spacing w:val="-2"/>
          <w:sz w:val="24"/>
          <w:szCs w:val="24"/>
        </w:rPr>
        <w:softHyphen/>
      </w:r>
      <w:r w:rsidRPr="00C158EC">
        <w:rPr>
          <w:color w:val="000000"/>
          <w:spacing w:val="1"/>
          <w:sz w:val="24"/>
          <w:szCs w:val="24"/>
        </w:rPr>
        <w:t>zmak štapova 50 mm</w:t>
      </w:r>
      <w:r w:rsidRPr="00C158EC">
        <w:rPr>
          <w:color w:val="000000"/>
          <w:spacing w:val="3"/>
          <w:sz w:val="24"/>
          <w:szCs w:val="24"/>
        </w:rPr>
        <w:t xml:space="preserve">) koji bi mogao </w:t>
      </w:r>
      <w:r w:rsidRPr="00C158EC">
        <w:rPr>
          <w:color w:val="000000"/>
          <w:spacing w:val="-1"/>
          <w:sz w:val="24"/>
          <w:szCs w:val="24"/>
        </w:rPr>
        <w:t>oštetiti pužne crpke</w:t>
      </w:r>
      <w:r w:rsidRPr="00C158EC">
        <w:rPr>
          <w:color w:val="000000"/>
          <w:spacing w:val="-5"/>
          <w:sz w:val="24"/>
          <w:szCs w:val="24"/>
        </w:rPr>
        <w:t xml:space="preserve"> i sitnog otpada na </w:t>
      </w:r>
      <w:r w:rsidRPr="00C158EC">
        <w:rPr>
          <w:i/>
          <w:iCs/>
          <w:color w:val="000000"/>
          <w:spacing w:val="-5"/>
          <w:sz w:val="24"/>
          <w:szCs w:val="24"/>
        </w:rPr>
        <w:t xml:space="preserve">finoj automatskoj rešetki </w:t>
      </w:r>
      <w:r w:rsidRPr="00C158EC">
        <w:rPr>
          <w:color w:val="000000"/>
          <w:spacing w:val="-3"/>
          <w:sz w:val="24"/>
          <w:szCs w:val="24"/>
        </w:rPr>
        <w:t>gdje se iz otpadnih voda izdvajaju preo</w:t>
      </w:r>
      <w:r w:rsidRPr="00C158EC">
        <w:rPr>
          <w:color w:val="000000"/>
          <w:spacing w:val="-3"/>
          <w:sz w:val="24"/>
          <w:szCs w:val="24"/>
        </w:rPr>
        <w:softHyphen/>
      </w:r>
      <w:r w:rsidRPr="00C158EC">
        <w:rPr>
          <w:color w:val="000000"/>
          <w:sz w:val="24"/>
          <w:szCs w:val="24"/>
        </w:rPr>
        <w:t xml:space="preserve">stale nečistoće veće od 8 mm. </w:t>
      </w:r>
    </w:p>
    <w:p w:rsidR="00D926A0" w:rsidRPr="00C158EC" w:rsidRDefault="00D926A0" w:rsidP="009E2133">
      <w:pPr>
        <w:shd w:val="clear" w:color="auto" w:fill="FFFFFF"/>
        <w:spacing w:line="360" w:lineRule="auto"/>
        <w:ind w:firstLine="227"/>
        <w:jc w:val="both"/>
        <w:rPr>
          <w:color w:val="000000"/>
          <w:sz w:val="24"/>
          <w:szCs w:val="24"/>
        </w:rPr>
      </w:pPr>
    </w:p>
    <w:p w:rsidR="00D926A0" w:rsidRPr="00C158EC" w:rsidRDefault="00D926A0" w:rsidP="009E2133">
      <w:pPr>
        <w:shd w:val="clear" w:color="auto" w:fill="FFFFFF"/>
        <w:spacing w:line="360" w:lineRule="auto"/>
        <w:jc w:val="both"/>
        <w:rPr>
          <w:b/>
          <w:bCs/>
          <w:color w:val="000000"/>
          <w:spacing w:val="-4"/>
          <w:sz w:val="24"/>
          <w:szCs w:val="24"/>
        </w:rPr>
      </w:pPr>
      <w:r w:rsidRPr="00C158EC">
        <w:rPr>
          <w:b/>
          <w:bCs/>
          <w:color w:val="000000"/>
          <w:spacing w:val="-4"/>
          <w:sz w:val="24"/>
          <w:szCs w:val="24"/>
        </w:rPr>
        <w:t>2.2. Biološko pročišćavanje otpadnih voda</w:t>
      </w:r>
    </w:p>
    <w:p w:rsidR="00D926A0" w:rsidRPr="00C158EC" w:rsidRDefault="00D926A0" w:rsidP="00D926A0">
      <w:pPr>
        <w:shd w:val="clear" w:color="auto" w:fill="FFFFFF"/>
        <w:spacing w:line="360" w:lineRule="auto"/>
        <w:jc w:val="both"/>
        <w:rPr>
          <w:sz w:val="24"/>
          <w:szCs w:val="24"/>
        </w:rPr>
      </w:pPr>
    </w:p>
    <w:p w:rsidR="00D926A0" w:rsidRPr="00C158EC" w:rsidRDefault="00D926A0" w:rsidP="009E2133">
      <w:pPr>
        <w:shd w:val="clear" w:color="auto" w:fill="FFFFFF"/>
        <w:spacing w:line="360" w:lineRule="auto"/>
        <w:ind w:right="11" w:firstLine="708"/>
        <w:jc w:val="both"/>
        <w:rPr>
          <w:color w:val="000000"/>
          <w:spacing w:val="2"/>
          <w:sz w:val="24"/>
          <w:szCs w:val="24"/>
        </w:rPr>
      </w:pPr>
      <w:r w:rsidRPr="00C158EC">
        <w:rPr>
          <w:color w:val="000000"/>
          <w:spacing w:val="3"/>
          <w:sz w:val="24"/>
          <w:szCs w:val="24"/>
        </w:rPr>
        <w:t xml:space="preserve">Postupak biološkog čišćenja odvija se pomoću aerobnih, a djelomično </w:t>
      </w:r>
      <w:r w:rsidRPr="00C158EC">
        <w:rPr>
          <w:color w:val="000000"/>
          <w:spacing w:val="-2"/>
          <w:sz w:val="24"/>
          <w:szCs w:val="24"/>
        </w:rPr>
        <w:t>i anaerobnih mikroorganizama</w:t>
      </w:r>
      <w:r w:rsidRPr="00C158EC">
        <w:rPr>
          <w:color w:val="000000"/>
          <w:spacing w:val="3"/>
          <w:sz w:val="24"/>
          <w:szCs w:val="24"/>
        </w:rPr>
        <w:t xml:space="preserve"> u bioaeracijskim spremnicima</w:t>
      </w:r>
      <w:r w:rsidRPr="00C158EC">
        <w:rPr>
          <w:color w:val="000000"/>
          <w:spacing w:val="2"/>
          <w:sz w:val="24"/>
          <w:szCs w:val="24"/>
        </w:rPr>
        <w:t xml:space="preserve">. Ovi mikroorganizmi koriste </w:t>
      </w:r>
      <w:r w:rsidRPr="00C158EC">
        <w:rPr>
          <w:color w:val="000000"/>
          <w:spacing w:val="3"/>
          <w:sz w:val="24"/>
          <w:szCs w:val="24"/>
        </w:rPr>
        <w:t>biološko i kemijsko zagađenje i</w:t>
      </w:r>
      <w:r w:rsidRPr="00C158EC">
        <w:rPr>
          <w:color w:val="000000"/>
          <w:spacing w:val="5"/>
          <w:sz w:val="24"/>
          <w:szCs w:val="24"/>
        </w:rPr>
        <w:t xml:space="preserve">z otpadnih voda za svoj </w:t>
      </w:r>
      <w:r w:rsidRPr="00C158EC">
        <w:rPr>
          <w:color w:val="000000"/>
          <w:spacing w:val="7"/>
          <w:sz w:val="24"/>
          <w:szCs w:val="24"/>
        </w:rPr>
        <w:t xml:space="preserve">metabolizam i pritom ga </w:t>
      </w:r>
      <w:r w:rsidRPr="00C158EC">
        <w:rPr>
          <w:color w:val="000000"/>
          <w:spacing w:val="-3"/>
          <w:sz w:val="24"/>
          <w:szCs w:val="24"/>
        </w:rPr>
        <w:t>mineraliziraju. To je vrlo in</w:t>
      </w:r>
      <w:r w:rsidRPr="00C158EC">
        <w:rPr>
          <w:color w:val="000000"/>
          <w:spacing w:val="8"/>
          <w:sz w:val="24"/>
          <w:szCs w:val="24"/>
        </w:rPr>
        <w:t xml:space="preserve">tenzivan prirodni proces </w:t>
      </w:r>
      <w:r w:rsidRPr="00C158EC">
        <w:rPr>
          <w:color w:val="000000"/>
          <w:spacing w:val="2"/>
          <w:sz w:val="24"/>
          <w:szCs w:val="24"/>
        </w:rPr>
        <w:t xml:space="preserve">razgradnje, koji se i inače </w:t>
      </w:r>
      <w:r w:rsidRPr="00C158EC">
        <w:rPr>
          <w:color w:val="000000"/>
          <w:spacing w:val="-1"/>
          <w:sz w:val="24"/>
          <w:szCs w:val="24"/>
        </w:rPr>
        <w:t>ekstenzivno odvija u priro</w:t>
      </w:r>
      <w:r w:rsidRPr="00C158EC">
        <w:rPr>
          <w:color w:val="000000"/>
          <w:spacing w:val="-1"/>
          <w:sz w:val="24"/>
          <w:szCs w:val="24"/>
        </w:rPr>
        <w:softHyphen/>
      </w:r>
      <w:r w:rsidRPr="00C158EC">
        <w:rPr>
          <w:color w:val="000000"/>
          <w:spacing w:val="-4"/>
          <w:sz w:val="24"/>
          <w:szCs w:val="24"/>
        </w:rPr>
        <w:t>di. U bioaeracijskim sprem</w:t>
      </w:r>
      <w:r w:rsidRPr="00C158EC">
        <w:rPr>
          <w:color w:val="000000"/>
          <w:spacing w:val="-4"/>
          <w:sz w:val="24"/>
          <w:szCs w:val="24"/>
        </w:rPr>
        <w:softHyphen/>
      </w:r>
      <w:r w:rsidRPr="00C158EC">
        <w:rPr>
          <w:color w:val="000000"/>
          <w:spacing w:val="-5"/>
          <w:sz w:val="24"/>
          <w:szCs w:val="24"/>
        </w:rPr>
        <w:t>nicima smjesa otpadnih vo</w:t>
      </w:r>
      <w:r w:rsidRPr="00C158EC">
        <w:rPr>
          <w:color w:val="000000"/>
          <w:spacing w:val="-5"/>
          <w:sz w:val="24"/>
          <w:szCs w:val="24"/>
        </w:rPr>
        <w:softHyphen/>
      </w:r>
      <w:r w:rsidRPr="00C158EC">
        <w:rPr>
          <w:color w:val="000000"/>
          <w:spacing w:val="9"/>
          <w:sz w:val="24"/>
          <w:szCs w:val="24"/>
        </w:rPr>
        <w:t xml:space="preserve">da i kontrolirano visoka </w:t>
      </w:r>
      <w:r w:rsidRPr="00C158EC">
        <w:rPr>
          <w:color w:val="000000"/>
          <w:spacing w:val="12"/>
          <w:sz w:val="24"/>
          <w:szCs w:val="24"/>
        </w:rPr>
        <w:t xml:space="preserve">koncentracija biološkog </w:t>
      </w:r>
      <w:r w:rsidRPr="00C158EC">
        <w:rPr>
          <w:color w:val="000000"/>
          <w:spacing w:val="-1"/>
          <w:sz w:val="24"/>
          <w:szCs w:val="24"/>
        </w:rPr>
        <w:t>mulja intenzivno se miješa podvodnim elektromješali</w:t>
      </w:r>
      <w:r w:rsidRPr="00C158EC">
        <w:rPr>
          <w:color w:val="000000"/>
          <w:spacing w:val="-2"/>
          <w:sz w:val="24"/>
          <w:szCs w:val="24"/>
        </w:rPr>
        <w:t>cama, uz paralelno uvođe</w:t>
      </w:r>
      <w:r w:rsidRPr="00C158EC">
        <w:rPr>
          <w:color w:val="000000"/>
          <w:spacing w:val="-2"/>
          <w:sz w:val="24"/>
          <w:szCs w:val="24"/>
        </w:rPr>
        <w:softHyphen/>
      </w:r>
      <w:r w:rsidRPr="00C158EC">
        <w:rPr>
          <w:color w:val="000000"/>
          <w:spacing w:val="-4"/>
          <w:sz w:val="24"/>
          <w:szCs w:val="24"/>
        </w:rPr>
        <w:t>nje zraka u vremenskim in</w:t>
      </w:r>
      <w:r w:rsidRPr="00C158EC">
        <w:rPr>
          <w:color w:val="000000"/>
          <w:spacing w:val="-4"/>
          <w:sz w:val="24"/>
          <w:szCs w:val="24"/>
        </w:rPr>
        <w:softHyphen/>
        <w:t xml:space="preserve">tervalima pomoću poroznih </w:t>
      </w:r>
      <w:r w:rsidRPr="00C158EC">
        <w:rPr>
          <w:color w:val="000000"/>
          <w:spacing w:val="-2"/>
          <w:sz w:val="24"/>
          <w:szCs w:val="24"/>
        </w:rPr>
        <w:t>cijevnih gumenih aeratora, uz formiranje sitnih mjehu</w:t>
      </w:r>
      <w:r w:rsidRPr="00C158EC">
        <w:rPr>
          <w:color w:val="000000"/>
          <w:spacing w:val="-2"/>
          <w:sz w:val="24"/>
          <w:szCs w:val="24"/>
        </w:rPr>
        <w:softHyphen/>
      </w:r>
      <w:r w:rsidRPr="00C158EC">
        <w:rPr>
          <w:color w:val="000000"/>
          <w:sz w:val="24"/>
          <w:szCs w:val="24"/>
        </w:rPr>
        <w:t xml:space="preserve">rića zraka. </w:t>
      </w:r>
      <w:r w:rsidRPr="00C158EC">
        <w:rPr>
          <w:color w:val="000000"/>
          <w:spacing w:val="3"/>
          <w:sz w:val="24"/>
          <w:szCs w:val="24"/>
        </w:rPr>
        <w:t>Nakon odre</w:t>
      </w:r>
      <w:r w:rsidRPr="00C158EC">
        <w:rPr>
          <w:color w:val="000000"/>
          <w:spacing w:val="3"/>
          <w:sz w:val="24"/>
          <w:szCs w:val="24"/>
        </w:rPr>
        <w:softHyphen/>
      </w:r>
      <w:r w:rsidRPr="00C158EC">
        <w:rPr>
          <w:color w:val="000000"/>
          <w:spacing w:val="-1"/>
          <w:sz w:val="24"/>
          <w:szCs w:val="24"/>
        </w:rPr>
        <w:t>đenog vremena zadržava</w:t>
      </w:r>
      <w:r w:rsidRPr="00C158EC">
        <w:rPr>
          <w:color w:val="000000"/>
          <w:spacing w:val="16"/>
          <w:sz w:val="24"/>
          <w:szCs w:val="24"/>
        </w:rPr>
        <w:t xml:space="preserve">nja u bioaeracijskim </w:t>
      </w:r>
      <w:r w:rsidRPr="00C158EC">
        <w:rPr>
          <w:color w:val="000000"/>
          <w:spacing w:val="5"/>
          <w:sz w:val="24"/>
          <w:szCs w:val="24"/>
        </w:rPr>
        <w:t>spremnicima, smjesa ot</w:t>
      </w:r>
      <w:r w:rsidRPr="00C158EC">
        <w:rPr>
          <w:color w:val="000000"/>
          <w:spacing w:val="5"/>
          <w:sz w:val="24"/>
          <w:szCs w:val="24"/>
        </w:rPr>
        <w:softHyphen/>
      </w:r>
      <w:r w:rsidRPr="00C158EC">
        <w:rPr>
          <w:color w:val="000000"/>
          <w:spacing w:val="8"/>
          <w:sz w:val="24"/>
          <w:szCs w:val="24"/>
        </w:rPr>
        <w:t xml:space="preserve">padnih voda i biološkog </w:t>
      </w:r>
      <w:r w:rsidRPr="00C158EC">
        <w:rPr>
          <w:color w:val="000000"/>
          <w:spacing w:val="1"/>
          <w:sz w:val="24"/>
          <w:szCs w:val="24"/>
        </w:rPr>
        <w:t>mulja sifonski izlazi iz bio</w:t>
      </w:r>
      <w:r w:rsidRPr="00C158EC">
        <w:rPr>
          <w:color w:val="000000"/>
          <w:spacing w:val="1"/>
          <w:w w:val="111"/>
          <w:sz w:val="24"/>
          <w:szCs w:val="24"/>
        </w:rPr>
        <w:t xml:space="preserve">aeracijskih spremnika i </w:t>
      </w:r>
      <w:r w:rsidRPr="00C158EC">
        <w:rPr>
          <w:color w:val="000000"/>
          <w:spacing w:val="-2"/>
          <w:sz w:val="24"/>
          <w:szCs w:val="24"/>
        </w:rPr>
        <w:t xml:space="preserve">otječe u sekundarne taložnice </w:t>
      </w:r>
      <w:r w:rsidRPr="00C158EC">
        <w:rPr>
          <w:color w:val="000000"/>
          <w:spacing w:val="1"/>
          <w:sz w:val="24"/>
          <w:szCs w:val="24"/>
        </w:rPr>
        <w:t>gdje se izbistri, te se kao oči</w:t>
      </w:r>
      <w:r w:rsidRPr="00C158EC">
        <w:rPr>
          <w:color w:val="000000"/>
          <w:spacing w:val="1"/>
          <w:sz w:val="24"/>
          <w:szCs w:val="24"/>
        </w:rPr>
        <w:softHyphen/>
      </w:r>
      <w:r w:rsidRPr="00C158EC">
        <w:rPr>
          <w:color w:val="000000"/>
          <w:spacing w:val="-2"/>
          <w:sz w:val="24"/>
          <w:szCs w:val="24"/>
        </w:rPr>
        <w:t>šćena voda gravitacijski odvo</w:t>
      </w:r>
      <w:r w:rsidRPr="00C158EC">
        <w:rPr>
          <w:color w:val="000000"/>
          <w:spacing w:val="-2"/>
          <w:sz w:val="24"/>
          <w:szCs w:val="24"/>
        </w:rPr>
        <w:softHyphen/>
      </w:r>
      <w:r w:rsidRPr="00C158EC">
        <w:rPr>
          <w:color w:val="000000"/>
          <w:spacing w:val="-5"/>
          <w:sz w:val="24"/>
          <w:szCs w:val="24"/>
        </w:rPr>
        <w:t xml:space="preserve">di u prijamnik - potok Trnavu, a </w:t>
      </w:r>
      <w:r w:rsidRPr="00C158EC">
        <w:rPr>
          <w:color w:val="000000"/>
          <w:spacing w:val="1"/>
          <w:sz w:val="24"/>
          <w:szCs w:val="24"/>
        </w:rPr>
        <w:t xml:space="preserve">biološki se mulj taloži na dno </w:t>
      </w:r>
      <w:r w:rsidRPr="00C158EC">
        <w:rPr>
          <w:color w:val="000000"/>
          <w:spacing w:val="2"/>
          <w:sz w:val="24"/>
          <w:szCs w:val="24"/>
        </w:rPr>
        <w:t xml:space="preserve">sekundarnih taložnica. </w:t>
      </w:r>
    </w:p>
    <w:p w:rsidR="00D926A0" w:rsidRPr="00C158EC" w:rsidRDefault="00D926A0" w:rsidP="00D926A0">
      <w:pPr>
        <w:shd w:val="clear" w:color="auto" w:fill="FFFFFF"/>
        <w:spacing w:line="360" w:lineRule="auto"/>
        <w:ind w:right="11" w:firstLine="227"/>
        <w:jc w:val="both"/>
        <w:rPr>
          <w:b/>
          <w:bCs/>
          <w:color w:val="000000"/>
          <w:spacing w:val="-2"/>
          <w:sz w:val="24"/>
          <w:szCs w:val="24"/>
        </w:rPr>
      </w:pPr>
    </w:p>
    <w:p w:rsidR="00D926A0" w:rsidRPr="00C158EC" w:rsidRDefault="00D926A0" w:rsidP="00D926A0">
      <w:pPr>
        <w:shd w:val="clear" w:color="auto" w:fill="FFFFFF"/>
        <w:spacing w:before="14" w:line="360" w:lineRule="auto"/>
        <w:jc w:val="both"/>
        <w:rPr>
          <w:sz w:val="24"/>
          <w:szCs w:val="24"/>
        </w:rPr>
      </w:pPr>
      <w:r w:rsidRPr="00C158EC">
        <w:rPr>
          <w:b/>
          <w:bCs/>
          <w:color w:val="000000"/>
          <w:spacing w:val="-2"/>
          <w:sz w:val="24"/>
          <w:szCs w:val="24"/>
        </w:rPr>
        <w:lastRenderedPageBreak/>
        <w:t>2.3. Obrada mulja</w:t>
      </w:r>
    </w:p>
    <w:p w:rsidR="00D926A0" w:rsidRPr="00C158EC" w:rsidRDefault="00D926A0" w:rsidP="00D926A0">
      <w:pPr>
        <w:pStyle w:val="Heading2"/>
        <w:spacing w:before="0" w:beforeAutospacing="0" w:after="0" w:afterAutospacing="0" w:line="360" w:lineRule="auto"/>
        <w:jc w:val="both"/>
        <w:rPr>
          <w:b w:val="0"/>
          <w:bCs w:val="0"/>
          <w:color w:val="000000"/>
          <w:spacing w:val="-1"/>
          <w:sz w:val="24"/>
          <w:szCs w:val="24"/>
        </w:rPr>
      </w:pPr>
    </w:p>
    <w:p w:rsidR="00D926A0" w:rsidRPr="00C158EC" w:rsidRDefault="00D926A0" w:rsidP="00970EB8">
      <w:pPr>
        <w:pStyle w:val="Heading2"/>
        <w:spacing w:before="0" w:beforeAutospacing="0" w:after="0" w:afterAutospacing="0" w:line="360" w:lineRule="auto"/>
        <w:ind w:firstLine="708"/>
        <w:jc w:val="both"/>
        <w:rPr>
          <w:b w:val="0"/>
          <w:bCs w:val="0"/>
          <w:spacing w:val="4"/>
          <w:sz w:val="24"/>
          <w:szCs w:val="24"/>
        </w:rPr>
      </w:pPr>
      <w:r w:rsidRPr="00C158EC">
        <w:rPr>
          <w:b w:val="0"/>
          <w:bCs w:val="0"/>
          <w:sz w:val="24"/>
          <w:szCs w:val="24"/>
        </w:rPr>
        <w:t>Primarni mulj i višak biološkog mulja u primar</w:t>
      </w:r>
      <w:r w:rsidRPr="00C158EC">
        <w:rPr>
          <w:b w:val="0"/>
          <w:bCs w:val="0"/>
          <w:sz w:val="24"/>
          <w:szCs w:val="24"/>
        </w:rPr>
        <w:softHyphen/>
        <w:t xml:space="preserve">nim se ugušćivačima ujednačeno zgušćuje, a </w:t>
      </w:r>
      <w:r w:rsidRPr="00C158EC">
        <w:rPr>
          <w:b w:val="0"/>
          <w:bCs w:val="0"/>
          <w:spacing w:val="-5"/>
          <w:sz w:val="24"/>
          <w:szCs w:val="24"/>
        </w:rPr>
        <w:t>obujam mulja se smanjuje za 4 - 5 puta u odno</w:t>
      </w:r>
      <w:r w:rsidRPr="00C158EC">
        <w:rPr>
          <w:b w:val="0"/>
          <w:bCs w:val="0"/>
          <w:spacing w:val="-5"/>
          <w:sz w:val="24"/>
          <w:szCs w:val="24"/>
        </w:rPr>
        <w:softHyphen/>
      </w:r>
      <w:r w:rsidRPr="00C158EC">
        <w:rPr>
          <w:b w:val="0"/>
          <w:bCs w:val="0"/>
          <w:spacing w:val="-4"/>
          <w:sz w:val="24"/>
          <w:szCs w:val="24"/>
        </w:rPr>
        <w:t xml:space="preserve">su na ulazne količine. Tako </w:t>
      </w:r>
      <w:r w:rsidRPr="00C158EC">
        <w:rPr>
          <w:b w:val="0"/>
          <w:bCs w:val="0"/>
          <w:spacing w:val="-2"/>
          <w:sz w:val="24"/>
          <w:szCs w:val="24"/>
        </w:rPr>
        <w:t xml:space="preserve">zgusnuti mulj još se </w:t>
      </w:r>
      <w:r w:rsidRPr="00C158EC">
        <w:rPr>
          <w:b w:val="0"/>
          <w:bCs w:val="0"/>
          <w:spacing w:val="-3"/>
          <w:sz w:val="24"/>
          <w:szCs w:val="24"/>
        </w:rPr>
        <w:t xml:space="preserve">mehanički dehidrira (odvaja se voda) </w:t>
      </w:r>
      <w:r w:rsidRPr="00C158EC">
        <w:rPr>
          <w:b w:val="0"/>
          <w:bCs w:val="0"/>
          <w:spacing w:val="-4"/>
          <w:sz w:val="24"/>
          <w:szCs w:val="24"/>
        </w:rPr>
        <w:t>na centrifugama. Izdvojena muljna voda iz cen</w:t>
      </w:r>
      <w:r w:rsidRPr="00C158EC">
        <w:rPr>
          <w:b w:val="0"/>
          <w:bCs w:val="0"/>
          <w:spacing w:val="-4"/>
          <w:sz w:val="24"/>
          <w:szCs w:val="24"/>
        </w:rPr>
        <w:softHyphen/>
        <w:t xml:space="preserve">trifuga i primarnih ugušćivača mulja vraća se na </w:t>
      </w:r>
      <w:r w:rsidRPr="00C158EC">
        <w:rPr>
          <w:b w:val="0"/>
          <w:bCs w:val="0"/>
          <w:sz w:val="24"/>
          <w:szCs w:val="24"/>
        </w:rPr>
        <w:t>ulaznu crpnu stanicu na ponovno pročišćava</w:t>
      </w:r>
      <w:r w:rsidRPr="00C158EC">
        <w:rPr>
          <w:b w:val="0"/>
          <w:bCs w:val="0"/>
          <w:spacing w:val="-3"/>
          <w:sz w:val="24"/>
          <w:szCs w:val="24"/>
        </w:rPr>
        <w:t xml:space="preserve">nje. Po izlasku dehidriranog mulja iz centrifuga, </w:t>
      </w:r>
      <w:r w:rsidRPr="00C158EC">
        <w:rPr>
          <w:b w:val="0"/>
          <w:bCs w:val="0"/>
          <w:spacing w:val="-7"/>
          <w:sz w:val="24"/>
          <w:szCs w:val="24"/>
        </w:rPr>
        <w:t xml:space="preserve">u mješaču za kemijsku stabilizaciju dehidriranom </w:t>
      </w:r>
      <w:r w:rsidRPr="00C158EC">
        <w:rPr>
          <w:b w:val="0"/>
          <w:bCs w:val="0"/>
          <w:spacing w:val="-3"/>
          <w:sz w:val="24"/>
          <w:szCs w:val="24"/>
        </w:rPr>
        <w:t>mulju dodaje se manja količina kalcijevog oksi</w:t>
      </w:r>
      <w:r w:rsidRPr="00C158EC">
        <w:rPr>
          <w:b w:val="0"/>
          <w:bCs w:val="0"/>
          <w:spacing w:val="-3"/>
          <w:sz w:val="24"/>
          <w:szCs w:val="24"/>
        </w:rPr>
        <w:softHyphen/>
      </w:r>
      <w:r w:rsidRPr="00C158EC">
        <w:rPr>
          <w:b w:val="0"/>
          <w:bCs w:val="0"/>
          <w:spacing w:val="1"/>
          <w:sz w:val="24"/>
          <w:szCs w:val="24"/>
        </w:rPr>
        <w:t xml:space="preserve">da - živog vapna, čime se provodi djelomična </w:t>
      </w:r>
      <w:r w:rsidRPr="00C158EC">
        <w:rPr>
          <w:b w:val="0"/>
          <w:bCs w:val="0"/>
          <w:spacing w:val="-3"/>
          <w:sz w:val="24"/>
          <w:szCs w:val="24"/>
        </w:rPr>
        <w:t xml:space="preserve">stabilizacija. </w:t>
      </w:r>
      <w:r w:rsidRPr="00C158EC">
        <w:rPr>
          <w:b w:val="0"/>
          <w:bCs w:val="0"/>
          <w:spacing w:val="-4"/>
          <w:sz w:val="24"/>
          <w:szCs w:val="24"/>
        </w:rPr>
        <w:t>Cjelokupna ko</w:t>
      </w:r>
      <w:r w:rsidRPr="00C158EC">
        <w:rPr>
          <w:b w:val="0"/>
          <w:bCs w:val="0"/>
          <w:spacing w:val="1"/>
          <w:sz w:val="24"/>
          <w:szCs w:val="24"/>
        </w:rPr>
        <w:t>ličina mulja</w:t>
      </w:r>
      <w:r w:rsidR="00970EB8">
        <w:rPr>
          <w:b w:val="0"/>
          <w:bCs w:val="0"/>
          <w:spacing w:val="1"/>
          <w:sz w:val="24"/>
          <w:szCs w:val="24"/>
        </w:rPr>
        <w:t>,</w:t>
      </w:r>
      <w:r w:rsidRPr="00C158EC">
        <w:rPr>
          <w:b w:val="0"/>
          <w:bCs w:val="0"/>
          <w:spacing w:val="1"/>
          <w:sz w:val="24"/>
          <w:szCs w:val="24"/>
        </w:rPr>
        <w:t xml:space="preserve"> uz prethodno obavljene analize u </w:t>
      </w:r>
      <w:r w:rsidRPr="00C158EC">
        <w:rPr>
          <w:b w:val="0"/>
          <w:bCs w:val="0"/>
          <w:spacing w:val="-2"/>
          <w:sz w:val="24"/>
          <w:szCs w:val="24"/>
        </w:rPr>
        <w:t>ovlaštenom laboratoriju, koristi se za proizvod</w:t>
      </w:r>
      <w:r w:rsidRPr="00C158EC">
        <w:rPr>
          <w:b w:val="0"/>
          <w:bCs w:val="0"/>
          <w:spacing w:val="-2"/>
          <w:sz w:val="24"/>
          <w:szCs w:val="24"/>
        </w:rPr>
        <w:softHyphen/>
      </w:r>
      <w:r w:rsidRPr="00C158EC">
        <w:rPr>
          <w:b w:val="0"/>
          <w:bCs w:val="0"/>
          <w:spacing w:val="-7"/>
          <w:sz w:val="24"/>
          <w:szCs w:val="24"/>
        </w:rPr>
        <w:t>nju komposta, te dalje u poljoprivrednoj proizvod</w:t>
      </w:r>
      <w:r w:rsidRPr="00C158EC">
        <w:rPr>
          <w:b w:val="0"/>
          <w:bCs w:val="0"/>
          <w:spacing w:val="-7"/>
          <w:sz w:val="24"/>
          <w:szCs w:val="24"/>
        </w:rPr>
        <w:softHyphen/>
      </w:r>
      <w:r w:rsidRPr="00C158EC">
        <w:rPr>
          <w:b w:val="0"/>
          <w:bCs w:val="0"/>
          <w:spacing w:val="-3"/>
          <w:sz w:val="24"/>
          <w:szCs w:val="24"/>
        </w:rPr>
        <w:t>nji zdravstveno ispravne hrane, čime se poboljš</w:t>
      </w:r>
      <w:r w:rsidRPr="00C158EC">
        <w:rPr>
          <w:b w:val="0"/>
          <w:bCs w:val="0"/>
          <w:spacing w:val="-4"/>
          <w:sz w:val="24"/>
          <w:szCs w:val="24"/>
        </w:rPr>
        <w:t>avaju ukupni učinci pročišćavanja otpadne vo</w:t>
      </w:r>
      <w:r w:rsidRPr="00C158EC">
        <w:rPr>
          <w:b w:val="0"/>
          <w:bCs w:val="0"/>
          <w:spacing w:val="-4"/>
          <w:sz w:val="24"/>
          <w:szCs w:val="24"/>
        </w:rPr>
        <w:softHyphen/>
      </w:r>
      <w:r w:rsidRPr="00C158EC">
        <w:rPr>
          <w:b w:val="0"/>
          <w:bCs w:val="0"/>
          <w:spacing w:val="-2"/>
          <w:sz w:val="24"/>
          <w:szCs w:val="24"/>
        </w:rPr>
        <w:t>de. Postiže se održivi razvitak, zatvara se kru</w:t>
      </w:r>
      <w:r w:rsidRPr="00C158EC">
        <w:rPr>
          <w:b w:val="0"/>
          <w:bCs w:val="0"/>
          <w:spacing w:val="-2"/>
          <w:sz w:val="24"/>
          <w:szCs w:val="24"/>
        </w:rPr>
        <w:softHyphen/>
      </w:r>
      <w:r w:rsidRPr="00C158EC">
        <w:rPr>
          <w:b w:val="0"/>
          <w:bCs w:val="0"/>
          <w:spacing w:val="-3"/>
          <w:sz w:val="24"/>
          <w:szCs w:val="24"/>
        </w:rPr>
        <w:t xml:space="preserve">žni tok tvari u prirodi, tj. tvar se vraća na njezino ishodište. </w:t>
      </w:r>
      <w:r w:rsidRPr="00C158EC">
        <w:rPr>
          <w:rFonts w:cs="Mangal"/>
          <w:b w:val="0"/>
          <w:bCs w:val="0"/>
          <w:sz w:val="24"/>
          <w:szCs w:val="24"/>
        </w:rPr>
        <w:t>Kakvoća otpadnog mulja koji se odlaže na poljoprivredne površine zadovoljava kriterije iz Direktive EU (86/</w:t>
      </w:r>
      <w:r w:rsidR="00970EB8">
        <w:rPr>
          <w:rFonts w:cs="Mangal"/>
          <w:b w:val="0"/>
          <w:bCs w:val="0"/>
          <w:sz w:val="24"/>
          <w:szCs w:val="24"/>
        </w:rPr>
        <w:t>278/EEC) iz 1986. godine</w:t>
      </w:r>
      <w:r w:rsidRPr="00C158EC">
        <w:rPr>
          <w:rFonts w:cs="Mangal"/>
          <w:b w:val="0"/>
          <w:bCs w:val="0"/>
          <w:sz w:val="24"/>
          <w:szCs w:val="24"/>
        </w:rPr>
        <w:t xml:space="preserve"> i </w:t>
      </w:r>
      <w:r w:rsidRPr="00C158EC">
        <w:rPr>
          <w:b w:val="0"/>
          <w:bCs w:val="0"/>
          <w:sz w:val="24"/>
          <w:szCs w:val="24"/>
        </w:rPr>
        <w:t>Pravilnika o gospodarenju muljem iz uređaja za pročišćavanje otpadnih voda kada se mulj koristi u poljoprivredi (NN 38/08).</w:t>
      </w:r>
    </w:p>
    <w:p w:rsidR="00D926A0" w:rsidRPr="00C158EC" w:rsidRDefault="00D926A0" w:rsidP="00970EB8">
      <w:pPr>
        <w:shd w:val="clear" w:color="auto" w:fill="FFFFFF"/>
        <w:spacing w:line="360" w:lineRule="auto"/>
        <w:ind w:right="-229"/>
        <w:jc w:val="both"/>
        <w:rPr>
          <w:color w:val="000000"/>
          <w:spacing w:val="4"/>
          <w:sz w:val="24"/>
          <w:szCs w:val="24"/>
        </w:rPr>
      </w:pPr>
    </w:p>
    <w:p w:rsidR="00D926A0" w:rsidRPr="00C158EC" w:rsidRDefault="00D926A0" w:rsidP="00970EB8">
      <w:pPr>
        <w:pStyle w:val="Bezproreda"/>
        <w:suppressLineNumbers/>
        <w:spacing w:line="360" w:lineRule="auto"/>
        <w:ind w:left="300" w:right="-229" w:hanging="300"/>
        <w:jc w:val="both"/>
        <w:rPr>
          <w:rFonts w:cs="Times New Roman"/>
          <w:b/>
          <w:bCs/>
          <w:spacing w:val="-5"/>
          <w:sz w:val="24"/>
          <w:szCs w:val="24"/>
        </w:rPr>
      </w:pPr>
      <w:r w:rsidRPr="00C158EC">
        <w:rPr>
          <w:rFonts w:cs="Times New Roman"/>
          <w:b/>
          <w:bCs/>
          <w:spacing w:val="-5"/>
          <w:sz w:val="24"/>
          <w:szCs w:val="24"/>
        </w:rPr>
        <w:t>3. Decentralizirani sustav kao rješenje za zbrin</w:t>
      </w:r>
      <w:r w:rsidR="005622F0">
        <w:rPr>
          <w:rFonts w:cs="Times New Roman"/>
          <w:b/>
          <w:bCs/>
          <w:spacing w:val="-5"/>
          <w:sz w:val="24"/>
          <w:szCs w:val="24"/>
        </w:rPr>
        <w:t>javanja otpadnih voda u brdskom</w:t>
      </w:r>
      <w:r w:rsidRPr="00C158EC">
        <w:rPr>
          <w:rFonts w:cs="Times New Roman"/>
          <w:b/>
          <w:bCs/>
          <w:spacing w:val="-5"/>
          <w:sz w:val="24"/>
          <w:szCs w:val="24"/>
        </w:rPr>
        <w:t xml:space="preserve"> sjeverozapadnom dijelu Međimurske županije</w:t>
      </w:r>
    </w:p>
    <w:p w:rsidR="00D926A0" w:rsidRPr="00C158EC" w:rsidRDefault="00D926A0" w:rsidP="00970EB8">
      <w:pPr>
        <w:pStyle w:val="Bezproreda"/>
        <w:suppressLineNumbers/>
        <w:spacing w:line="360" w:lineRule="auto"/>
        <w:ind w:right="-229"/>
        <w:jc w:val="both"/>
        <w:rPr>
          <w:rFonts w:cs="Times New Roman"/>
          <w:spacing w:val="-5"/>
          <w:sz w:val="24"/>
          <w:szCs w:val="24"/>
        </w:rPr>
      </w:pPr>
    </w:p>
    <w:p w:rsidR="00420E33" w:rsidRPr="00420E33" w:rsidRDefault="00D926A0" w:rsidP="00420E33">
      <w:pPr>
        <w:pStyle w:val="NoSpacing"/>
        <w:spacing w:line="360" w:lineRule="auto"/>
        <w:ind w:firstLine="708"/>
        <w:jc w:val="both"/>
        <w:rPr>
          <w:sz w:val="24"/>
          <w:szCs w:val="24"/>
        </w:rPr>
      </w:pPr>
      <w:r w:rsidRPr="00420E33">
        <w:rPr>
          <w:sz w:val="24"/>
          <w:szCs w:val="24"/>
        </w:rPr>
        <w:t>Brdsko područje odvodnje se prostire na 110 km2 (15% cjelokupne površine Međimurske županije), a tu živi 10.072 stanovnika, što čini 9% stanovništva Međimurske županije. Teren je izrazito brdovit, vodnost vodotoka je mala zbog razdoblja presušivanja (</w:t>
      </w:r>
      <w:hyperlink r:id="rId7" w:history="1">
        <w:r w:rsidRPr="00420E33">
          <w:rPr>
            <w:rStyle w:val="Hyperlink"/>
            <w:sz w:val="24"/>
            <w:szCs w:val="24"/>
          </w:rPr>
          <w:t>www.dgitm.hr</w:t>
        </w:r>
      </w:hyperlink>
      <w:r w:rsidR="00420E33" w:rsidRPr="00420E33">
        <w:rPr>
          <w:sz w:val="24"/>
          <w:szCs w:val="24"/>
        </w:rPr>
        <w:t xml:space="preserve">, l2.01. 2013.). </w:t>
      </w:r>
      <w:r w:rsidR="00420E33">
        <w:rPr>
          <w:sz w:val="24"/>
          <w:szCs w:val="24"/>
        </w:rPr>
        <w:t xml:space="preserve"> </w:t>
      </w:r>
      <w:r w:rsidRPr="00420E33">
        <w:rPr>
          <w:sz w:val="24"/>
          <w:szCs w:val="24"/>
        </w:rPr>
        <w:t>Takvo brdovito područje sprječava kvalitetno postavljane kanalizacije, a osim toga  pročistač otpadnih voda u Čakovcu je predaleko. Stoga su u nastavku ponuđeni odgovarajući primjeri decentraliziranog  načina obrade otpadnih voda za to područje.</w:t>
      </w:r>
    </w:p>
    <w:p w:rsidR="00D926A0" w:rsidRPr="00AF7E60" w:rsidRDefault="00D926A0" w:rsidP="00AF7E60">
      <w:pPr>
        <w:pStyle w:val="NoSpacing"/>
        <w:spacing w:line="360" w:lineRule="auto"/>
        <w:ind w:firstLine="708"/>
        <w:jc w:val="both"/>
        <w:rPr>
          <w:color w:val="000000"/>
          <w:spacing w:val="-3"/>
          <w:sz w:val="24"/>
          <w:szCs w:val="24"/>
        </w:rPr>
      </w:pPr>
      <w:r w:rsidRPr="00420E33">
        <w:rPr>
          <w:i/>
          <w:iCs/>
          <w:color w:val="000000"/>
          <w:spacing w:val="-1"/>
          <w:sz w:val="24"/>
          <w:szCs w:val="24"/>
        </w:rPr>
        <w:t>Decentralizirani sustavi</w:t>
      </w:r>
      <w:r w:rsidRPr="00420E33">
        <w:rPr>
          <w:color w:val="000000"/>
          <w:spacing w:val="-1"/>
          <w:sz w:val="24"/>
          <w:szCs w:val="24"/>
        </w:rPr>
        <w:t xml:space="preserve"> prikupljaju, obrađuju i ponovo koriste ili zbrinja</w:t>
      </w:r>
      <w:r w:rsidRPr="00420E33">
        <w:rPr>
          <w:color w:val="000000"/>
          <w:spacing w:val="-1"/>
          <w:sz w:val="24"/>
          <w:szCs w:val="24"/>
        </w:rPr>
        <w:softHyphen/>
      </w:r>
      <w:r w:rsidRPr="00420E33">
        <w:rPr>
          <w:color w:val="000000"/>
          <w:spacing w:val="-3"/>
          <w:sz w:val="24"/>
          <w:szCs w:val="24"/>
        </w:rPr>
        <w:t>vaju otpadnu vodu na mjesta njezinog nastanka</w:t>
      </w:r>
      <w:r w:rsidR="00B007EA">
        <w:rPr>
          <w:color w:val="000000"/>
          <w:spacing w:val="-3"/>
          <w:sz w:val="24"/>
          <w:szCs w:val="24"/>
        </w:rPr>
        <w:t xml:space="preserve"> ili blizu njega</w:t>
      </w:r>
      <w:r w:rsidRPr="00420E33">
        <w:rPr>
          <w:color w:val="000000"/>
          <w:spacing w:val="-3"/>
          <w:sz w:val="24"/>
          <w:szCs w:val="24"/>
        </w:rPr>
        <w:t>. Oni predstavljaju al</w:t>
      </w:r>
      <w:r w:rsidRPr="00420E33">
        <w:rPr>
          <w:color w:val="000000"/>
          <w:spacing w:val="-3"/>
          <w:sz w:val="24"/>
          <w:szCs w:val="24"/>
        </w:rPr>
        <w:softHyphen/>
      </w:r>
      <w:r w:rsidRPr="00420E33">
        <w:rPr>
          <w:color w:val="000000"/>
          <w:sz w:val="24"/>
          <w:szCs w:val="24"/>
        </w:rPr>
        <w:t>ternativu konvencionalnim centraliziranim sustavima. Decentralizirani sus</w:t>
      </w:r>
      <w:r w:rsidRPr="00420E33">
        <w:rPr>
          <w:color w:val="000000"/>
          <w:sz w:val="24"/>
          <w:szCs w:val="24"/>
        </w:rPr>
        <w:softHyphen/>
      </w:r>
      <w:r w:rsidRPr="00420E33">
        <w:rPr>
          <w:color w:val="000000"/>
          <w:spacing w:val="-3"/>
          <w:sz w:val="24"/>
          <w:szCs w:val="24"/>
        </w:rPr>
        <w:t>tavi obuhvaćaju sustave obrade na mjestu nastanka (</w:t>
      </w:r>
      <w:r w:rsidRPr="003019BB">
        <w:rPr>
          <w:i/>
          <w:color w:val="000000"/>
          <w:spacing w:val="-3"/>
          <w:sz w:val="24"/>
          <w:szCs w:val="24"/>
        </w:rPr>
        <w:t>onsite,</w:t>
      </w:r>
      <w:r w:rsidRPr="00420E33">
        <w:rPr>
          <w:color w:val="000000"/>
          <w:spacing w:val="-3"/>
          <w:sz w:val="24"/>
          <w:szCs w:val="24"/>
        </w:rPr>
        <w:t xml:space="preserve"> </w:t>
      </w:r>
      <w:r w:rsidR="003019BB">
        <w:rPr>
          <w:color w:val="000000"/>
          <w:spacing w:val="-3"/>
          <w:sz w:val="24"/>
          <w:szCs w:val="24"/>
        </w:rPr>
        <w:t>odnosno</w:t>
      </w:r>
      <w:r w:rsidRPr="00420E33">
        <w:rPr>
          <w:color w:val="000000"/>
          <w:spacing w:val="-3"/>
          <w:sz w:val="24"/>
          <w:szCs w:val="24"/>
        </w:rPr>
        <w:t xml:space="preserve"> "mali sustavi") </w:t>
      </w:r>
      <w:r w:rsidRPr="00420E33">
        <w:rPr>
          <w:color w:val="000000"/>
          <w:spacing w:val="-1"/>
          <w:sz w:val="24"/>
          <w:szCs w:val="24"/>
        </w:rPr>
        <w:t xml:space="preserve">koji obrađuju otpadnu vodu iz pojedinih kuća ili zgrada i klasterske sustave </w:t>
      </w:r>
      <w:r w:rsidRPr="00420E33">
        <w:rPr>
          <w:color w:val="000000"/>
          <w:spacing w:val="-3"/>
          <w:sz w:val="24"/>
          <w:szCs w:val="24"/>
        </w:rPr>
        <w:t>koji obrađuju otpadnu vodu iz skupina od dviju ili više kuća, dijela malog na</w:t>
      </w:r>
      <w:r w:rsidRPr="00420E33">
        <w:rPr>
          <w:color w:val="000000"/>
          <w:sz w:val="24"/>
          <w:szCs w:val="24"/>
        </w:rPr>
        <w:t xml:space="preserve">selja ili cijelog malog naselja. </w:t>
      </w:r>
      <w:r w:rsidRPr="00420E33">
        <w:rPr>
          <w:color w:val="000000"/>
          <w:spacing w:val="-2"/>
          <w:sz w:val="24"/>
          <w:szCs w:val="24"/>
        </w:rPr>
        <w:t>Komisija EU preporuča korištenje ekstenzivnih decentraliziranih sustava ob</w:t>
      </w:r>
      <w:r w:rsidRPr="00420E33">
        <w:rPr>
          <w:color w:val="000000"/>
          <w:spacing w:val="-2"/>
          <w:sz w:val="24"/>
          <w:szCs w:val="24"/>
        </w:rPr>
        <w:softHyphen/>
        <w:t>rade otpadne vode za mala naselja od 500 do 5000 stanovnika</w:t>
      </w:r>
      <w:r w:rsidRPr="00420E33">
        <w:rPr>
          <w:color w:val="000000"/>
          <w:sz w:val="24"/>
          <w:szCs w:val="24"/>
        </w:rPr>
        <w:t xml:space="preserve"> (</w:t>
      </w:r>
      <w:r w:rsidRPr="00420E33">
        <w:rPr>
          <w:sz w:val="24"/>
          <w:szCs w:val="24"/>
        </w:rPr>
        <w:t xml:space="preserve">Runko-Luttenberger, 2011., 84). </w:t>
      </w:r>
    </w:p>
    <w:p w:rsidR="00D926A0" w:rsidRPr="00C158EC" w:rsidRDefault="00D926A0" w:rsidP="00D926A0">
      <w:pPr>
        <w:shd w:val="clear" w:color="auto" w:fill="FFFFFF"/>
        <w:spacing w:line="360" w:lineRule="auto"/>
        <w:jc w:val="both"/>
        <w:rPr>
          <w:sz w:val="24"/>
          <w:szCs w:val="24"/>
        </w:rPr>
      </w:pPr>
      <w:r w:rsidRPr="00C158EC">
        <w:rPr>
          <w:rFonts w:cs="Arial"/>
          <w:b/>
          <w:bCs/>
          <w:color w:val="000000"/>
          <w:spacing w:val="-4"/>
          <w:sz w:val="24"/>
          <w:szCs w:val="24"/>
        </w:rPr>
        <w:lastRenderedPageBreak/>
        <w:t>3.1. Pro</w:t>
      </w:r>
      <w:r w:rsidRPr="00C158EC">
        <w:rPr>
          <w:b/>
          <w:bCs/>
          <w:color w:val="000000"/>
          <w:spacing w:val="-4"/>
          <w:sz w:val="24"/>
          <w:szCs w:val="24"/>
        </w:rPr>
        <w:t>č</w:t>
      </w:r>
      <w:r w:rsidRPr="00C158EC">
        <w:rPr>
          <w:rFonts w:cs="Arial"/>
          <w:b/>
          <w:bCs/>
          <w:color w:val="000000"/>
          <w:spacing w:val="-4"/>
          <w:sz w:val="24"/>
          <w:szCs w:val="24"/>
        </w:rPr>
        <w:t>i</w:t>
      </w:r>
      <w:r w:rsidRPr="00C158EC">
        <w:rPr>
          <w:b/>
          <w:bCs/>
          <w:color w:val="000000"/>
          <w:spacing w:val="-4"/>
          <w:sz w:val="24"/>
          <w:szCs w:val="24"/>
        </w:rPr>
        <w:t>šć</w:t>
      </w:r>
      <w:r w:rsidRPr="00C158EC">
        <w:rPr>
          <w:rFonts w:cs="Arial"/>
          <w:b/>
          <w:bCs/>
          <w:color w:val="000000"/>
          <w:spacing w:val="-4"/>
          <w:sz w:val="24"/>
          <w:szCs w:val="24"/>
        </w:rPr>
        <w:t>avanje otpadnih voda na tlu</w:t>
      </w:r>
    </w:p>
    <w:p w:rsidR="00D926A0" w:rsidRPr="00C158EC" w:rsidRDefault="00D926A0" w:rsidP="00D926A0">
      <w:pPr>
        <w:pStyle w:val="Bezproreda"/>
        <w:suppressLineNumbers/>
        <w:spacing w:line="360" w:lineRule="auto"/>
        <w:ind w:right="-229"/>
        <w:jc w:val="both"/>
        <w:rPr>
          <w:b/>
          <w:bCs/>
          <w:sz w:val="24"/>
          <w:szCs w:val="24"/>
        </w:rPr>
      </w:pPr>
    </w:p>
    <w:p w:rsidR="00E177DD" w:rsidRPr="00E177DD" w:rsidRDefault="00D926A0" w:rsidP="00E177DD">
      <w:pPr>
        <w:pStyle w:val="Bezproreda"/>
        <w:spacing w:line="360" w:lineRule="auto"/>
        <w:ind w:firstLine="708"/>
        <w:jc w:val="both"/>
        <w:rPr>
          <w:sz w:val="24"/>
          <w:szCs w:val="24"/>
        </w:rPr>
      </w:pPr>
      <w:r w:rsidRPr="00E177DD">
        <w:rPr>
          <w:sz w:val="24"/>
          <w:szCs w:val="24"/>
        </w:rPr>
        <w:t>Budući da pojedine otpadne vode sadržavaju brojne hranjive tvari, natapanje poljodjelskih površina njima donosi gospodarske učinke.</w:t>
      </w:r>
      <w:r w:rsidRPr="00E177DD">
        <w:rPr>
          <w:spacing w:val="3"/>
          <w:sz w:val="24"/>
          <w:szCs w:val="24"/>
        </w:rPr>
        <w:t xml:space="preserve"> Polja za natapanje posebno su pripremljene zemljišne površine koje imaju dvostruku namje</w:t>
      </w:r>
      <w:r w:rsidRPr="00E177DD">
        <w:rPr>
          <w:spacing w:val="6"/>
          <w:sz w:val="24"/>
          <w:szCs w:val="24"/>
        </w:rPr>
        <w:t xml:space="preserve">nu: služe za biološko pročišćavanje otpadnih voda, ali istodobno mogu poslužiti i u poljoprivredne </w:t>
      </w:r>
      <w:r w:rsidRPr="00E177DD">
        <w:rPr>
          <w:spacing w:val="3"/>
          <w:sz w:val="24"/>
          <w:szCs w:val="24"/>
        </w:rPr>
        <w:t xml:space="preserve">svrhe. Na takvim poljima uspješno se mogu uzgajati različite kulture, a prije svega </w:t>
      </w:r>
      <w:r w:rsidRPr="00E177DD">
        <w:rPr>
          <w:sz w:val="24"/>
          <w:szCs w:val="24"/>
        </w:rPr>
        <w:t>ukrasno bilje.</w:t>
      </w:r>
    </w:p>
    <w:p w:rsidR="00D926A0" w:rsidRPr="00E177DD" w:rsidRDefault="00D926A0" w:rsidP="00E177DD">
      <w:pPr>
        <w:pStyle w:val="Bezproreda"/>
        <w:spacing w:line="360" w:lineRule="auto"/>
        <w:ind w:firstLine="708"/>
        <w:jc w:val="both"/>
        <w:rPr>
          <w:sz w:val="24"/>
          <w:szCs w:val="24"/>
        </w:rPr>
      </w:pPr>
      <w:r w:rsidRPr="00E177DD">
        <w:rPr>
          <w:sz w:val="24"/>
          <w:szCs w:val="24"/>
        </w:rPr>
        <w:t>Kada se otpadne vode rabe za natapanje poljodjelskih površina, njihova kakvoća mora udov</w:t>
      </w:r>
      <w:r w:rsidRPr="00E177DD">
        <w:rPr>
          <w:spacing w:val="4"/>
          <w:sz w:val="24"/>
          <w:szCs w:val="24"/>
        </w:rPr>
        <w:t xml:space="preserve">oljavati određenim standardima, pri čemu su zdravstveni standardi presudni. Zbog toga se </w:t>
      </w:r>
      <w:r w:rsidRPr="00E177DD">
        <w:rPr>
          <w:spacing w:val="3"/>
          <w:sz w:val="24"/>
          <w:szCs w:val="24"/>
        </w:rPr>
        <w:t>moraju primijeniti smjernice i propisi Međunarodne zdravstvene organizacije o potrebnom stupnju prethodnog pročišćavanja, kao i o koncentracijama štetnih tvari dopuštenima u otp</w:t>
      </w:r>
      <w:r w:rsidRPr="00E177DD">
        <w:rPr>
          <w:sz w:val="24"/>
          <w:szCs w:val="24"/>
        </w:rPr>
        <w:t xml:space="preserve">adnim vodama koje se ispuštaju u okoliš. Budući da se proces odvija u prirodi, mora biti usklađen s prijemnim kapacitetom okoliša. </w:t>
      </w:r>
    </w:p>
    <w:p w:rsidR="00D926A0" w:rsidRPr="00C158EC" w:rsidRDefault="00D926A0" w:rsidP="00D926A0">
      <w:pPr>
        <w:widowControl/>
        <w:autoSpaceDE/>
        <w:autoSpaceDN/>
        <w:adjustRightInd/>
        <w:spacing w:line="360" w:lineRule="auto"/>
        <w:jc w:val="both"/>
        <w:rPr>
          <w:sz w:val="24"/>
          <w:szCs w:val="24"/>
        </w:rPr>
      </w:pPr>
    </w:p>
    <w:p w:rsidR="00D926A0" w:rsidRPr="00C158EC" w:rsidRDefault="00D926A0" w:rsidP="00D926A0">
      <w:pPr>
        <w:widowControl/>
        <w:autoSpaceDE/>
        <w:autoSpaceDN/>
        <w:adjustRightInd/>
        <w:spacing w:line="360" w:lineRule="auto"/>
        <w:jc w:val="both"/>
        <w:rPr>
          <w:b/>
          <w:bCs/>
          <w:sz w:val="24"/>
          <w:szCs w:val="24"/>
        </w:rPr>
      </w:pPr>
      <w:r w:rsidRPr="00C158EC">
        <w:rPr>
          <w:b/>
          <w:bCs/>
          <w:sz w:val="24"/>
          <w:szCs w:val="24"/>
        </w:rPr>
        <w:t>3.2. Septički sustavi</w:t>
      </w:r>
    </w:p>
    <w:p w:rsidR="00D926A0" w:rsidRPr="00C158EC" w:rsidRDefault="00D926A0" w:rsidP="00D926A0">
      <w:pPr>
        <w:widowControl/>
        <w:autoSpaceDE/>
        <w:autoSpaceDN/>
        <w:adjustRightInd/>
        <w:spacing w:line="360" w:lineRule="auto"/>
        <w:jc w:val="both"/>
        <w:rPr>
          <w:sz w:val="24"/>
          <w:szCs w:val="24"/>
        </w:rPr>
      </w:pPr>
    </w:p>
    <w:p w:rsidR="00D926A0" w:rsidRPr="00334B75" w:rsidRDefault="00D926A0" w:rsidP="00334B75">
      <w:pPr>
        <w:pStyle w:val="Bezproreda"/>
        <w:spacing w:line="360" w:lineRule="auto"/>
        <w:ind w:firstLine="708"/>
        <w:jc w:val="both"/>
        <w:rPr>
          <w:spacing w:val="3"/>
          <w:sz w:val="24"/>
          <w:szCs w:val="24"/>
        </w:rPr>
      </w:pPr>
      <w:r w:rsidRPr="00E177DD">
        <w:rPr>
          <w:sz w:val="24"/>
          <w:szCs w:val="24"/>
        </w:rPr>
        <w:t>U ruralnim područjima kućanske otpadne v</w:t>
      </w:r>
      <w:r w:rsidRPr="00E177DD">
        <w:rPr>
          <w:spacing w:val="3"/>
          <w:sz w:val="24"/>
          <w:szCs w:val="24"/>
        </w:rPr>
        <w:t xml:space="preserve">ode obiteljskih stambenih objekata </w:t>
      </w:r>
      <w:r w:rsidR="00334B75">
        <w:rPr>
          <w:spacing w:val="3"/>
          <w:sz w:val="24"/>
          <w:szCs w:val="24"/>
        </w:rPr>
        <w:t xml:space="preserve"> </w:t>
      </w:r>
      <w:r w:rsidRPr="00E177DD">
        <w:rPr>
          <w:spacing w:val="8"/>
          <w:sz w:val="24"/>
          <w:szCs w:val="24"/>
        </w:rPr>
        <w:t xml:space="preserve">dovode se u </w:t>
      </w:r>
      <w:r w:rsidRPr="00E177DD">
        <w:rPr>
          <w:i/>
          <w:iCs/>
          <w:spacing w:val="8"/>
          <w:sz w:val="24"/>
          <w:szCs w:val="24"/>
        </w:rPr>
        <w:t xml:space="preserve">sabirne (septičke) jame </w:t>
      </w:r>
      <w:r w:rsidRPr="00E177DD">
        <w:rPr>
          <w:spacing w:val="8"/>
          <w:sz w:val="24"/>
          <w:szCs w:val="24"/>
        </w:rPr>
        <w:t xml:space="preserve">i </w:t>
      </w:r>
      <w:r w:rsidRPr="00E177DD">
        <w:rPr>
          <w:spacing w:val="3"/>
          <w:sz w:val="24"/>
          <w:szCs w:val="24"/>
        </w:rPr>
        <w:t xml:space="preserve">septičke taložnice. Sabirne jame su </w:t>
      </w:r>
      <w:r w:rsidRPr="00E177DD">
        <w:rPr>
          <w:spacing w:val="6"/>
          <w:sz w:val="24"/>
          <w:szCs w:val="24"/>
        </w:rPr>
        <w:t xml:space="preserve">spremnici bez ispusta koji se koriste </w:t>
      </w:r>
      <w:r w:rsidRPr="00E177DD">
        <w:rPr>
          <w:sz w:val="24"/>
          <w:szCs w:val="24"/>
        </w:rPr>
        <w:t>samo za sakupljanje kućanskih otpadnih v</w:t>
      </w:r>
      <w:r w:rsidRPr="00E177DD">
        <w:rPr>
          <w:spacing w:val="7"/>
          <w:sz w:val="24"/>
          <w:szCs w:val="24"/>
        </w:rPr>
        <w:t>oda, čiji se sadržaj povremeno, po p</w:t>
      </w:r>
      <w:r w:rsidRPr="00E177DD">
        <w:rPr>
          <w:sz w:val="24"/>
          <w:szCs w:val="24"/>
        </w:rPr>
        <w:t>otrebi, odvozi. Njihovo održavanje je p</w:t>
      </w:r>
      <w:r w:rsidRPr="00E177DD">
        <w:rPr>
          <w:spacing w:val="8"/>
          <w:sz w:val="24"/>
          <w:szCs w:val="24"/>
        </w:rPr>
        <w:t xml:space="preserve">rilično skupo, budući da ih veoma </w:t>
      </w:r>
      <w:r w:rsidRPr="00E177DD">
        <w:rPr>
          <w:sz w:val="24"/>
          <w:szCs w:val="24"/>
        </w:rPr>
        <w:t xml:space="preserve">često treba prazniti. </w:t>
      </w:r>
    </w:p>
    <w:p w:rsidR="00D926A0" w:rsidRDefault="00D926A0" w:rsidP="00E177DD">
      <w:pPr>
        <w:pStyle w:val="Bezproreda"/>
        <w:spacing w:line="360" w:lineRule="auto"/>
        <w:ind w:firstLine="708"/>
        <w:jc w:val="both"/>
        <w:rPr>
          <w:spacing w:val="-3"/>
          <w:sz w:val="24"/>
          <w:szCs w:val="24"/>
        </w:rPr>
      </w:pPr>
      <w:r w:rsidRPr="00E177DD">
        <w:rPr>
          <w:i/>
          <w:iCs/>
          <w:sz w:val="24"/>
          <w:szCs w:val="24"/>
        </w:rPr>
        <w:t>Septičke taložnice</w:t>
      </w:r>
      <w:r w:rsidRPr="00E177DD">
        <w:rPr>
          <w:sz w:val="24"/>
          <w:szCs w:val="24"/>
        </w:rPr>
        <w:t xml:space="preserve"> mali su </w:t>
      </w:r>
      <w:r w:rsidRPr="00E177DD">
        <w:rPr>
          <w:spacing w:val="6"/>
          <w:sz w:val="24"/>
          <w:szCs w:val="24"/>
        </w:rPr>
        <w:t xml:space="preserve">podzemni spremnici koji služe i djeluju </w:t>
      </w:r>
      <w:r w:rsidRPr="00E177DD">
        <w:rPr>
          <w:spacing w:val="2"/>
          <w:sz w:val="24"/>
          <w:szCs w:val="24"/>
        </w:rPr>
        <w:t xml:space="preserve">kao mali uređaji za pročišćavanje otpadnih </w:t>
      </w:r>
      <w:r w:rsidRPr="00E177DD">
        <w:rPr>
          <w:spacing w:val="7"/>
          <w:sz w:val="24"/>
          <w:szCs w:val="24"/>
        </w:rPr>
        <w:t xml:space="preserve">voda, s niskim stupnjem obrade. Kruta otpadna tvar iz otpadnih voda taloži se </w:t>
      </w:r>
      <w:r w:rsidRPr="00E177DD">
        <w:rPr>
          <w:spacing w:val="10"/>
          <w:sz w:val="24"/>
          <w:szCs w:val="24"/>
        </w:rPr>
        <w:t xml:space="preserve">na dno taložnice, a ulja i masti se </w:t>
      </w:r>
      <w:r w:rsidRPr="00E177DD">
        <w:rPr>
          <w:sz w:val="24"/>
          <w:szCs w:val="24"/>
        </w:rPr>
        <w:t xml:space="preserve">skupljaju na površini unutar objekta. </w:t>
      </w:r>
      <w:r w:rsidRPr="00E177DD">
        <w:rPr>
          <w:spacing w:val="7"/>
          <w:sz w:val="24"/>
          <w:szCs w:val="24"/>
        </w:rPr>
        <w:t xml:space="preserve">Pročišćene otpadne vode iz ovih se </w:t>
      </w:r>
      <w:r w:rsidRPr="00E177DD">
        <w:rPr>
          <w:spacing w:val="5"/>
          <w:sz w:val="24"/>
          <w:szCs w:val="24"/>
        </w:rPr>
        <w:t xml:space="preserve">objekata obično ispuštaju u podzemlje </w:t>
      </w:r>
      <w:r w:rsidRPr="00E177DD">
        <w:rPr>
          <w:spacing w:val="3"/>
          <w:sz w:val="24"/>
          <w:szCs w:val="24"/>
        </w:rPr>
        <w:t xml:space="preserve">preko upojnih bunara. Sa stajališta zaštite </w:t>
      </w:r>
      <w:r w:rsidRPr="00E177DD">
        <w:rPr>
          <w:spacing w:val="7"/>
          <w:sz w:val="24"/>
          <w:szCs w:val="24"/>
        </w:rPr>
        <w:t xml:space="preserve">okoliša manje je prihvatljivo da se ove </w:t>
      </w:r>
      <w:r w:rsidRPr="00E177DD">
        <w:rPr>
          <w:spacing w:val="3"/>
          <w:sz w:val="24"/>
          <w:szCs w:val="24"/>
        </w:rPr>
        <w:t xml:space="preserve">vode ispuštaju u jarke oborinske odvodnje </w:t>
      </w:r>
      <w:r w:rsidRPr="00E177DD">
        <w:rPr>
          <w:spacing w:val="2"/>
          <w:sz w:val="24"/>
          <w:szCs w:val="24"/>
        </w:rPr>
        <w:t xml:space="preserve">ili otvorene vodotoke, jer njihovo preostalo opterećenje onečišćenja može stvoriti </w:t>
      </w:r>
      <w:r w:rsidRPr="00E177DD">
        <w:rPr>
          <w:spacing w:val="1"/>
          <w:sz w:val="24"/>
          <w:szCs w:val="24"/>
        </w:rPr>
        <w:t xml:space="preserve">pojavu neugodnih </w:t>
      </w:r>
      <w:r w:rsidRPr="00E177DD">
        <w:rPr>
          <w:sz w:val="24"/>
          <w:szCs w:val="24"/>
        </w:rPr>
        <w:t xml:space="preserve">mirisa kao i onečišćenja recipijenta-prijamnika. Kruti sadržaj - mulj iz septičkih </w:t>
      </w:r>
      <w:r w:rsidRPr="00E177DD">
        <w:rPr>
          <w:spacing w:val="2"/>
          <w:sz w:val="24"/>
          <w:szCs w:val="24"/>
        </w:rPr>
        <w:t xml:space="preserve">taložnica, povremeno se posebnim </w:t>
      </w:r>
      <w:r w:rsidRPr="00E177DD">
        <w:rPr>
          <w:spacing w:val="7"/>
          <w:sz w:val="24"/>
          <w:szCs w:val="24"/>
        </w:rPr>
        <w:t>vozilima odvozi na daljnju obradu</w:t>
      </w:r>
      <w:r w:rsidRPr="00E177DD">
        <w:rPr>
          <w:spacing w:val="-3"/>
          <w:sz w:val="24"/>
          <w:szCs w:val="24"/>
        </w:rPr>
        <w:t>.</w:t>
      </w:r>
    </w:p>
    <w:p w:rsidR="00334B75" w:rsidRDefault="00334B75" w:rsidP="00E177DD">
      <w:pPr>
        <w:pStyle w:val="Bezproreda"/>
        <w:spacing w:line="360" w:lineRule="auto"/>
        <w:ind w:firstLine="708"/>
        <w:jc w:val="both"/>
        <w:rPr>
          <w:spacing w:val="-3"/>
          <w:sz w:val="24"/>
          <w:szCs w:val="24"/>
        </w:rPr>
      </w:pPr>
    </w:p>
    <w:p w:rsidR="00334B75" w:rsidRPr="00E177DD" w:rsidRDefault="00334B75" w:rsidP="00E177DD">
      <w:pPr>
        <w:pStyle w:val="Bezproreda"/>
        <w:spacing w:line="360" w:lineRule="auto"/>
        <w:ind w:firstLine="708"/>
        <w:jc w:val="both"/>
        <w:rPr>
          <w:spacing w:val="-3"/>
          <w:sz w:val="24"/>
          <w:szCs w:val="24"/>
        </w:rPr>
      </w:pPr>
    </w:p>
    <w:p w:rsidR="00D926A0" w:rsidRPr="00C158EC" w:rsidRDefault="00D926A0" w:rsidP="00D926A0">
      <w:pPr>
        <w:shd w:val="clear" w:color="auto" w:fill="FFFFFF"/>
        <w:spacing w:line="360" w:lineRule="auto"/>
        <w:ind w:right="5" w:firstLine="283"/>
        <w:jc w:val="both"/>
        <w:rPr>
          <w:spacing w:val="-5"/>
          <w:sz w:val="24"/>
          <w:szCs w:val="24"/>
        </w:rPr>
      </w:pPr>
    </w:p>
    <w:p w:rsidR="00D926A0" w:rsidRPr="00C158EC" w:rsidRDefault="00D926A0" w:rsidP="00D926A0">
      <w:pPr>
        <w:shd w:val="clear" w:color="auto" w:fill="FFFFFF"/>
        <w:spacing w:after="120" w:line="360" w:lineRule="auto"/>
        <w:ind w:left="10" w:firstLine="217"/>
        <w:jc w:val="both"/>
        <w:rPr>
          <w:spacing w:val="-5"/>
          <w:sz w:val="24"/>
          <w:szCs w:val="24"/>
        </w:rPr>
      </w:pPr>
      <w:r>
        <w:rPr>
          <w:noProof/>
          <w:sz w:val="24"/>
          <w:szCs w:val="24"/>
          <w:lang w:bidi="ar-SA"/>
        </w:rPr>
        <w:lastRenderedPageBreak/>
        <w:drawing>
          <wp:anchor distT="0" distB="0" distL="114300" distR="114300" simplePos="0" relativeHeight="251660288" behindDoc="1" locked="0" layoutInCell="1" allowOverlap="1">
            <wp:simplePos x="0" y="0"/>
            <wp:positionH relativeFrom="column">
              <wp:align>center</wp:align>
            </wp:positionH>
            <wp:positionV relativeFrom="paragraph">
              <wp:posOffset>3810</wp:posOffset>
            </wp:positionV>
            <wp:extent cx="3130550" cy="1257300"/>
            <wp:effectExtent l="0" t="0" r="0" b="0"/>
            <wp:wrapTight wrapText="bothSides">
              <wp:wrapPolygon edited="0">
                <wp:start x="0" y="0"/>
                <wp:lineTo x="0" y="21273"/>
                <wp:lineTo x="21425" y="21273"/>
                <wp:lineTo x="21425" y="0"/>
                <wp:lineTo x="0" y="0"/>
              </wp:wrapPolygon>
            </wp:wrapTight>
            <wp:docPr id="2" name="Picture 2" descr="89 tipičan septički sustav se sastoji od taložnice i infiltracijskog polj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89 tipičan septički sustav se sastoji od taložnice i infiltracijskog polja"/>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130550" cy="12573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D926A0" w:rsidRPr="00C158EC" w:rsidRDefault="00D926A0" w:rsidP="00D926A0">
      <w:pPr>
        <w:shd w:val="clear" w:color="auto" w:fill="FFFFFF"/>
        <w:spacing w:line="360" w:lineRule="auto"/>
        <w:ind w:right="5" w:firstLine="283"/>
        <w:jc w:val="both"/>
        <w:rPr>
          <w:color w:val="000000"/>
          <w:spacing w:val="-3"/>
          <w:sz w:val="24"/>
          <w:szCs w:val="24"/>
        </w:rPr>
      </w:pPr>
    </w:p>
    <w:p w:rsidR="00D926A0" w:rsidRPr="00C158EC" w:rsidRDefault="00D926A0" w:rsidP="00D926A0">
      <w:pPr>
        <w:shd w:val="clear" w:color="auto" w:fill="FFFFFF"/>
        <w:spacing w:line="360" w:lineRule="auto"/>
        <w:ind w:right="5" w:firstLine="283"/>
        <w:jc w:val="both"/>
        <w:rPr>
          <w:color w:val="000000"/>
          <w:spacing w:val="-3"/>
          <w:sz w:val="24"/>
          <w:szCs w:val="24"/>
        </w:rPr>
      </w:pPr>
    </w:p>
    <w:p w:rsidR="00D926A0" w:rsidRPr="00C158EC" w:rsidRDefault="00D926A0" w:rsidP="00D926A0">
      <w:pPr>
        <w:shd w:val="clear" w:color="auto" w:fill="FFFFFF"/>
        <w:spacing w:line="360" w:lineRule="auto"/>
        <w:ind w:right="5" w:firstLine="283"/>
        <w:jc w:val="both"/>
        <w:rPr>
          <w:color w:val="000000"/>
          <w:spacing w:val="-3"/>
          <w:sz w:val="24"/>
          <w:szCs w:val="24"/>
        </w:rPr>
      </w:pPr>
    </w:p>
    <w:p w:rsidR="00D926A0" w:rsidRPr="00C158EC" w:rsidRDefault="00D926A0" w:rsidP="00D926A0">
      <w:pPr>
        <w:shd w:val="clear" w:color="auto" w:fill="FFFFFF"/>
        <w:spacing w:line="360" w:lineRule="auto"/>
        <w:ind w:right="5" w:firstLine="283"/>
        <w:jc w:val="both"/>
        <w:rPr>
          <w:color w:val="000000"/>
          <w:spacing w:val="-3"/>
          <w:sz w:val="24"/>
          <w:szCs w:val="24"/>
        </w:rPr>
      </w:pPr>
    </w:p>
    <w:p w:rsidR="00D926A0" w:rsidRPr="00C158EC" w:rsidRDefault="00D926A0" w:rsidP="00D926A0">
      <w:pPr>
        <w:shd w:val="clear" w:color="auto" w:fill="FFFFFF"/>
        <w:spacing w:line="360" w:lineRule="auto"/>
        <w:ind w:right="5"/>
        <w:jc w:val="both"/>
        <w:rPr>
          <w:color w:val="000000"/>
          <w:spacing w:val="-3"/>
          <w:sz w:val="24"/>
          <w:szCs w:val="24"/>
        </w:rPr>
      </w:pPr>
    </w:p>
    <w:p w:rsidR="00D926A0" w:rsidRPr="00C158EC" w:rsidRDefault="00D926A0" w:rsidP="00D926A0">
      <w:pPr>
        <w:shd w:val="clear" w:color="auto" w:fill="FFFFFF"/>
        <w:spacing w:line="360" w:lineRule="auto"/>
        <w:ind w:right="5" w:firstLine="283"/>
        <w:jc w:val="both"/>
        <w:rPr>
          <w:b/>
          <w:bCs/>
          <w:color w:val="000000"/>
          <w:sz w:val="24"/>
          <w:szCs w:val="24"/>
        </w:rPr>
      </w:pPr>
    </w:p>
    <w:p w:rsidR="00D926A0" w:rsidRPr="00C158EC" w:rsidRDefault="00D926A0" w:rsidP="00D926A0">
      <w:pPr>
        <w:shd w:val="clear" w:color="auto" w:fill="FFFFFF"/>
        <w:spacing w:line="360" w:lineRule="auto"/>
        <w:ind w:right="5" w:firstLine="283"/>
        <w:jc w:val="center"/>
        <w:rPr>
          <w:i/>
          <w:iCs/>
          <w:color w:val="000000"/>
          <w:sz w:val="24"/>
          <w:szCs w:val="24"/>
        </w:rPr>
      </w:pPr>
      <w:r w:rsidRPr="00C158EC">
        <w:rPr>
          <w:i/>
          <w:iCs/>
          <w:color w:val="000000"/>
          <w:sz w:val="24"/>
          <w:szCs w:val="24"/>
        </w:rPr>
        <w:t>Sl</w:t>
      </w:r>
      <w:r>
        <w:rPr>
          <w:i/>
          <w:iCs/>
          <w:color w:val="000000"/>
          <w:sz w:val="24"/>
          <w:szCs w:val="24"/>
        </w:rPr>
        <w:t xml:space="preserve">ika </w:t>
      </w:r>
      <w:r w:rsidRPr="00C158EC">
        <w:rPr>
          <w:i/>
          <w:iCs/>
          <w:color w:val="000000"/>
          <w:sz w:val="24"/>
          <w:szCs w:val="24"/>
        </w:rPr>
        <w:t>1.</w:t>
      </w:r>
      <w:r w:rsidRPr="00C158EC">
        <w:rPr>
          <w:i/>
          <w:iCs/>
          <w:sz w:val="24"/>
          <w:szCs w:val="24"/>
        </w:rPr>
        <w:t xml:space="preserve"> T</w:t>
      </w:r>
      <w:r w:rsidRPr="00C158EC">
        <w:rPr>
          <w:i/>
          <w:iCs/>
          <w:color w:val="000000"/>
          <w:sz w:val="24"/>
          <w:szCs w:val="24"/>
        </w:rPr>
        <w:t>ipičan septički sustav se sastoji od taložnice i infiltracijskog polja</w:t>
      </w:r>
      <w:r>
        <w:rPr>
          <w:i/>
          <w:iCs/>
          <w:color w:val="000000"/>
          <w:sz w:val="24"/>
          <w:szCs w:val="24"/>
        </w:rPr>
        <w:t>.</w:t>
      </w:r>
    </w:p>
    <w:p w:rsidR="00D926A0" w:rsidRPr="00C158EC" w:rsidRDefault="00D926A0" w:rsidP="00D926A0">
      <w:pPr>
        <w:shd w:val="clear" w:color="auto" w:fill="FFFFFF"/>
        <w:spacing w:line="360" w:lineRule="auto"/>
        <w:ind w:left="852" w:right="5" w:firstLine="283"/>
        <w:jc w:val="center"/>
        <w:rPr>
          <w:i/>
          <w:iCs/>
          <w:color w:val="000000"/>
          <w:sz w:val="24"/>
          <w:szCs w:val="24"/>
        </w:rPr>
      </w:pPr>
      <w:r w:rsidRPr="00C158EC">
        <w:rPr>
          <w:i/>
          <w:iCs/>
          <w:color w:val="000000"/>
          <w:sz w:val="24"/>
          <w:szCs w:val="24"/>
        </w:rPr>
        <w:t xml:space="preserve">Izvor: </w:t>
      </w:r>
      <w:r w:rsidRPr="00C158EC">
        <w:rPr>
          <w:i/>
          <w:iCs/>
          <w:sz w:val="24"/>
          <w:szCs w:val="24"/>
        </w:rPr>
        <w:t>Runko, L., Gospodarenje vodom i otpadom, 2011.</w:t>
      </w:r>
    </w:p>
    <w:p w:rsidR="00D926A0" w:rsidRPr="00C158EC" w:rsidRDefault="00D926A0" w:rsidP="00D926A0">
      <w:pPr>
        <w:shd w:val="clear" w:color="auto" w:fill="FFFFFF"/>
        <w:spacing w:line="360" w:lineRule="auto"/>
        <w:ind w:right="5" w:firstLine="283"/>
        <w:jc w:val="both"/>
        <w:rPr>
          <w:color w:val="000000"/>
          <w:sz w:val="24"/>
          <w:szCs w:val="24"/>
        </w:rPr>
      </w:pPr>
    </w:p>
    <w:p w:rsidR="00334B75" w:rsidRDefault="00D926A0" w:rsidP="00334B75">
      <w:pPr>
        <w:shd w:val="clear" w:color="auto" w:fill="FFFFFF"/>
        <w:spacing w:line="360" w:lineRule="auto"/>
        <w:ind w:left="2370" w:hanging="2370"/>
        <w:jc w:val="both"/>
        <w:rPr>
          <w:sz w:val="24"/>
          <w:szCs w:val="24"/>
        </w:rPr>
      </w:pPr>
      <w:r w:rsidRPr="00C158EC">
        <w:rPr>
          <w:rFonts w:cs="Arial"/>
          <w:b/>
          <w:bCs/>
          <w:color w:val="000000"/>
          <w:spacing w:val="-1"/>
          <w:sz w:val="24"/>
          <w:szCs w:val="24"/>
        </w:rPr>
        <w:t>3.3.   Stabilizacijske bare i ribnjaci</w:t>
      </w:r>
    </w:p>
    <w:p w:rsidR="00F6381E" w:rsidRDefault="00F6381E" w:rsidP="00F6381E">
      <w:pPr>
        <w:shd w:val="clear" w:color="auto" w:fill="FFFFFF"/>
        <w:spacing w:line="360" w:lineRule="auto"/>
        <w:jc w:val="both"/>
        <w:rPr>
          <w:sz w:val="24"/>
          <w:szCs w:val="24"/>
        </w:rPr>
      </w:pPr>
      <w:r>
        <w:rPr>
          <w:sz w:val="24"/>
          <w:szCs w:val="24"/>
        </w:rPr>
        <w:tab/>
      </w:r>
    </w:p>
    <w:p w:rsidR="00F6381E" w:rsidRPr="00F6381E" w:rsidRDefault="00F6381E" w:rsidP="00F6381E">
      <w:pPr>
        <w:shd w:val="clear" w:color="auto" w:fill="FFFFFF"/>
        <w:spacing w:line="360" w:lineRule="auto"/>
        <w:jc w:val="both"/>
        <w:rPr>
          <w:sz w:val="24"/>
          <w:szCs w:val="24"/>
        </w:rPr>
      </w:pPr>
      <w:r>
        <w:rPr>
          <w:sz w:val="24"/>
          <w:szCs w:val="24"/>
        </w:rPr>
        <w:tab/>
        <w:t xml:space="preserve">Bare i ribnjaci su prirodne depresije ili svjesno uređeni prostori u koje se otpadne vode ispuštaju radi samoproćišćavanja. Vrijeme zadržavanja vode je nekoliko desetaka dana, što ovisi opterećenosti organskom tvari. U barama i ribnjacima dolazi do potpunog biološkog pročišćavanja, a količina preostalog mulja je mala. Ribnjaci se grade tako da se </w:t>
      </w:r>
      <w:r w:rsidRPr="00C158EC">
        <w:rPr>
          <w:color w:val="000000"/>
          <w:spacing w:val="4"/>
          <w:sz w:val="24"/>
          <w:szCs w:val="24"/>
        </w:rPr>
        <w:t>teren nasipima podijeli u kasete u koje se gravitacijski</w:t>
      </w:r>
      <w:r w:rsidRPr="00C158EC">
        <w:rPr>
          <w:color w:val="000000"/>
          <w:spacing w:val="3"/>
          <w:sz w:val="24"/>
          <w:szCs w:val="24"/>
        </w:rPr>
        <w:t xml:space="preserve"> dovodi voda, čime se stvaraju povoljniji uvjeti za uzgoj ribe. Budući da lagune </w:t>
      </w:r>
      <w:r w:rsidRPr="00C158EC">
        <w:rPr>
          <w:color w:val="000000"/>
          <w:spacing w:val="2"/>
          <w:sz w:val="24"/>
          <w:szCs w:val="24"/>
        </w:rPr>
        <w:t>zauzimaju velike površine, redovito se primjenjuju ondje gdje zemljište nije skupo i gdje je postignuta odgovarajuća vodonepropusnost tla, što se utvrđuje hidrogeološkim istražnim radovima.</w:t>
      </w:r>
    </w:p>
    <w:p w:rsidR="00D926A0" w:rsidRPr="00C158EC" w:rsidRDefault="00D926A0" w:rsidP="00D926A0">
      <w:pPr>
        <w:shd w:val="clear" w:color="auto" w:fill="FFFFFF"/>
        <w:spacing w:line="360" w:lineRule="auto"/>
        <w:ind w:left="58"/>
        <w:jc w:val="both"/>
        <w:rPr>
          <w:color w:val="000000"/>
          <w:spacing w:val="1"/>
          <w:sz w:val="24"/>
          <w:szCs w:val="24"/>
        </w:rPr>
      </w:pPr>
    </w:p>
    <w:p w:rsidR="00D926A0" w:rsidRPr="00C158EC" w:rsidRDefault="00D926A0" w:rsidP="00D926A0">
      <w:pPr>
        <w:shd w:val="clear" w:color="auto" w:fill="FFFFFF"/>
        <w:spacing w:line="360" w:lineRule="auto"/>
        <w:ind w:right="-229"/>
        <w:jc w:val="both"/>
        <w:rPr>
          <w:color w:val="000000"/>
          <w:spacing w:val="2"/>
          <w:sz w:val="24"/>
          <w:szCs w:val="24"/>
        </w:rPr>
      </w:pPr>
      <w:r w:rsidRPr="00C158EC">
        <w:rPr>
          <w:b/>
          <w:bCs/>
          <w:color w:val="000000"/>
          <w:spacing w:val="-2"/>
          <w:sz w:val="24"/>
          <w:szCs w:val="24"/>
        </w:rPr>
        <w:t>3.4. Biljni uređaji</w:t>
      </w:r>
    </w:p>
    <w:p w:rsidR="00D926A0" w:rsidRPr="00C158EC" w:rsidRDefault="00D926A0" w:rsidP="00D926A0">
      <w:pPr>
        <w:shd w:val="clear" w:color="auto" w:fill="FFFFFF"/>
        <w:spacing w:line="360" w:lineRule="auto"/>
        <w:ind w:right="85"/>
        <w:jc w:val="both"/>
        <w:rPr>
          <w:color w:val="000000"/>
          <w:spacing w:val="2"/>
          <w:sz w:val="24"/>
          <w:szCs w:val="24"/>
        </w:rPr>
      </w:pPr>
    </w:p>
    <w:p w:rsidR="00732491" w:rsidRDefault="00D926A0" w:rsidP="00732491">
      <w:pPr>
        <w:pStyle w:val="Bezproreda"/>
        <w:spacing w:line="360" w:lineRule="auto"/>
        <w:ind w:right="-227" w:firstLine="708"/>
        <w:jc w:val="both"/>
        <w:rPr>
          <w:sz w:val="24"/>
          <w:szCs w:val="24"/>
        </w:rPr>
      </w:pPr>
      <w:r w:rsidRPr="00C158EC">
        <w:rPr>
          <w:sz w:val="24"/>
          <w:szCs w:val="24"/>
        </w:rPr>
        <w:t>Biljnim uređajem smatra se uređaj koji je projektiran i iz</w:t>
      </w:r>
      <w:r w:rsidRPr="00C158EC">
        <w:rPr>
          <w:sz w:val="24"/>
          <w:szCs w:val="24"/>
        </w:rPr>
        <w:softHyphen/>
      </w:r>
      <w:r w:rsidR="00732491">
        <w:rPr>
          <w:sz w:val="24"/>
          <w:szCs w:val="24"/>
        </w:rPr>
        <w:t>veden prema</w:t>
      </w:r>
      <w:r w:rsidRPr="00C158EC">
        <w:rPr>
          <w:sz w:val="24"/>
          <w:szCs w:val="24"/>
        </w:rPr>
        <w:t xml:space="preserve"> načelima močvarnog sustava (biljka, vodeni-medij i supstrati izvan prirodne </w:t>
      </w:r>
      <w:r w:rsidR="00732491">
        <w:rPr>
          <w:sz w:val="24"/>
          <w:szCs w:val="24"/>
        </w:rPr>
        <w:t>lokacije), a radi kontroliranog</w:t>
      </w:r>
      <w:r w:rsidRPr="00C158EC">
        <w:rPr>
          <w:sz w:val="24"/>
          <w:szCs w:val="24"/>
        </w:rPr>
        <w:t xml:space="preserve"> </w:t>
      </w:r>
      <w:r w:rsidRPr="00C158EC">
        <w:rPr>
          <w:spacing w:val="-1"/>
          <w:sz w:val="24"/>
          <w:szCs w:val="24"/>
        </w:rPr>
        <w:t xml:space="preserve">pročišćavanja otpadne vode koja prolazi kroz sustav. U biljnim </w:t>
      </w:r>
      <w:r w:rsidRPr="00C158EC">
        <w:rPr>
          <w:spacing w:val="4"/>
          <w:sz w:val="24"/>
          <w:szCs w:val="24"/>
        </w:rPr>
        <w:t>uređajima otpadna se voda obrađuje kombinacijom fizikal</w:t>
      </w:r>
      <w:r w:rsidRPr="00C158EC">
        <w:rPr>
          <w:spacing w:val="4"/>
          <w:sz w:val="24"/>
          <w:szCs w:val="24"/>
        </w:rPr>
        <w:softHyphen/>
      </w:r>
      <w:r w:rsidRPr="00C158EC">
        <w:rPr>
          <w:spacing w:val="1"/>
          <w:sz w:val="24"/>
          <w:szCs w:val="24"/>
        </w:rPr>
        <w:t xml:space="preserve">nih, kemijskih i bioloških procesa prolaskom vode kroz medij </w:t>
      </w:r>
      <w:r w:rsidRPr="00C158EC">
        <w:rPr>
          <w:sz w:val="24"/>
          <w:szCs w:val="24"/>
        </w:rPr>
        <w:t>koji se sastoji od biljaka, supstrata i mikroorganizama. Proces uključuje taloženje i filtraciju suspendiranih tvari, biodegradac</w:t>
      </w:r>
      <w:r w:rsidRPr="00C158EC">
        <w:rPr>
          <w:spacing w:val="1"/>
          <w:sz w:val="24"/>
          <w:szCs w:val="24"/>
        </w:rPr>
        <w:t>iju, asimilaciju hranjivih tvari biljkama i kemijske reakcije (</w:t>
      </w:r>
      <w:r w:rsidR="00732491">
        <w:rPr>
          <w:sz w:val="24"/>
          <w:szCs w:val="24"/>
        </w:rPr>
        <w:t xml:space="preserve">Ružinski, 2010., </w:t>
      </w:r>
      <w:r w:rsidRPr="00C158EC">
        <w:rPr>
          <w:sz w:val="24"/>
          <w:szCs w:val="24"/>
        </w:rPr>
        <w:t>28).</w:t>
      </w:r>
    </w:p>
    <w:p w:rsidR="00D926A0" w:rsidRPr="00732491" w:rsidRDefault="00D926A0" w:rsidP="00732491">
      <w:pPr>
        <w:pStyle w:val="Bezproreda"/>
        <w:spacing w:line="360" w:lineRule="auto"/>
        <w:ind w:right="-227" w:firstLine="708"/>
        <w:jc w:val="both"/>
        <w:rPr>
          <w:sz w:val="24"/>
          <w:szCs w:val="24"/>
        </w:rPr>
      </w:pPr>
      <w:r w:rsidRPr="00C158EC">
        <w:rPr>
          <w:color w:val="000000"/>
          <w:spacing w:val="5"/>
          <w:sz w:val="24"/>
          <w:szCs w:val="24"/>
        </w:rPr>
        <w:t xml:space="preserve">Oni mogu </w:t>
      </w:r>
      <w:r w:rsidRPr="00C158EC">
        <w:rPr>
          <w:color w:val="000000"/>
          <w:spacing w:val="9"/>
          <w:sz w:val="24"/>
          <w:szCs w:val="24"/>
        </w:rPr>
        <w:t xml:space="preserve">mnoge uobičajene zagađivače iz otpadnih voda pretvoriti </w:t>
      </w:r>
      <w:r w:rsidRPr="00C158EC">
        <w:rPr>
          <w:color w:val="000000"/>
          <w:spacing w:val="10"/>
          <w:sz w:val="24"/>
          <w:szCs w:val="24"/>
        </w:rPr>
        <w:t>u neopasne bioprodukte ili osnovna hranjiva koja mikro</w:t>
      </w:r>
      <w:r w:rsidRPr="00C158EC">
        <w:rPr>
          <w:color w:val="000000"/>
          <w:spacing w:val="10"/>
          <w:sz w:val="24"/>
          <w:szCs w:val="24"/>
        </w:rPr>
        <w:softHyphen/>
      </w:r>
      <w:r w:rsidRPr="00C158EC">
        <w:rPr>
          <w:color w:val="000000"/>
          <w:spacing w:val="11"/>
          <w:sz w:val="24"/>
          <w:szCs w:val="24"/>
        </w:rPr>
        <w:t>organizmi mogu is</w:t>
      </w:r>
      <w:r w:rsidR="00301332">
        <w:rPr>
          <w:color w:val="000000"/>
          <w:spacing w:val="11"/>
          <w:sz w:val="24"/>
          <w:szCs w:val="24"/>
        </w:rPr>
        <w:t>koristiti za svoj rast i razvoj.</w:t>
      </w:r>
      <w:r w:rsidRPr="00C158EC">
        <w:rPr>
          <w:color w:val="000000"/>
          <w:spacing w:val="11"/>
          <w:sz w:val="24"/>
          <w:szCs w:val="24"/>
        </w:rPr>
        <w:t xml:space="preserve"> </w:t>
      </w:r>
      <w:r w:rsidRPr="00C158EC">
        <w:rPr>
          <w:color w:val="000000"/>
          <w:spacing w:val="4"/>
          <w:sz w:val="24"/>
          <w:szCs w:val="24"/>
        </w:rPr>
        <w:t xml:space="preserve">Korištenje močvarnih sustava za obradu otpadnih voda </w:t>
      </w:r>
      <w:r w:rsidRPr="00C158EC">
        <w:rPr>
          <w:color w:val="000000"/>
          <w:spacing w:val="7"/>
          <w:sz w:val="24"/>
          <w:szCs w:val="24"/>
        </w:rPr>
        <w:t xml:space="preserve">upotrebljavale su još drevne </w:t>
      </w:r>
      <w:r w:rsidRPr="00C158EC">
        <w:rPr>
          <w:color w:val="000000"/>
          <w:spacing w:val="7"/>
          <w:sz w:val="24"/>
          <w:szCs w:val="24"/>
        </w:rPr>
        <w:lastRenderedPageBreak/>
        <w:t xml:space="preserve">kineske i </w:t>
      </w:r>
      <w:r w:rsidRPr="00C158EC">
        <w:rPr>
          <w:color w:val="000000"/>
          <w:spacing w:val="5"/>
          <w:sz w:val="24"/>
          <w:szCs w:val="24"/>
        </w:rPr>
        <w:t>egipatske kulture.</w:t>
      </w:r>
    </w:p>
    <w:p w:rsidR="00D926A0" w:rsidRPr="00C158EC" w:rsidRDefault="00D926A0" w:rsidP="00D926A0">
      <w:pPr>
        <w:shd w:val="clear" w:color="auto" w:fill="FFFFFF"/>
        <w:spacing w:before="120" w:line="360" w:lineRule="auto"/>
        <w:ind w:left="57" w:firstLine="147"/>
        <w:jc w:val="both"/>
        <w:rPr>
          <w:color w:val="000000"/>
          <w:spacing w:val="-1"/>
          <w:sz w:val="24"/>
          <w:szCs w:val="24"/>
        </w:rPr>
      </w:pPr>
      <w:r w:rsidRPr="00C158EC">
        <w:rPr>
          <w:color w:val="000000"/>
          <w:spacing w:val="-1"/>
          <w:sz w:val="24"/>
          <w:szCs w:val="24"/>
          <w:u w:val="single"/>
        </w:rPr>
        <w:t>Prednosti</w:t>
      </w:r>
      <w:r w:rsidRPr="00C158EC">
        <w:rPr>
          <w:color w:val="000000"/>
          <w:spacing w:val="-1"/>
          <w:sz w:val="24"/>
          <w:szCs w:val="24"/>
        </w:rPr>
        <w:t xml:space="preserve"> građenih biljnih uređa</w:t>
      </w:r>
      <w:r>
        <w:rPr>
          <w:color w:val="000000"/>
          <w:spacing w:val="-1"/>
          <w:sz w:val="24"/>
          <w:szCs w:val="24"/>
        </w:rPr>
        <w:t>ja</w:t>
      </w:r>
      <w:r w:rsidRPr="00C158EC">
        <w:rPr>
          <w:color w:val="000000"/>
          <w:spacing w:val="-1"/>
          <w:sz w:val="24"/>
          <w:szCs w:val="24"/>
        </w:rPr>
        <w:t xml:space="preserve">: </w:t>
      </w:r>
    </w:p>
    <w:p w:rsidR="00D926A0" w:rsidRPr="00C158EC" w:rsidRDefault="00D926A0" w:rsidP="00D926A0">
      <w:pPr>
        <w:numPr>
          <w:ilvl w:val="0"/>
          <w:numId w:val="2"/>
        </w:numPr>
        <w:shd w:val="clear" w:color="auto" w:fill="FFFFFF"/>
        <w:spacing w:line="360" w:lineRule="auto"/>
        <w:jc w:val="both"/>
        <w:rPr>
          <w:sz w:val="24"/>
          <w:szCs w:val="24"/>
        </w:rPr>
      </w:pPr>
      <w:r w:rsidRPr="00C158EC">
        <w:rPr>
          <w:color w:val="000000"/>
          <w:spacing w:val="2"/>
          <w:sz w:val="24"/>
          <w:szCs w:val="24"/>
        </w:rPr>
        <w:t>cijena izgradnje močvarnog staništa je dva do tri puta niža od cijene izgradnje konven</w:t>
      </w:r>
      <w:r w:rsidRPr="00C158EC">
        <w:rPr>
          <w:color w:val="000000"/>
          <w:spacing w:val="2"/>
          <w:sz w:val="24"/>
          <w:szCs w:val="24"/>
        </w:rPr>
        <w:softHyphen/>
        <w:t>cionalnog uređaja</w:t>
      </w:r>
      <w:r w:rsidR="00301332">
        <w:rPr>
          <w:color w:val="000000"/>
          <w:spacing w:val="2"/>
          <w:sz w:val="24"/>
          <w:szCs w:val="24"/>
        </w:rPr>
        <w:t>;</w:t>
      </w:r>
    </w:p>
    <w:p w:rsidR="00D926A0" w:rsidRPr="00C158EC" w:rsidRDefault="00D926A0" w:rsidP="00D926A0">
      <w:pPr>
        <w:numPr>
          <w:ilvl w:val="0"/>
          <w:numId w:val="2"/>
        </w:numPr>
        <w:shd w:val="clear" w:color="auto" w:fill="FFFFFF"/>
        <w:tabs>
          <w:tab w:val="left" w:pos="400"/>
        </w:tabs>
        <w:spacing w:line="360" w:lineRule="auto"/>
        <w:jc w:val="both"/>
        <w:rPr>
          <w:sz w:val="24"/>
          <w:szCs w:val="24"/>
        </w:rPr>
      </w:pPr>
      <w:r w:rsidRPr="00C158EC">
        <w:rPr>
          <w:color w:val="000000"/>
          <w:spacing w:val="6"/>
          <w:sz w:val="24"/>
          <w:szCs w:val="24"/>
        </w:rPr>
        <w:t>visoki stupanj pročišćavanja (ljeti</w:t>
      </w:r>
      <w:r w:rsidRPr="00C158EC">
        <w:rPr>
          <w:color w:val="000000"/>
          <w:spacing w:val="5"/>
          <w:sz w:val="24"/>
          <w:szCs w:val="24"/>
        </w:rPr>
        <w:t xml:space="preserve"> 90 – 99%, a zimi 70 – 80%</w:t>
      </w:r>
      <w:r w:rsidRPr="00C158EC">
        <w:rPr>
          <w:color w:val="000000"/>
          <w:spacing w:val="2"/>
          <w:sz w:val="24"/>
          <w:szCs w:val="24"/>
        </w:rPr>
        <w:t>)</w:t>
      </w:r>
      <w:r w:rsidR="00301332">
        <w:rPr>
          <w:color w:val="000000"/>
          <w:spacing w:val="2"/>
          <w:sz w:val="24"/>
          <w:szCs w:val="24"/>
        </w:rPr>
        <w:t>;</w:t>
      </w:r>
    </w:p>
    <w:p w:rsidR="00D926A0" w:rsidRPr="00C158EC" w:rsidRDefault="00D926A0" w:rsidP="00D926A0">
      <w:pPr>
        <w:numPr>
          <w:ilvl w:val="0"/>
          <w:numId w:val="2"/>
        </w:numPr>
        <w:shd w:val="clear" w:color="auto" w:fill="FFFFFF"/>
        <w:tabs>
          <w:tab w:val="left" w:pos="400"/>
        </w:tabs>
        <w:spacing w:line="360" w:lineRule="auto"/>
        <w:jc w:val="both"/>
        <w:rPr>
          <w:color w:val="000000"/>
          <w:sz w:val="24"/>
          <w:szCs w:val="24"/>
        </w:rPr>
      </w:pPr>
      <w:r w:rsidRPr="00C158EC">
        <w:rPr>
          <w:color w:val="000000"/>
          <w:spacing w:val="2"/>
          <w:sz w:val="24"/>
          <w:szCs w:val="24"/>
        </w:rPr>
        <w:t>jednostavno se održavaju</w:t>
      </w:r>
      <w:r w:rsidR="00301332">
        <w:rPr>
          <w:color w:val="000000"/>
          <w:spacing w:val="2"/>
          <w:sz w:val="24"/>
          <w:szCs w:val="24"/>
        </w:rPr>
        <w:t>;</w:t>
      </w:r>
    </w:p>
    <w:p w:rsidR="00D926A0" w:rsidRPr="00C158EC" w:rsidRDefault="00D926A0" w:rsidP="00D926A0">
      <w:pPr>
        <w:numPr>
          <w:ilvl w:val="0"/>
          <w:numId w:val="2"/>
        </w:numPr>
        <w:shd w:val="clear" w:color="auto" w:fill="FFFFFF"/>
        <w:tabs>
          <w:tab w:val="left" w:pos="206"/>
        </w:tabs>
        <w:spacing w:line="360" w:lineRule="auto"/>
        <w:jc w:val="both"/>
        <w:rPr>
          <w:color w:val="000000"/>
          <w:sz w:val="24"/>
          <w:szCs w:val="24"/>
        </w:rPr>
      </w:pPr>
      <w:r w:rsidRPr="00C158EC">
        <w:rPr>
          <w:color w:val="000000"/>
          <w:spacing w:val="3"/>
          <w:sz w:val="24"/>
          <w:szCs w:val="24"/>
        </w:rPr>
        <w:t>za rad građene močvare nije potrebna energija ni strojarska oprema</w:t>
      </w:r>
      <w:r w:rsidR="00301332">
        <w:rPr>
          <w:color w:val="000000"/>
          <w:spacing w:val="3"/>
          <w:sz w:val="24"/>
          <w:szCs w:val="24"/>
        </w:rPr>
        <w:t>;</w:t>
      </w:r>
    </w:p>
    <w:p w:rsidR="00D926A0" w:rsidRPr="00C158EC" w:rsidRDefault="00D926A0" w:rsidP="00D926A0">
      <w:pPr>
        <w:numPr>
          <w:ilvl w:val="0"/>
          <w:numId w:val="2"/>
        </w:numPr>
        <w:shd w:val="clear" w:color="auto" w:fill="FFFFFF"/>
        <w:tabs>
          <w:tab w:val="left" w:pos="206"/>
        </w:tabs>
        <w:spacing w:line="360" w:lineRule="auto"/>
        <w:jc w:val="both"/>
        <w:rPr>
          <w:color w:val="000000"/>
          <w:sz w:val="24"/>
          <w:szCs w:val="24"/>
        </w:rPr>
      </w:pPr>
      <w:r w:rsidRPr="00C158EC">
        <w:rPr>
          <w:color w:val="000000"/>
          <w:spacing w:val="3"/>
          <w:sz w:val="24"/>
          <w:szCs w:val="24"/>
        </w:rPr>
        <w:t>koriste se prirodni materijali i autohtono bilje</w:t>
      </w:r>
      <w:r w:rsidR="00301332">
        <w:rPr>
          <w:color w:val="000000"/>
          <w:spacing w:val="3"/>
          <w:sz w:val="24"/>
          <w:szCs w:val="24"/>
        </w:rPr>
        <w:t>;</w:t>
      </w:r>
    </w:p>
    <w:p w:rsidR="00D926A0" w:rsidRPr="00C158EC" w:rsidRDefault="00D926A0" w:rsidP="00D926A0">
      <w:pPr>
        <w:numPr>
          <w:ilvl w:val="0"/>
          <w:numId w:val="2"/>
        </w:numPr>
        <w:shd w:val="clear" w:color="auto" w:fill="FFFFFF"/>
        <w:tabs>
          <w:tab w:val="left" w:pos="400"/>
        </w:tabs>
        <w:spacing w:line="360" w:lineRule="auto"/>
        <w:jc w:val="both"/>
        <w:rPr>
          <w:color w:val="000000"/>
          <w:sz w:val="24"/>
          <w:szCs w:val="24"/>
        </w:rPr>
      </w:pPr>
      <w:r w:rsidRPr="00C158EC">
        <w:rPr>
          <w:color w:val="000000"/>
          <w:spacing w:val="-3"/>
          <w:sz w:val="24"/>
          <w:szCs w:val="24"/>
        </w:rPr>
        <w:t xml:space="preserve">pročišćena voda može se ispustiti u potoke, rijeke, jezera ili pak zadržati u lokvama ili </w:t>
      </w:r>
      <w:r w:rsidRPr="00C158EC">
        <w:rPr>
          <w:color w:val="000000"/>
          <w:spacing w:val="-1"/>
          <w:sz w:val="24"/>
          <w:szCs w:val="24"/>
        </w:rPr>
        <w:t xml:space="preserve">umjetnim akumulacijama i upotrijebiti za natapanje, uzgoj vodenih kultura, riba..., a </w:t>
      </w:r>
      <w:r w:rsidRPr="00C158EC">
        <w:rPr>
          <w:color w:val="000000"/>
          <w:spacing w:val="3"/>
          <w:sz w:val="24"/>
          <w:szCs w:val="24"/>
        </w:rPr>
        <w:t>od mulja se proizvodi kompost</w:t>
      </w:r>
      <w:r w:rsidR="00C44AC6">
        <w:rPr>
          <w:color w:val="000000"/>
          <w:spacing w:val="3"/>
          <w:sz w:val="24"/>
          <w:szCs w:val="24"/>
        </w:rPr>
        <w:t>;</w:t>
      </w:r>
    </w:p>
    <w:p w:rsidR="00D926A0" w:rsidRPr="00C158EC" w:rsidRDefault="00D926A0" w:rsidP="00D926A0">
      <w:pPr>
        <w:numPr>
          <w:ilvl w:val="0"/>
          <w:numId w:val="2"/>
        </w:numPr>
        <w:shd w:val="clear" w:color="auto" w:fill="FFFFFF"/>
        <w:tabs>
          <w:tab w:val="left" w:pos="206"/>
        </w:tabs>
        <w:spacing w:line="360" w:lineRule="auto"/>
        <w:jc w:val="both"/>
        <w:rPr>
          <w:sz w:val="24"/>
          <w:szCs w:val="24"/>
        </w:rPr>
      </w:pPr>
      <w:r w:rsidRPr="00C158EC">
        <w:rPr>
          <w:color w:val="000000"/>
          <w:spacing w:val="1"/>
          <w:sz w:val="24"/>
          <w:szCs w:val="24"/>
        </w:rPr>
        <w:t>takav sustav dobro se uklapa u krajolik</w:t>
      </w:r>
      <w:r w:rsidR="00C44AC6">
        <w:rPr>
          <w:color w:val="000000"/>
          <w:spacing w:val="1"/>
          <w:sz w:val="24"/>
          <w:szCs w:val="24"/>
        </w:rPr>
        <w:t>.</w:t>
      </w:r>
    </w:p>
    <w:p w:rsidR="00D926A0" w:rsidRPr="00C158EC" w:rsidRDefault="00D926A0" w:rsidP="00D926A0">
      <w:pPr>
        <w:shd w:val="clear" w:color="auto" w:fill="FFFFFF"/>
        <w:spacing w:before="120" w:line="360" w:lineRule="auto"/>
        <w:ind w:firstLine="227"/>
        <w:jc w:val="both"/>
        <w:rPr>
          <w:sz w:val="24"/>
          <w:szCs w:val="24"/>
        </w:rPr>
      </w:pPr>
      <w:r w:rsidRPr="00C158EC">
        <w:rPr>
          <w:color w:val="000000"/>
          <w:spacing w:val="3"/>
          <w:sz w:val="24"/>
          <w:szCs w:val="24"/>
          <w:u w:val="single"/>
        </w:rPr>
        <w:t>Nedostaci</w:t>
      </w:r>
      <w:r w:rsidRPr="00C158EC">
        <w:rPr>
          <w:i/>
          <w:iCs/>
          <w:color w:val="000000"/>
          <w:spacing w:val="3"/>
          <w:sz w:val="24"/>
          <w:szCs w:val="24"/>
        </w:rPr>
        <w:t xml:space="preserve"> </w:t>
      </w:r>
      <w:r w:rsidRPr="00C158EC">
        <w:rPr>
          <w:color w:val="000000"/>
          <w:spacing w:val="3"/>
          <w:sz w:val="24"/>
          <w:szCs w:val="24"/>
        </w:rPr>
        <w:t>primjene građenih močvara su sljedeći:</w:t>
      </w:r>
    </w:p>
    <w:p w:rsidR="00D926A0" w:rsidRPr="00C158EC" w:rsidRDefault="00D926A0" w:rsidP="00D926A0">
      <w:pPr>
        <w:numPr>
          <w:ilvl w:val="0"/>
          <w:numId w:val="2"/>
        </w:numPr>
        <w:shd w:val="clear" w:color="auto" w:fill="FFFFFF"/>
        <w:tabs>
          <w:tab w:val="left" w:pos="451"/>
        </w:tabs>
        <w:spacing w:line="360" w:lineRule="auto"/>
        <w:jc w:val="both"/>
        <w:rPr>
          <w:color w:val="000000"/>
          <w:sz w:val="24"/>
          <w:szCs w:val="24"/>
        </w:rPr>
      </w:pPr>
      <w:r w:rsidRPr="00C158EC">
        <w:rPr>
          <w:color w:val="000000"/>
          <w:spacing w:val="2"/>
          <w:sz w:val="24"/>
          <w:szCs w:val="24"/>
        </w:rPr>
        <w:t xml:space="preserve"> </w:t>
      </w:r>
      <w:r w:rsidRPr="00C158EC">
        <w:rPr>
          <w:color w:val="000000"/>
          <w:spacing w:val="2"/>
          <w:sz w:val="24"/>
          <w:szCs w:val="24"/>
        </w:rPr>
        <w:tab/>
        <w:t>njihovi projekti i održavanje nisu definirani precizno</w:t>
      </w:r>
      <w:r w:rsidR="00C44AC6">
        <w:rPr>
          <w:color w:val="000000"/>
          <w:spacing w:val="2"/>
          <w:sz w:val="24"/>
          <w:szCs w:val="24"/>
        </w:rPr>
        <w:t>;</w:t>
      </w:r>
    </w:p>
    <w:p w:rsidR="00D926A0" w:rsidRPr="00C158EC" w:rsidRDefault="00D926A0" w:rsidP="00D926A0">
      <w:pPr>
        <w:numPr>
          <w:ilvl w:val="0"/>
          <w:numId w:val="2"/>
        </w:numPr>
        <w:shd w:val="clear" w:color="auto" w:fill="FFFFFF"/>
        <w:tabs>
          <w:tab w:val="left" w:pos="451"/>
        </w:tabs>
        <w:spacing w:line="360" w:lineRule="auto"/>
        <w:jc w:val="both"/>
        <w:rPr>
          <w:color w:val="000000"/>
          <w:sz w:val="24"/>
          <w:szCs w:val="24"/>
        </w:rPr>
      </w:pPr>
      <w:r w:rsidRPr="00C158EC">
        <w:rPr>
          <w:color w:val="000000"/>
          <w:spacing w:val="2"/>
          <w:sz w:val="24"/>
          <w:szCs w:val="24"/>
        </w:rPr>
        <w:t xml:space="preserve"> </w:t>
      </w:r>
      <w:r w:rsidRPr="00C158EC">
        <w:rPr>
          <w:color w:val="000000"/>
          <w:spacing w:val="2"/>
          <w:sz w:val="24"/>
          <w:szCs w:val="24"/>
        </w:rPr>
        <w:tab/>
        <w:t>ekološki i hidrološki veoma su kompleksne</w:t>
      </w:r>
      <w:r w:rsidR="00C44AC6">
        <w:rPr>
          <w:color w:val="000000"/>
          <w:spacing w:val="2"/>
          <w:sz w:val="24"/>
          <w:szCs w:val="24"/>
        </w:rPr>
        <w:t>;</w:t>
      </w:r>
    </w:p>
    <w:p w:rsidR="00D926A0" w:rsidRPr="00C158EC" w:rsidRDefault="00D926A0" w:rsidP="00D926A0">
      <w:pPr>
        <w:numPr>
          <w:ilvl w:val="0"/>
          <w:numId w:val="2"/>
        </w:numPr>
        <w:shd w:val="clear" w:color="auto" w:fill="FFFFFF"/>
        <w:tabs>
          <w:tab w:val="left" w:pos="451"/>
        </w:tabs>
        <w:spacing w:line="360" w:lineRule="auto"/>
        <w:jc w:val="both"/>
        <w:rPr>
          <w:color w:val="000000"/>
          <w:sz w:val="24"/>
          <w:szCs w:val="24"/>
        </w:rPr>
      </w:pPr>
      <w:r w:rsidRPr="00C158EC">
        <w:rPr>
          <w:color w:val="000000"/>
          <w:spacing w:val="-2"/>
          <w:sz w:val="24"/>
          <w:szCs w:val="24"/>
        </w:rPr>
        <w:t xml:space="preserve"> </w:t>
      </w:r>
      <w:r w:rsidRPr="00C158EC">
        <w:rPr>
          <w:color w:val="000000"/>
          <w:spacing w:val="-2"/>
          <w:sz w:val="24"/>
          <w:szCs w:val="24"/>
        </w:rPr>
        <w:tab/>
        <w:t>pojedine močvare bile su projektirane loše, pa je to dovelo do negativnog stava o njima</w:t>
      </w:r>
      <w:r w:rsidR="007F0B33">
        <w:rPr>
          <w:color w:val="000000"/>
          <w:spacing w:val="-2"/>
          <w:sz w:val="24"/>
          <w:szCs w:val="24"/>
        </w:rPr>
        <w:t>;</w:t>
      </w:r>
    </w:p>
    <w:p w:rsidR="00D926A0" w:rsidRPr="00C158EC" w:rsidRDefault="00D926A0" w:rsidP="00D926A0">
      <w:pPr>
        <w:numPr>
          <w:ilvl w:val="0"/>
          <w:numId w:val="2"/>
        </w:numPr>
        <w:shd w:val="clear" w:color="auto" w:fill="FFFFFF"/>
        <w:tabs>
          <w:tab w:val="left" w:pos="451"/>
        </w:tabs>
        <w:spacing w:line="360" w:lineRule="auto"/>
        <w:jc w:val="both"/>
        <w:rPr>
          <w:color w:val="000000"/>
          <w:sz w:val="24"/>
          <w:szCs w:val="24"/>
        </w:rPr>
      </w:pPr>
      <w:r w:rsidRPr="00C158EC">
        <w:rPr>
          <w:color w:val="000000"/>
          <w:spacing w:val="1"/>
          <w:sz w:val="24"/>
          <w:szCs w:val="24"/>
        </w:rPr>
        <w:t xml:space="preserve"> </w:t>
      </w:r>
      <w:r w:rsidRPr="00C158EC">
        <w:rPr>
          <w:color w:val="000000"/>
          <w:spacing w:val="1"/>
          <w:sz w:val="24"/>
          <w:szCs w:val="24"/>
        </w:rPr>
        <w:tab/>
        <w:t>zimi je učinak pročišćavanja slabiji.</w:t>
      </w:r>
    </w:p>
    <w:p w:rsidR="00D926A0" w:rsidRPr="00C158EC" w:rsidRDefault="00D926A0" w:rsidP="00D926A0">
      <w:pPr>
        <w:pStyle w:val="Bezproreda"/>
        <w:spacing w:line="360" w:lineRule="auto"/>
        <w:ind w:right="-227"/>
        <w:jc w:val="both"/>
        <w:rPr>
          <w:rFonts w:cs="Times New Roman"/>
          <w:sz w:val="24"/>
          <w:szCs w:val="24"/>
          <w:vertAlign w:val="subscript"/>
        </w:rPr>
      </w:pPr>
    </w:p>
    <w:p w:rsidR="00D926A0" w:rsidRPr="00C158EC" w:rsidRDefault="00D926A0" w:rsidP="00D926A0">
      <w:pPr>
        <w:shd w:val="clear" w:color="auto" w:fill="FFFFFF"/>
        <w:spacing w:line="360" w:lineRule="auto"/>
        <w:ind w:left="5"/>
        <w:jc w:val="both"/>
        <w:rPr>
          <w:sz w:val="24"/>
          <w:szCs w:val="24"/>
        </w:rPr>
      </w:pPr>
      <w:r w:rsidRPr="00C158EC">
        <w:rPr>
          <w:b/>
          <w:bCs/>
          <w:color w:val="000000"/>
          <w:spacing w:val="-3"/>
          <w:sz w:val="24"/>
          <w:szCs w:val="24"/>
        </w:rPr>
        <w:t>3.5. Rotirajući biološki reaktori - biodiskovi</w:t>
      </w:r>
    </w:p>
    <w:p w:rsidR="00D926A0" w:rsidRPr="00C158EC" w:rsidRDefault="00D926A0" w:rsidP="00D926A0">
      <w:pPr>
        <w:shd w:val="clear" w:color="auto" w:fill="FFFFFF"/>
        <w:spacing w:line="360" w:lineRule="auto"/>
        <w:jc w:val="both"/>
        <w:rPr>
          <w:color w:val="000000"/>
          <w:spacing w:val="1"/>
          <w:sz w:val="24"/>
          <w:szCs w:val="24"/>
        </w:rPr>
      </w:pPr>
    </w:p>
    <w:p w:rsidR="00D926A0" w:rsidRPr="007F0B33" w:rsidRDefault="00D926A0" w:rsidP="007F0B33">
      <w:pPr>
        <w:pStyle w:val="Bezproreda"/>
        <w:spacing w:line="360" w:lineRule="auto"/>
        <w:ind w:firstLine="708"/>
        <w:jc w:val="both"/>
        <w:rPr>
          <w:sz w:val="24"/>
          <w:szCs w:val="24"/>
        </w:rPr>
      </w:pPr>
      <w:r w:rsidRPr="007F0B33">
        <w:rPr>
          <w:sz w:val="24"/>
          <w:szCs w:val="24"/>
        </w:rPr>
        <w:t>U pravilu to su kružni diskovi pričvršćeni na rotirajućoj osovini, koja se polako okreće te diskovi djelomično uranjaju u otpadne vode. Na diskovima su imobilizirani mikroor</w:t>
      </w:r>
      <w:r w:rsidRPr="007F0B33">
        <w:rPr>
          <w:spacing w:val="3"/>
          <w:sz w:val="24"/>
          <w:szCs w:val="24"/>
        </w:rPr>
        <w:t xml:space="preserve">ganizmi (biofilm), a okretanjem se postiže naizmjenični dodir s otpadnim vodama i zrakom. </w:t>
      </w:r>
      <w:r w:rsidRPr="007F0B33">
        <w:rPr>
          <w:sz w:val="24"/>
          <w:szCs w:val="24"/>
        </w:rPr>
        <w:t xml:space="preserve">Učinak pročišćavanja kućanskih otpadnih voda veoma je visok </w:t>
      </w:r>
      <w:r w:rsidR="007F0B33">
        <w:rPr>
          <w:sz w:val="24"/>
          <w:szCs w:val="24"/>
        </w:rPr>
        <w:t xml:space="preserve">- </w:t>
      </w:r>
      <w:r w:rsidRPr="007F0B33">
        <w:rPr>
          <w:sz w:val="24"/>
          <w:szCs w:val="24"/>
        </w:rPr>
        <w:t xml:space="preserve">do 95 %. </w:t>
      </w:r>
    </w:p>
    <w:p w:rsidR="00D926A0" w:rsidRPr="007F0B33" w:rsidRDefault="00D926A0" w:rsidP="007F0B33">
      <w:pPr>
        <w:pStyle w:val="Bezproreda"/>
        <w:spacing w:line="360" w:lineRule="auto"/>
        <w:ind w:firstLine="708"/>
        <w:jc w:val="both"/>
        <w:rPr>
          <w:sz w:val="24"/>
          <w:szCs w:val="24"/>
        </w:rPr>
      </w:pPr>
      <w:r w:rsidRPr="007F0B33">
        <w:rPr>
          <w:sz w:val="24"/>
          <w:szCs w:val="24"/>
        </w:rPr>
        <w:t>Prednost u</w:t>
      </w:r>
      <w:r w:rsidRPr="007F0B33">
        <w:rPr>
          <w:spacing w:val="3"/>
          <w:sz w:val="24"/>
          <w:szCs w:val="24"/>
        </w:rPr>
        <w:t>ređaja te vrste jest mala potrošnja ene</w:t>
      </w:r>
      <w:r w:rsidR="007F0B33">
        <w:rPr>
          <w:spacing w:val="3"/>
          <w:sz w:val="24"/>
          <w:szCs w:val="24"/>
        </w:rPr>
        <w:t xml:space="preserve">rgije, a nedostatak je taj što </w:t>
      </w:r>
      <w:r w:rsidRPr="007F0B33">
        <w:rPr>
          <w:spacing w:val="3"/>
          <w:sz w:val="24"/>
          <w:szCs w:val="24"/>
        </w:rPr>
        <w:t>je osjetljiv na</w:t>
      </w:r>
      <w:r w:rsidRPr="007F0B33">
        <w:rPr>
          <w:sz w:val="24"/>
          <w:szCs w:val="24"/>
        </w:rPr>
        <w:t xml:space="preserve"> rast algi i niske temperature. Osim rotirajućih bioloških diskova, postoje i komplet</w:t>
      </w:r>
      <w:r w:rsidRPr="007F0B33">
        <w:rPr>
          <w:sz w:val="24"/>
          <w:szCs w:val="24"/>
        </w:rPr>
        <w:softHyphen/>
      </w:r>
      <w:r w:rsidRPr="007F0B33">
        <w:rPr>
          <w:spacing w:val="2"/>
          <w:sz w:val="24"/>
          <w:szCs w:val="24"/>
        </w:rPr>
        <w:t>no uronjeni bioreaktori koji u kombinaciji s aeracijskim bazenom još više povećava</w:t>
      </w:r>
      <w:r w:rsidR="007F0B33">
        <w:rPr>
          <w:spacing w:val="2"/>
          <w:sz w:val="24"/>
          <w:szCs w:val="24"/>
        </w:rPr>
        <w:t>ju</w:t>
      </w:r>
      <w:r w:rsidRPr="007F0B33">
        <w:rPr>
          <w:spacing w:val="2"/>
          <w:sz w:val="24"/>
          <w:szCs w:val="24"/>
        </w:rPr>
        <w:t xml:space="preserve"> kapacitet uređaja. </w:t>
      </w:r>
    </w:p>
    <w:p w:rsidR="007F0B33" w:rsidRDefault="007F0B33" w:rsidP="00D926A0">
      <w:pPr>
        <w:pStyle w:val="Bezproreda"/>
        <w:spacing w:line="360" w:lineRule="auto"/>
        <w:ind w:right="-227"/>
        <w:jc w:val="both"/>
        <w:rPr>
          <w:rFonts w:cs="Times New Roman"/>
          <w:b/>
          <w:bCs/>
          <w:sz w:val="24"/>
          <w:szCs w:val="24"/>
        </w:rPr>
      </w:pPr>
    </w:p>
    <w:p w:rsidR="00D926A0" w:rsidRPr="00C158EC" w:rsidRDefault="007F0B33" w:rsidP="00D926A0">
      <w:pPr>
        <w:pStyle w:val="Bezproreda"/>
        <w:spacing w:line="360" w:lineRule="auto"/>
        <w:ind w:right="-227"/>
        <w:jc w:val="both"/>
        <w:rPr>
          <w:rFonts w:cs="Times New Roman"/>
          <w:b/>
          <w:bCs/>
          <w:sz w:val="24"/>
          <w:szCs w:val="24"/>
        </w:rPr>
      </w:pPr>
      <w:r>
        <w:rPr>
          <w:rFonts w:cs="Times New Roman"/>
          <w:b/>
          <w:bCs/>
          <w:sz w:val="24"/>
          <w:szCs w:val="24"/>
        </w:rPr>
        <w:t xml:space="preserve">4. </w:t>
      </w:r>
      <w:r w:rsidR="00D926A0" w:rsidRPr="00C158EC">
        <w:rPr>
          <w:rFonts w:cs="Times New Roman"/>
          <w:b/>
          <w:bCs/>
          <w:sz w:val="24"/>
          <w:szCs w:val="24"/>
        </w:rPr>
        <w:t xml:space="preserve">Zaključak </w:t>
      </w:r>
    </w:p>
    <w:p w:rsidR="00D926A0" w:rsidRPr="00C158EC" w:rsidRDefault="00D926A0" w:rsidP="00D926A0">
      <w:pPr>
        <w:pStyle w:val="Bezproreda"/>
        <w:spacing w:line="360" w:lineRule="auto"/>
        <w:ind w:right="-229"/>
        <w:jc w:val="both"/>
        <w:rPr>
          <w:rFonts w:cs="Times New Roman"/>
          <w:sz w:val="24"/>
          <w:szCs w:val="24"/>
        </w:rPr>
      </w:pPr>
      <w:r w:rsidRPr="00C158EC">
        <w:rPr>
          <w:rFonts w:cs="Times New Roman"/>
          <w:sz w:val="24"/>
          <w:szCs w:val="24"/>
        </w:rPr>
        <w:tab/>
      </w:r>
    </w:p>
    <w:p w:rsidR="00D926A0" w:rsidRPr="007F0B33" w:rsidRDefault="00D926A0" w:rsidP="007F0B33">
      <w:pPr>
        <w:pStyle w:val="Bezproreda"/>
        <w:spacing w:line="360" w:lineRule="auto"/>
        <w:ind w:firstLine="708"/>
        <w:jc w:val="both"/>
        <w:rPr>
          <w:sz w:val="24"/>
          <w:szCs w:val="24"/>
        </w:rPr>
      </w:pPr>
      <w:r w:rsidRPr="007F0B33">
        <w:rPr>
          <w:sz w:val="24"/>
          <w:szCs w:val="24"/>
        </w:rPr>
        <w:t>Svako mjesto ima svoj specifični način pročišćavanja otpadne vode. Na koji način i koji postupci će se primjenjivati prilikom pročišćav</w:t>
      </w:r>
      <w:r w:rsidR="004F6798">
        <w:rPr>
          <w:sz w:val="24"/>
          <w:szCs w:val="24"/>
        </w:rPr>
        <w:t>anja prvenstveno ovisi o vrsti i</w:t>
      </w:r>
      <w:r w:rsidRPr="007F0B33">
        <w:rPr>
          <w:sz w:val="24"/>
          <w:szCs w:val="24"/>
        </w:rPr>
        <w:t xml:space="preserve"> težini </w:t>
      </w:r>
      <w:r w:rsidRPr="007F0B33">
        <w:rPr>
          <w:sz w:val="24"/>
          <w:szCs w:val="24"/>
        </w:rPr>
        <w:lastRenderedPageBreak/>
        <w:t>zagađenja</w:t>
      </w:r>
      <w:r w:rsidR="004F6798">
        <w:rPr>
          <w:sz w:val="24"/>
          <w:szCs w:val="24"/>
        </w:rPr>
        <w:t>,</w:t>
      </w:r>
      <w:r w:rsidRPr="007F0B33">
        <w:rPr>
          <w:sz w:val="24"/>
          <w:szCs w:val="24"/>
        </w:rPr>
        <w:t xml:space="preserve"> količini otpadnih voda, specifičnosti područja i o osjetljivosti recipijenata, odnosno prijemnika u koji će se otpuštati pročišćena voda.</w:t>
      </w:r>
    </w:p>
    <w:p w:rsidR="00D926A0" w:rsidRPr="007F0B33" w:rsidRDefault="00D926A0" w:rsidP="007F0B33">
      <w:pPr>
        <w:pStyle w:val="Bezproreda"/>
        <w:spacing w:line="360" w:lineRule="auto"/>
        <w:ind w:firstLine="708"/>
        <w:jc w:val="both"/>
        <w:rPr>
          <w:color w:val="000000"/>
          <w:sz w:val="24"/>
          <w:szCs w:val="24"/>
        </w:rPr>
      </w:pPr>
      <w:r w:rsidRPr="007F0B33">
        <w:rPr>
          <w:sz w:val="24"/>
          <w:szCs w:val="24"/>
        </w:rPr>
        <w:t>Zbog brdovitosti sjeverozapadnog područja Međimurja nije moguće priključiti sva naselja u centralizirani sustav odvodnje otpadnih voda. Najveći dio stanovništva dotičnog područja koristi septičke jame, livade ili poljodjelska zemljišta za „rješavanje“ otpadnih voda. Takav način zbrinjavanja nije povoljan za okoliš. Stoga se odvodnja u tom području treba zasnivati na primjeni pojedinačnih zahvata, u skladu s konkretnim prilikama koje će vladati u pojedinim naseljima ili dijelovima naselja. S obzirom na date okolnost</w:t>
      </w:r>
      <w:r w:rsidR="004F6798">
        <w:rPr>
          <w:sz w:val="24"/>
          <w:szCs w:val="24"/>
        </w:rPr>
        <w:t>i</w:t>
      </w:r>
      <w:r w:rsidRPr="007F0B33">
        <w:rPr>
          <w:sz w:val="24"/>
          <w:szCs w:val="24"/>
        </w:rPr>
        <w:t xml:space="preserve"> i specifičnost tih krajeva, biljni uređaji i rotirajući biološki reaktori predstavljaju idealno rješenje za zbrinjavanje otpadnih voda. Takav d</w:t>
      </w:r>
      <w:r w:rsidRPr="007F0B33">
        <w:rPr>
          <w:color w:val="000000"/>
          <w:spacing w:val="-1"/>
          <w:sz w:val="24"/>
          <w:szCs w:val="24"/>
        </w:rPr>
        <w:t xml:space="preserve">ecentralizirani pristup obrade otpadne vode, koji ukoliko je </w:t>
      </w:r>
      <w:r w:rsidRPr="007F0B33">
        <w:rPr>
          <w:color w:val="000000"/>
          <w:sz w:val="24"/>
          <w:szCs w:val="24"/>
        </w:rPr>
        <w:t>pravilno projektiran,</w:t>
      </w:r>
      <w:r w:rsidRPr="007F0B33">
        <w:rPr>
          <w:color w:val="000000"/>
          <w:spacing w:val="1"/>
          <w:sz w:val="24"/>
          <w:szCs w:val="24"/>
        </w:rPr>
        <w:t xml:space="preserve"> može očuvati podzemne vode i pružiti ekološku </w:t>
      </w:r>
      <w:r w:rsidRPr="007F0B33">
        <w:rPr>
          <w:color w:val="000000"/>
          <w:spacing w:val="-2"/>
          <w:sz w:val="24"/>
          <w:szCs w:val="24"/>
        </w:rPr>
        <w:t xml:space="preserve">obradu otpadne vode koja je jednakovrijedna centraliziranom uređaju, </w:t>
      </w:r>
      <w:r w:rsidRPr="007F0B33">
        <w:rPr>
          <w:color w:val="000000"/>
          <w:spacing w:val="-1"/>
          <w:sz w:val="24"/>
          <w:szCs w:val="24"/>
        </w:rPr>
        <w:t>često uz niže troškove.</w:t>
      </w:r>
    </w:p>
    <w:p w:rsidR="00D926A0" w:rsidRPr="00C158EC" w:rsidRDefault="00D926A0" w:rsidP="00D926A0">
      <w:pPr>
        <w:pStyle w:val="Bezproreda"/>
        <w:spacing w:line="360" w:lineRule="auto"/>
        <w:ind w:right="-227"/>
        <w:jc w:val="both"/>
        <w:rPr>
          <w:rFonts w:cs="Times New Roman"/>
          <w:b/>
          <w:bCs/>
          <w:sz w:val="24"/>
          <w:szCs w:val="24"/>
        </w:rPr>
      </w:pPr>
    </w:p>
    <w:p w:rsidR="00D926A0" w:rsidRPr="00C158EC" w:rsidRDefault="00D926A0" w:rsidP="00D926A0">
      <w:pPr>
        <w:pStyle w:val="Bezproreda"/>
        <w:spacing w:line="360" w:lineRule="auto"/>
        <w:ind w:right="-227"/>
        <w:jc w:val="both"/>
        <w:rPr>
          <w:rFonts w:cs="Times New Roman"/>
          <w:b/>
          <w:bCs/>
          <w:sz w:val="24"/>
          <w:szCs w:val="24"/>
        </w:rPr>
      </w:pPr>
      <w:r w:rsidRPr="00C158EC">
        <w:rPr>
          <w:rFonts w:cs="Times New Roman"/>
          <w:b/>
          <w:bCs/>
          <w:sz w:val="24"/>
          <w:szCs w:val="24"/>
        </w:rPr>
        <w:t>Literatura:</w:t>
      </w:r>
    </w:p>
    <w:p w:rsidR="00D926A0" w:rsidRPr="00C158EC" w:rsidRDefault="00D926A0" w:rsidP="00D926A0">
      <w:pPr>
        <w:pStyle w:val="Bezproreda"/>
        <w:spacing w:line="360" w:lineRule="auto"/>
        <w:ind w:right="-229"/>
        <w:jc w:val="both"/>
        <w:rPr>
          <w:rFonts w:cs="Times New Roman"/>
          <w:b/>
          <w:bCs/>
          <w:sz w:val="24"/>
          <w:szCs w:val="24"/>
        </w:rPr>
      </w:pPr>
    </w:p>
    <w:p w:rsidR="00D926A0" w:rsidRPr="00C158EC" w:rsidRDefault="00D926A0" w:rsidP="00D926A0">
      <w:pPr>
        <w:numPr>
          <w:ilvl w:val="0"/>
          <w:numId w:val="1"/>
        </w:numPr>
        <w:shd w:val="clear" w:color="auto" w:fill="FFFFFF"/>
        <w:spacing w:line="360" w:lineRule="auto"/>
        <w:ind w:right="-227"/>
        <w:jc w:val="both"/>
        <w:rPr>
          <w:sz w:val="24"/>
          <w:szCs w:val="24"/>
        </w:rPr>
      </w:pPr>
      <w:r w:rsidRPr="00C158EC">
        <w:rPr>
          <w:sz w:val="24"/>
          <w:szCs w:val="24"/>
        </w:rPr>
        <w:t>Društvo građevinski</w:t>
      </w:r>
      <w:r w:rsidR="004F6798">
        <w:rPr>
          <w:sz w:val="24"/>
          <w:szCs w:val="24"/>
        </w:rPr>
        <w:t>h</w:t>
      </w:r>
      <w:r w:rsidRPr="00C158EC">
        <w:rPr>
          <w:sz w:val="24"/>
          <w:szCs w:val="24"/>
        </w:rPr>
        <w:t xml:space="preserve"> inženjera i tehničara međimurje</w:t>
      </w:r>
      <w:r w:rsidR="004F6798">
        <w:rPr>
          <w:sz w:val="24"/>
          <w:szCs w:val="24"/>
        </w:rPr>
        <w:t>.</w:t>
      </w:r>
      <w:r w:rsidRPr="00C158EC">
        <w:rPr>
          <w:sz w:val="24"/>
          <w:szCs w:val="24"/>
        </w:rPr>
        <w:t xml:space="preserve"> www.dgitm.hr (l2.01. 2013.)</w:t>
      </w:r>
      <w:r w:rsidR="004F6798">
        <w:rPr>
          <w:sz w:val="24"/>
          <w:szCs w:val="24"/>
        </w:rPr>
        <w:t>.</w:t>
      </w:r>
    </w:p>
    <w:p w:rsidR="00D926A0" w:rsidRPr="00C158EC" w:rsidRDefault="004F6798" w:rsidP="00D926A0">
      <w:pPr>
        <w:numPr>
          <w:ilvl w:val="0"/>
          <w:numId w:val="1"/>
        </w:numPr>
        <w:shd w:val="clear" w:color="auto" w:fill="FFFFFF"/>
        <w:spacing w:line="360" w:lineRule="auto"/>
        <w:ind w:left="400" w:right="-229" w:hanging="400"/>
        <w:jc w:val="both"/>
        <w:rPr>
          <w:sz w:val="24"/>
          <w:szCs w:val="24"/>
        </w:rPr>
      </w:pPr>
      <w:r>
        <w:rPr>
          <w:sz w:val="24"/>
          <w:szCs w:val="24"/>
        </w:rPr>
        <w:t>Europska agencija za okoliš. (1999).</w:t>
      </w:r>
      <w:r w:rsidR="00D926A0" w:rsidRPr="00C158EC">
        <w:rPr>
          <w:sz w:val="24"/>
          <w:szCs w:val="24"/>
        </w:rPr>
        <w:t xml:space="preserve"> </w:t>
      </w:r>
      <w:r w:rsidR="00D926A0" w:rsidRPr="004F6798">
        <w:rPr>
          <w:i/>
          <w:sz w:val="24"/>
          <w:szCs w:val="24"/>
        </w:rPr>
        <w:t>Opće preporuke za planiranje projekta zaštite voda</w:t>
      </w:r>
      <w:r>
        <w:rPr>
          <w:sz w:val="24"/>
          <w:szCs w:val="24"/>
        </w:rPr>
        <w:t>.</w:t>
      </w:r>
      <w:r w:rsidR="00D926A0" w:rsidRPr="00C158EC">
        <w:rPr>
          <w:sz w:val="24"/>
          <w:szCs w:val="24"/>
        </w:rPr>
        <w:t xml:space="preserve"> Zagreb, Vod</w:t>
      </w:r>
      <w:r>
        <w:rPr>
          <w:sz w:val="24"/>
          <w:szCs w:val="24"/>
        </w:rPr>
        <w:t>oprivredni-projektni biro d.d.</w:t>
      </w:r>
    </w:p>
    <w:p w:rsidR="00D926A0" w:rsidRPr="00C158EC" w:rsidRDefault="00D926A0" w:rsidP="00D926A0">
      <w:pPr>
        <w:numPr>
          <w:ilvl w:val="0"/>
          <w:numId w:val="1"/>
        </w:numPr>
        <w:shd w:val="clear" w:color="auto" w:fill="FFFFFF"/>
        <w:spacing w:line="360" w:lineRule="auto"/>
        <w:ind w:left="0" w:right="-229" w:firstLine="0"/>
        <w:jc w:val="both"/>
        <w:rPr>
          <w:sz w:val="24"/>
          <w:szCs w:val="24"/>
        </w:rPr>
      </w:pPr>
      <w:r w:rsidRPr="00C158EC">
        <w:rPr>
          <w:sz w:val="24"/>
          <w:szCs w:val="24"/>
        </w:rPr>
        <w:t>Međimurske vode d.o.o., Čakovec</w:t>
      </w:r>
      <w:r w:rsidR="004F6798">
        <w:rPr>
          <w:sz w:val="24"/>
          <w:szCs w:val="24"/>
        </w:rPr>
        <w:t>.</w:t>
      </w:r>
      <w:r w:rsidRPr="00C158EC">
        <w:rPr>
          <w:sz w:val="24"/>
          <w:szCs w:val="24"/>
        </w:rPr>
        <w:t xml:space="preserve"> www.medjimurske–vode.hr (l2.01. 2013.)</w:t>
      </w:r>
      <w:r w:rsidR="004F6798">
        <w:rPr>
          <w:sz w:val="24"/>
          <w:szCs w:val="24"/>
        </w:rPr>
        <w:t>.</w:t>
      </w:r>
    </w:p>
    <w:p w:rsidR="00D926A0" w:rsidRPr="00C158EC" w:rsidRDefault="00D926A0" w:rsidP="00D926A0">
      <w:pPr>
        <w:widowControl/>
        <w:numPr>
          <w:ilvl w:val="0"/>
          <w:numId w:val="1"/>
        </w:numPr>
        <w:spacing w:line="360" w:lineRule="auto"/>
        <w:ind w:left="403" w:hanging="403"/>
        <w:jc w:val="both"/>
        <w:rPr>
          <w:rFonts w:cs="Arial-BoldMT"/>
          <w:sz w:val="24"/>
          <w:szCs w:val="24"/>
        </w:rPr>
      </w:pPr>
      <w:r w:rsidRPr="00C158EC">
        <w:rPr>
          <w:sz w:val="24"/>
          <w:szCs w:val="24"/>
        </w:rPr>
        <w:t xml:space="preserve">Međimurska županija u </w:t>
      </w:r>
      <w:r w:rsidR="004F6798">
        <w:rPr>
          <w:sz w:val="24"/>
          <w:szCs w:val="24"/>
        </w:rPr>
        <w:t xml:space="preserve">brojkama: 2010 (2011). Čakovec, </w:t>
      </w:r>
      <w:r w:rsidRPr="00C158EC">
        <w:rPr>
          <w:sz w:val="24"/>
          <w:szCs w:val="24"/>
        </w:rPr>
        <w:t>U</w:t>
      </w:r>
      <w:r w:rsidRPr="00C158EC">
        <w:rPr>
          <w:rFonts w:cs="Arial-BoldMT"/>
          <w:sz w:val="24"/>
          <w:szCs w:val="24"/>
        </w:rPr>
        <w:t>red državne uprave u Međimurskoj županiji.</w:t>
      </w:r>
    </w:p>
    <w:p w:rsidR="00D926A0" w:rsidRPr="00C158EC" w:rsidRDefault="004F6798" w:rsidP="00D926A0">
      <w:pPr>
        <w:numPr>
          <w:ilvl w:val="0"/>
          <w:numId w:val="1"/>
        </w:numPr>
        <w:spacing w:line="360" w:lineRule="auto"/>
        <w:ind w:right="-79"/>
        <w:jc w:val="both"/>
        <w:rPr>
          <w:sz w:val="24"/>
          <w:szCs w:val="24"/>
        </w:rPr>
      </w:pPr>
      <w:r>
        <w:rPr>
          <w:sz w:val="24"/>
          <w:szCs w:val="24"/>
        </w:rPr>
        <w:t>Pecik Franjo (2006).</w:t>
      </w:r>
      <w:r w:rsidR="00D926A0" w:rsidRPr="00C158EC">
        <w:rPr>
          <w:sz w:val="24"/>
          <w:szCs w:val="24"/>
        </w:rPr>
        <w:t xml:space="preserve"> </w:t>
      </w:r>
      <w:r w:rsidR="00D926A0" w:rsidRPr="004F6798">
        <w:rPr>
          <w:i/>
          <w:sz w:val="24"/>
          <w:szCs w:val="24"/>
        </w:rPr>
        <w:t>Z</w:t>
      </w:r>
      <w:r w:rsidR="00D926A0" w:rsidRPr="004F6798">
        <w:rPr>
          <w:rFonts w:cs="Arial"/>
          <w:i/>
          <w:sz w:val="24"/>
          <w:szCs w:val="24"/>
        </w:rPr>
        <w:t>aštita pri uporabi postrojenja, strojeva, uređaja i alata na pročistaču otpadnih voda u Čakovcu</w:t>
      </w:r>
      <w:r w:rsidR="00D926A0" w:rsidRPr="00C158EC">
        <w:rPr>
          <w:rFonts w:cs="Arial"/>
          <w:sz w:val="24"/>
          <w:szCs w:val="24"/>
        </w:rPr>
        <w:t>,</w:t>
      </w:r>
      <w:r>
        <w:rPr>
          <w:sz w:val="24"/>
          <w:szCs w:val="24"/>
        </w:rPr>
        <w:t xml:space="preserve"> diplomski rad. Zagreb, Visoka škola za sigurnost.</w:t>
      </w:r>
    </w:p>
    <w:p w:rsidR="00D926A0" w:rsidRPr="00C158EC" w:rsidRDefault="00D926A0" w:rsidP="00D926A0">
      <w:pPr>
        <w:pStyle w:val="Heading2"/>
        <w:numPr>
          <w:ilvl w:val="0"/>
          <w:numId w:val="1"/>
        </w:numPr>
        <w:spacing w:before="0" w:beforeAutospacing="0" w:after="0" w:afterAutospacing="0" w:line="360" w:lineRule="auto"/>
        <w:ind w:left="357" w:hanging="357"/>
        <w:jc w:val="both"/>
        <w:rPr>
          <w:b w:val="0"/>
          <w:bCs w:val="0"/>
          <w:sz w:val="24"/>
          <w:szCs w:val="24"/>
        </w:rPr>
      </w:pPr>
      <w:r w:rsidRPr="00C158EC">
        <w:rPr>
          <w:b w:val="0"/>
          <w:bCs w:val="0"/>
          <w:sz w:val="24"/>
          <w:szCs w:val="24"/>
        </w:rPr>
        <w:t>Pravilnik o gospodarenju muljem iz uređaja za pročišćavanje otpadnih voda kada se mulj koristi u poljoprivredi (NN 38/08)</w:t>
      </w:r>
      <w:r w:rsidR="004F6798">
        <w:rPr>
          <w:b w:val="0"/>
          <w:bCs w:val="0"/>
          <w:sz w:val="24"/>
          <w:szCs w:val="24"/>
        </w:rPr>
        <w:t>.</w:t>
      </w:r>
    </w:p>
    <w:p w:rsidR="004F6798" w:rsidRPr="004F6798" w:rsidRDefault="004F6798" w:rsidP="00D926A0">
      <w:pPr>
        <w:pStyle w:val="Bezproreda"/>
        <w:numPr>
          <w:ilvl w:val="0"/>
          <w:numId w:val="1"/>
        </w:numPr>
        <w:spacing w:line="360" w:lineRule="auto"/>
        <w:ind w:left="400" w:right="-229" w:hanging="400"/>
        <w:jc w:val="both"/>
        <w:rPr>
          <w:rFonts w:cs="Times New Roman"/>
          <w:sz w:val="24"/>
          <w:szCs w:val="24"/>
        </w:rPr>
      </w:pPr>
      <w:r w:rsidRPr="004F6798">
        <w:rPr>
          <w:sz w:val="24"/>
          <w:szCs w:val="24"/>
        </w:rPr>
        <w:t xml:space="preserve">Runko-Luttenberger, Lidija (2011). </w:t>
      </w:r>
      <w:r w:rsidRPr="004F6798">
        <w:rPr>
          <w:i/>
          <w:sz w:val="24"/>
          <w:szCs w:val="24"/>
        </w:rPr>
        <w:t>Gospodarenje vodom i otpadom</w:t>
      </w:r>
      <w:r w:rsidRPr="004F6798">
        <w:rPr>
          <w:sz w:val="24"/>
          <w:szCs w:val="24"/>
        </w:rPr>
        <w:t>.</w:t>
      </w:r>
      <w:r w:rsidR="00D926A0" w:rsidRPr="004F6798">
        <w:rPr>
          <w:sz w:val="24"/>
          <w:szCs w:val="24"/>
        </w:rPr>
        <w:t xml:space="preserve"> </w:t>
      </w:r>
      <w:r w:rsidRPr="004F6798">
        <w:rPr>
          <w:sz w:val="24"/>
          <w:szCs w:val="24"/>
        </w:rPr>
        <w:t xml:space="preserve">Rijeka, </w:t>
      </w:r>
      <w:r>
        <w:rPr>
          <w:sz w:val="24"/>
          <w:szCs w:val="24"/>
        </w:rPr>
        <w:t xml:space="preserve">Naklada Kvarner. </w:t>
      </w:r>
    </w:p>
    <w:p w:rsidR="00D926A0" w:rsidRPr="004F6798" w:rsidRDefault="00D926A0" w:rsidP="00D926A0">
      <w:pPr>
        <w:pStyle w:val="Bezproreda"/>
        <w:numPr>
          <w:ilvl w:val="0"/>
          <w:numId w:val="1"/>
        </w:numPr>
        <w:spacing w:line="360" w:lineRule="auto"/>
        <w:ind w:left="400" w:right="-229" w:hanging="400"/>
        <w:jc w:val="both"/>
        <w:rPr>
          <w:rFonts w:cs="Times New Roman"/>
          <w:sz w:val="24"/>
          <w:szCs w:val="24"/>
        </w:rPr>
      </w:pPr>
      <w:r w:rsidRPr="004F6798">
        <w:rPr>
          <w:sz w:val="24"/>
          <w:szCs w:val="24"/>
        </w:rPr>
        <w:t>Ružinski, Nikola; Anić-Vučinić</w:t>
      </w:r>
      <w:r w:rsidR="004F6798">
        <w:rPr>
          <w:sz w:val="24"/>
          <w:szCs w:val="24"/>
        </w:rPr>
        <w:t>,</w:t>
      </w:r>
      <w:r w:rsidRPr="004F6798">
        <w:rPr>
          <w:sz w:val="24"/>
          <w:szCs w:val="24"/>
        </w:rPr>
        <w:t xml:space="preserve"> Aleksandra</w:t>
      </w:r>
      <w:r w:rsidR="004F6798">
        <w:rPr>
          <w:sz w:val="24"/>
          <w:szCs w:val="24"/>
        </w:rPr>
        <w:t xml:space="preserve"> (2010).</w:t>
      </w:r>
      <w:r w:rsidRPr="004F6798">
        <w:rPr>
          <w:sz w:val="24"/>
          <w:szCs w:val="24"/>
        </w:rPr>
        <w:t xml:space="preserve"> </w:t>
      </w:r>
      <w:r w:rsidRPr="004F6798">
        <w:rPr>
          <w:i/>
          <w:sz w:val="24"/>
          <w:szCs w:val="24"/>
        </w:rPr>
        <w:t>Obrada otpadnih voda biljnim uređajima</w:t>
      </w:r>
      <w:r w:rsidR="004F6798">
        <w:rPr>
          <w:sz w:val="24"/>
          <w:szCs w:val="24"/>
        </w:rPr>
        <w:t xml:space="preserve">. Zagreb, </w:t>
      </w:r>
      <w:r w:rsidRPr="004F6798">
        <w:rPr>
          <w:sz w:val="24"/>
          <w:szCs w:val="24"/>
        </w:rPr>
        <w:t>Hrvatska sveučilišna naklada</w:t>
      </w:r>
      <w:r w:rsidR="004F6798">
        <w:rPr>
          <w:sz w:val="24"/>
          <w:szCs w:val="24"/>
        </w:rPr>
        <w:t>.</w:t>
      </w:r>
    </w:p>
    <w:p w:rsidR="00925F50" w:rsidRDefault="004F6798" w:rsidP="004F6798">
      <w:pPr>
        <w:pStyle w:val="Bezproreda"/>
        <w:numPr>
          <w:ilvl w:val="0"/>
          <w:numId w:val="1"/>
        </w:numPr>
        <w:spacing w:line="360" w:lineRule="auto"/>
        <w:ind w:left="400" w:right="-229" w:hanging="400"/>
        <w:jc w:val="both"/>
      </w:pPr>
      <w:r w:rsidRPr="004F6798">
        <w:rPr>
          <w:sz w:val="24"/>
          <w:szCs w:val="24"/>
        </w:rPr>
        <w:t>Tušar, Božena (2009).</w:t>
      </w:r>
      <w:r w:rsidR="00D926A0" w:rsidRPr="004F6798">
        <w:rPr>
          <w:sz w:val="24"/>
          <w:szCs w:val="24"/>
        </w:rPr>
        <w:t xml:space="preserve"> </w:t>
      </w:r>
      <w:r w:rsidR="00D926A0" w:rsidRPr="004F6798">
        <w:rPr>
          <w:i/>
          <w:sz w:val="24"/>
          <w:szCs w:val="24"/>
        </w:rPr>
        <w:t>Pročišćavanje otpadnih voda</w:t>
      </w:r>
      <w:r w:rsidRPr="004F6798">
        <w:rPr>
          <w:sz w:val="24"/>
          <w:szCs w:val="24"/>
        </w:rPr>
        <w:t xml:space="preserve">. Zagreb, </w:t>
      </w:r>
      <w:r w:rsidR="00D926A0" w:rsidRPr="004F6798">
        <w:rPr>
          <w:sz w:val="24"/>
          <w:szCs w:val="24"/>
        </w:rPr>
        <w:t>Kigen d.o.o</w:t>
      </w:r>
      <w:r>
        <w:rPr>
          <w:sz w:val="24"/>
          <w:szCs w:val="24"/>
        </w:rPr>
        <w:t>.</w:t>
      </w:r>
      <w:bookmarkStart w:id="0" w:name="_GoBack"/>
      <w:bookmarkEnd w:id="0"/>
    </w:p>
    <w:sectPr w:rsidR="00925F50" w:rsidSect="00D926A0">
      <w:pgSz w:w="11907" w:h="16839" w:code="9"/>
      <w:pgMar w:top="1417" w:right="1417" w:bottom="1417" w:left="1417" w:header="720" w:footer="720" w:gutter="0"/>
      <w:cols w:space="60"/>
      <w:noEndnote/>
      <w:docGrid w:linePitch="27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Mangal">
    <w:panose1 w:val="02040503050203030202"/>
    <w:charset w:val="00"/>
    <w:family w:val="roman"/>
    <w:pitch w:val="variable"/>
    <w:sig w:usb0="00008003" w:usb1="00000000" w:usb2="00000000" w:usb3="00000000" w:csb0="00000001" w:csb1="00000000"/>
  </w:font>
  <w:font w:name="ArialNarrow">
    <w:panose1 w:val="00000000000000000000"/>
    <w:charset w:val="EE"/>
    <w:family w:val="auto"/>
    <w:notTrueType/>
    <w:pitch w:val="default"/>
    <w:sig w:usb0="00000005" w:usb1="00000000" w:usb2="00000000" w:usb3="00000000" w:csb0="00000002" w:csb1="00000000"/>
  </w:font>
  <w:font w:name="Arial-BoldMT">
    <w:altName w:val="Arial"/>
    <w:panose1 w:val="00000000000000000000"/>
    <w:charset w:val="00"/>
    <w:family w:val="swiss"/>
    <w:notTrueType/>
    <w:pitch w:val="default"/>
    <w:sig w:usb0="00000007" w:usb1="00000000" w:usb2="00000000" w:usb3="00000000" w:csb0="00000003" w:csb1="00000000"/>
  </w:font>
  <w:font w:name="ArialMT">
    <w:altName w:val="Arial"/>
    <w:panose1 w:val="00000000000000000000"/>
    <w:charset w:val="00"/>
    <w:family w:val="swiss"/>
    <w:notTrueType/>
    <w:pitch w:val="default"/>
    <w:sig w:usb0="00000007" w:usb1="00000000" w:usb2="00000000" w:usb3="00000000" w:csb0="00000003" w:csb1="00000000"/>
  </w:font>
  <w:font w:name="Arial">
    <w:panose1 w:val="020B0604020202020204"/>
    <w:charset w:val="EE"/>
    <w:family w:val="swiss"/>
    <w:pitch w:val="variable"/>
    <w:sig w:usb0="E0002AFF" w:usb1="C0007843" w:usb2="00000009" w:usb3="00000000" w:csb0="000001FF" w:csb1="00000000"/>
  </w:font>
  <w:font w:name="Arial-ItalicMT">
    <w:panose1 w:val="00000000000000000000"/>
    <w:charset w:val="EE"/>
    <w:family w:val="auto"/>
    <w:notTrueType/>
    <w:pitch w:val="default"/>
    <w:sig w:usb0="00000005" w:usb1="00000000" w:usb2="00000000" w:usb3="00000000" w:csb0="00000002" w:csb1="00000000"/>
  </w:font>
  <w:font w:name="Cambria">
    <w:panose1 w:val="02040503050406030204"/>
    <w:charset w:val="EE"/>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E6406D9"/>
    <w:multiLevelType w:val="hybridMultilevel"/>
    <w:tmpl w:val="9B569A8C"/>
    <w:lvl w:ilvl="0" w:tplc="C3F0580C">
      <w:numFmt w:val="bullet"/>
      <w:lvlText w:val="-"/>
      <w:lvlJc w:val="left"/>
      <w:pPr>
        <w:tabs>
          <w:tab w:val="num" w:pos="720"/>
        </w:tabs>
        <w:ind w:left="720" w:hanging="360"/>
      </w:pPr>
      <w:rPr>
        <w:rFonts w:ascii="Times New Roman" w:eastAsia="Times New Roman" w:hAnsi="Times New Roman" w:cs="Times New Roman" w:hint="default"/>
        <w:color w:val="000000"/>
      </w:rPr>
    </w:lvl>
    <w:lvl w:ilvl="1" w:tplc="041A0001">
      <w:start w:val="1"/>
      <w:numFmt w:val="bullet"/>
      <w:lvlText w:val=""/>
      <w:lvlJc w:val="left"/>
      <w:pPr>
        <w:tabs>
          <w:tab w:val="num" w:pos="1440"/>
        </w:tabs>
        <w:ind w:left="1440" w:hanging="360"/>
      </w:pPr>
      <w:rPr>
        <w:rFonts w:ascii="Symbol" w:hAnsi="Symbol" w:hint="default"/>
        <w:color w:val="000000"/>
      </w:rPr>
    </w:lvl>
    <w:lvl w:ilvl="2" w:tplc="041A0005" w:tentative="1">
      <w:start w:val="1"/>
      <w:numFmt w:val="bullet"/>
      <w:lvlText w:val=""/>
      <w:lvlJc w:val="left"/>
      <w:pPr>
        <w:tabs>
          <w:tab w:val="num" w:pos="2160"/>
        </w:tabs>
        <w:ind w:left="2160" w:hanging="360"/>
      </w:pPr>
      <w:rPr>
        <w:rFonts w:ascii="Wingdings" w:hAnsi="Wingdings" w:hint="default"/>
      </w:rPr>
    </w:lvl>
    <w:lvl w:ilvl="3" w:tplc="041A0001" w:tentative="1">
      <w:start w:val="1"/>
      <w:numFmt w:val="bullet"/>
      <w:lvlText w:val=""/>
      <w:lvlJc w:val="left"/>
      <w:pPr>
        <w:tabs>
          <w:tab w:val="num" w:pos="2880"/>
        </w:tabs>
        <w:ind w:left="2880" w:hanging="360"/>
      </w:pPr>
      <w:rPr>
        <w:rFonts w:ascii="Symbol" w:hAnsi="Symbol" w:hint="default"/>
      </w:rPr>
    </w:lvl>
    <w:lvl w:ilvl="4" w:tplc="041A0003" w:tentative="1">
      <w:start w:val="1"/>
      <w:numFmt w:val="bullet"/>
      <w:lvlText w:val="o"/>
      <w:lvlJc w:val="left"/>
      <w:pPr>
        <w:tabs>
          <w:tab w:val="num" w:pos="3600"/>
        </w:tabs>
        <w:ind w:left="3600" w:hanging="360"/>
      </w:pPr>
      <w:rPr>
        <w:rFonts w:ascii="Courier New" w:hAnsi="Courier New" w:hint="default"/>
      </w:rPr>
    </w:lvl>
    <w:lvl w:ilvl="5" w:tplc="041A0005" w:tentative="1">
      <w:start w:val="1"/>
      <w:numFmt w:val="bullet"/>
      <w:lvlText w:val=""/>
      <w:lvlJc w:val="left"/>
      <w:pPr>
        <w:tabs>
          <w:tab w:val="num" w:pos="4320"/>
        </w:tabs>
        <w:ind w:left="4320" w:hanging="360"/>
      </w:pPr>
      <w:rPr>
        <w:rFonts w:ascii="Wingdings" w:hAnsi="Wingdings" w:hint="default"/>
      </w:rPr>
    </w:lvl>
    <w:lvl w:ilvl="6" w:tplc="041A0001" w:tentative="1">
      <w:start w:val="1"/>
      <w:numFmt w:val="bullet"/>
      <w:lvlText w:val=""/>
      <w:lvlJc w:val="left"/>
      <w:pPr>
        <w:tabs>
          <w:tab w:val="num" w:pos="5040"/>
        </w:tabs>
        <w:ind w:left="5040" w:hanging="360"/>
      </w:pPr>
      <w:rPr>
        <w:rFonts w:ascii="Symbol" w:hAnsi="Symbol" w:hint="default"/>
      </w:rPr>
    </w:lvl>
    <w:lvl w:ilvl="7" w:tplc="041A0003" w:tentative="1">
      <w:start w:val="1"/>
      <w:numFmt w:val="bullet"/>
      <w:lvlText w:val="o"/>
      <w:lvlJc w:val="left"/>
      <w:pPr>
        <w:tabs>
          <w:tab w:val="num" w:pos="5760"/>
        </w:tabs>
        <w:ind w:left="5760" w:hanging="360"/>
      </w:pPr>
      <w:rPr>
        <w:rFonts w:ascii="Courier New" w:hAnsi="Courier New" w:hint="default"/>
      </w:rPr>
    </w:lvl>
    <w:lvl w:ilvl="8" w:tplc="041A0005" w:tentative="1">
      <w:start w:val="1"/>
      <w:numFmt w:val="bullet"/>
      <w:lvlText w:val=""/>
      <w:lvlJc w:val="left"/>
      <w:pPr>
        <w:tabs>
          <w:tab w:val="num" w:pos="6480"/>
        </w:tabs>
        <w:ind w:left="6480" w:hanging="360"/>
      </w:pPr>
      <w:rPr>
        <w:rFonts w:ascii="Wingdings" w:hAnsi="Wingdings" w:hint="default"/>
      </w:rPr>
    </w:lvl>
  </w:abstractNum>
  <w:abstractNum w:abstractNumId="1">
    <w:nsid w:val="5880697B"/>
    <w:multiLevelType w:val="hybridMultilevel"/>
    <w:tmpl w:val="5DF0334A"/>
    <w:lvl w:ilvl="0" w:tplc="041A000F">
      <w:start w:val="1"/>
      <w:numFmt w:val="decimal"/>
      <w:lvlText w:val="%1."/>
      <w:lvlJc w:val="left"/>
      <w:pPr>
        <w:tabs>
          <w:tab w:val="num" w:pos="360"/>
        </w:tabs>
        <w:ind w:left="360" w:hanging="360"/>
      </w:pPr>
    </w:lvl>
    <w:lvl w:ilvl="1" w:tplc="041A0019">
      <w:start w:val="1"/>
      <w:numFmt w:val="lowerLetter"/>
      <w:lvlText w:val="%2."/>
      <w:lvlJc w:val="left"/>
      <w:pPr>
        <w:ind w:left="1080" w:hanging="360"/>
      </w:pPr>
    </w:lvl>
    <w:lvl w:ilvl="2" w:tplc="041A001B" w:tentative="1">
      <w:start w:val="1"/>
      <w:numFmt w:val="lowerRoman"/>
      <w:lvlText w:val="%3."/>
      <w:lvlJc w:val="right"/>
      <w:pPr>
        <w:ind w:left="1800" w:hanging="180"/>
      </w:pPr>
    </w:lvl>
    <w:lvl w:ilvl="3" w:tplc="041A000F" w:tentative="1">
      <w:start w:val="1"/>
      <w:numFmt w:val="decimal"/>
      <w:lvlText w:val="%4."/>
      <w:lvlJc w:val="left"/>
      <w:pPr>
        <w:ind w:left="2520" w:hanging="360"/>
      </w:pPr>
    </w:lvl>
    <w:lvl w:ilvl="4" w:tplc="041A0019" w:tentative="1">
      <w:start w:val="1"/>
      <w:numFmt w:val="lowerLetter"/>
      <w:lvlText w:val="%5."/>
      <w:lvlJc w:val="left"/>
      <w:pPr>
        <w:ind w:left="3240" w:hanging="360"/>
      </w:pPr>
    </w:lvl>
    <w:lvl w:ilvl="5" w:tplc="041A001B" w:tentative="1">
      <w:start w:val="1"/>
      <w:numFmt w:val="lowerRoman"/>
      <w:lvlText w:val="%6."/>
      <w:lvlJc w:val="right"/>
      <w:pPr>
        <w:ind w:left="3960" w:hanging="180"/>
      </w:pPr>
    </w:lvl>
    <w:lvl w:ilvl="6" w:tplc="041A000F" w:tentative="1">
      <w:start w:val="1"/>
      <w:numFmt w:val="decimal"/>
      <w:lvlText w:val="%7."/>
      <w:lvlJc w:val="left"/>
      <w:pPr>
        <w:ind w:left="4680" w:hanging="360"/>
      </w:pPr>
    </w:lvl>
    <w:lvl w:ilvl="7" w:tplc="041A0019" w:tentative="1">
      <w:start w:val="1"/>
      <w:numFmt w:val="lowerLetter"/>
      <w:lvlText w:val="%8."/>
      <w:lvlJc w:val="left"/>
      <w:pPr>
        <w:ind w:left="5400" w:hanging="360"/>
      </w:pPr>
    </w:lvl>
    <w:lvl w:ilvl="8" w:tplc="041A001B" w:tentative="1">
      <w:start w:val="1"/>
      <w:numFmt w:val="lowerRoman"/>
      <w:lvlText w:val="%9."/>
      <w:lvlJc w:val="right"/>
      <w:pPr>
        <w:ind w:left="612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926A0"/>
    <w:rsid w:val="00044DE1"/>
    <w:rsid w:val="0018792E"/>
    <w:rsid w:val="001A0AE4"/>
    <w:rsid w:val="001E5040"/>
    <w:rsid w:val="002A0F9A"/>
    <w:rsid w:val="00301332"/>
    <w:rsid w:val="003019BB"/>
    <w:rsid w:val="003171A2"/>
    <w:rsid w:val="00334B75"/>
    <w:rsid w:val="003B61BE"/>
    <w:rsid w:val="00404CA7"/>
    <w:rsid w:val="00407476"/>
    <w:rsid w:val="00420E33"/>
    <w:rsid w:val="0046018A"/>
    <w:rsid w:val="004823C7"/>
    <w:rsid w:val="004F6798"/>
    <w:rsid w:val="0050156A"/>
    <w:rsid w:val="005573B7"/>
    <w:rsid w:val="005622F0"/>
    <w:rsid w:val="005804F4"/>
    <w:rsid w:val="005B15A3"/>
    <w:rsid w:val="00732491"/>
    <w:rsid w:val="007C0FCB"/>
    <w:rsid w:val="007E0A24"/>
    <w:rsid w:val="007E7596"/>
    <w:rsid w:val="007F0B33"/>
    <w:rsid w:val="00872231"/>
    <w:rsid w:val="008B2F28"/>
    <w:rsid w:val="00900FF7"/>
    <w:rsid w:val="00925F50"/>
    <w:rsid w:val="00970EB8"/>
    <w:rsid w:val="00984899"/>
    <w:rsid w:val="009E2133"/>
    <w:rsid w:val="00A01AC0"/>
    <w:rsid w:val="00AA64A5"/>
    <w:rsid w:val="00AF7E60"/>
    <w:rsid w:val="00B007EA"/>
    <w:rsid w:val="00C44AC6"/>
    <w:rsid w:val="00D14C35"/>
    <w:rsid w:val="00D926A0"/>
    <w:rsid w:val="00DB3BEE"/>
    <w:rsid w:val="00E177DD"/>
    <w:rsid w:val="00EE2215"/>
    <w:rsid w:val="00F31DD2"/>
    <w:rsid w:val="00F6381E"/>
    <w:rsid w:val="00F65A02"/>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hr-H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926A0"/>
    <w:pPr>
      <w:widowControl w:val="0"/>
      <w:autoSpaceDE w:val="0"/>
      <w:autoSpaceDN w:val="0"/>
      <w:adjustRightInd w:val="0"/>
      <w:spacing w:after="0" w:line="240" w:lineRule="auto"/>
    </w:pPr>
    <w:rPr>
      <w:rFonts w:ascii="Times New Roman" w:eastAsia="Times New Roman" w:hAnsi="Times New Roman" w:cs="Times New Roman"/>
      <w:sz w:val="20"/>
      <w:szCs w:val="20"/>
      <w:lang w:eastAsia="hr-HR" w:bidi="hi-IN"/>
    </w:rPr>
  </w:style>
  <w:style w:type="paragraph" w:styleId="Heading2">
    <w:name w:val="heading 2"/>
    <w:basedOn w:val="Normal"/>
    <w:link w:val="Heading2Char"/>
    <w:qFormat/>
    <w:rsid w:val="00D926A0"/>
    <w:pPr>
      <w:widowControl/>
      <w:autoSpaceDE/>
      <w:autoSpaceDN/>
      <w:adjustRightInd/>
      <w:spacing w:before="100" w:beforeAutospacing="1" w:after="100" w:afterAutospacing="1"/>
      <w:outlineLvl w:val="1"/>
    </w:pPr>
    <w:rPr>
      <w:b/>
      <w:bCs/>
      <w:sz w:val="36"/>
      <w:szCs w:val="36"/>
    </w:rPr>
  </w:style>
  <w:style w:type="paragraph" w:styleId="Heading3">
    <w:name w:val="heading 3"/>
    <w:basedOn w:val="Normal"/>
    <w:link w:val="Heading3Char"/>
    <w:qFormat/>
    <w:rsid w:val="00D926A0"/>
    <w:pPr>
      <w:widowControl/>
      <w:autoSpaceDE/>
      <w:autoSpaceDN/>
      <w:adjustRightInd/>
      <w:spacing w:before="100" w:beforeAutospacing="1" w:after="100" w:afterAutospacing="1"/>
      <w:outlineLvl w:val="2"/>
    </w:pPr>
    <w:rPr>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D926A0"/>
    <w:rPr>
      <w:rFonts w:ascii="Times New Roman" w:eastAsia="Times New Roman" w:hAnsi="Times New Roman" w:cs="Times New Roman"/>
      <w:b/>
      <w:bCs/>
      <w:sz w:val="36"/>
      <w:szCs w:val="36"/>
      <w:lang w:eastAsia="hr-HR" w:bidi="hi-IN"/>
    </w:rPr>
  </w:style>
  <w:style w:type="character" w:customStyle="1" w:styleId="Heading3Char">
    <w:name w:val="Heading 3 Char"/>
    <w:basedOn w:val="DefaultParagraphFont"/>
    <w:link w:val="Heading3"/>
    <w:rsid w:val="00D926A0"/>
    <w:rPr>
      <w:rFonts w:ascii="Times New Roman" w:eastAsia="Times New Roman" w:hAnsi="Times New Roman" w:cs="Times New Roman"/>
      <w:b/>
      <w:bCs/>
      <w:sz w:val="27"/>
      <w:szCs w:val="27"/>
      <w:lang w:eastAsia="hr-HR" w:bidi="hi-IN"/>
    </w:rPr>
  </w:style>
  <w:style w:type="paragraph" w:styleId="NormalWeb">
    <w:name w:val="Normal (Web)"/>
    <w:basedOn w:val="Normal"/>
    <w:rsid w:val="00D926A0"/>
    <w:pPr>
      <w:widowControl/>
      <w:autoSpaceDE/>
      <w:autoSpaceDN/>
      <w:adjustRightInd/>
      <w:spacing w:before="100" w:beforeAutospacing="1" w:after="100" w:afterAutospacing="1"/>
    </w:pPr>
    <w:rPr>
      <w:sz w:val="24"/>
      <w:szCs w:val="24"/>
    </w:rPr>
  </w:style>
  <w:style w:type="character" w:styleId="Hyperlink">
    <w:name w:val="Hyperlink"/>
    <w:rsid w:val="00D926A0"/>
    <w:rPr>
      <w:color w:val="0000FF"/>
      <w:u w:val="single"/>
    </w:rPr>
  </w:style>
  <w:style w:type="paragraph" w:customStyle="1" w:styleId="Bezproreda">
    <w:name w:val="Bez proreda"/>
    <w:uiPriority w:val="1"/>
    <w:qFormat/>
    <w:rsid w:val="00D926A0"/>
    <w:pPr>
      <w:widowControl w:val="0"/>
      <w:autoSpaceDE w:val="0"/>
      <w:autoSpaceDN w:val="0"/>
      <w:adjustRightInd w:val="0"/>
      <w:spacing w:after="0" w:line="240" w:lineRule="auto"/>
    </w:pPr>
    <w:rPr>
      <w:rFonts w:ascii="Times New Roman" w:eastAsia="Times New Roman" w:hAnsi="Times New Roman" w:cs="Mangal"/>
      <w:sz w:val="20"/>
      <w:szCs w:val="18"/>
      <w:lang w:eastAsia="hr-HR" w:bidi="hi-IN"/>
    </w:rPr>
  </w:style>
  <w:style w:type="paragraph" w:styleId="NoSpacing">
    <w:name w:val="No Spacing"/>
    <w:uiPriority w:val="1"/>
    <w:qFormat/>
    <w:rsid w:val="00420E33"/>
    <w:pPr>
      <w:widowControl w:val="0"/>
      <w:autoSpaceDE w:val="0"/>
      <w:autoSpaceDN w:val="0"/>
      <w:adjustRightInd w:val="0"/>
      <w:spacing w:after="0" w:line="240" w:lineRule="auto"/>
    </w:pPr>
    <w:rPr>
      <w:rFonts w:ascii="Times New Roman" w:eastAsia="Times New Roman" w:hAnsi="Times New Roman" w:cs="Mangal"/>
      <w:sz w:val="20"/>
      <w:szCs w:val="18"/>
      <w:lang w:eastAsia="hr-HR" w:bidi="hi-I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hr-H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926A0"/>
    <w:pPr>
      <w:widowControl w:val="0"/>
      <w:autoSpaceDE w:val="0"/>
      <w:autoSpaceDN w:val="0"/>
      <w:adjustRightInd w:val="0"/>
      <w:spacing w:after="0" w:line="240" w:lineRule="auto"/>
    </w:pPr>
    <w:rPr>
      <w:rFonts w:ascii="Times New Roman" w:eastAsia="Times New Roman" w:hAnsi="Times New Roman" w:cs="Times New Roman"/>
      <w:sz w:val="20"/>
      <w:szCs w:val="20"/>
      <w:lang w:eastAsia="hr-HR" w:bidi="hi-IN"/>
    </w:rPr>
  </w:style>
  <w:style w:type="paragraph" w:styleId="Heading2">
    <w:name w:val="heading 2"/>
    <w:basedOn w:val="Normal"/>
    <w:link w:val="Heading2Char"/>
    <w:qFormat/>
    <w:rsid w:val="00D926A0"/>
    <w:pPr>
      <w:widowControl/>
      <w:autoSpaceDE/>
      <w:autoSpaceDN/>
      <w:adjustRightInd/>
      <w:spacing w:before="100" w:beforeAutospacing="1" w:after="100" w:afterAutospacing="1"/>
      <w:outlineLvl w:val="1"/>
    </w:pPr>
    <w:rPr>
      <w:b/>
      <w:bCs/>
      <w:sz w:val="36"/>
      <w:szCs w:val="36"/>
    </w:rPr>
  </w:style>
  <w:style w:type="paragraph" w:styleId="Heading3">
    <w:name w:val="heading 3"/>
    <w:basedOn w:val="Normal"/>
    <w:link w:val="Heading3Char"/>
    <w:qFormat/>
    <w:rsid w:val="00D926A0"/>
    <w:pPr>
      <w:widowControl/>
      <w:autoSpaceDE/>
      <w:autoSpaceDN/>
      <w:adjustRightInd/>
      <w:spacing w:before="100" w:beforeAutospacing="1" w:after="100" w:afterAutospacing="1"/>
      <w:outlineLvl w:val="2"/>
    </w:pPr>
    <w:rPr>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D926A0"/>
    <w:rPr>
      <w:rFonts w:ascii="Times New Roman" w:eastAsia="Times New Roman" w:hAnsi="Times New Roman" w:cs="Times New Roman"/>
      <w:b/>
      <w:bCs/>
      <w:sz w:val="36"/>
      <w:szCs w:val="36"/>
      <w:lang w:eastAsia="hr-HR" w:bidi="hi-IN"/>
    </w:rPr>
  </w:style>
  <w:style w:type="character" w:customStyle="1" w:styleId="Heading3Char">
    <w:name w:val="Heading 3 Char"/>
    <w:basedOn w:val="DefaultParagraphFont"/>
    <w:link w:val="Heading3"/>
    <w:rsid w:val="00D926A0"/>
    <w:rPr>
      <w:rFonts w:ascii="Times New Roman" w:eastAsia="Times New Roman" w:hAnsi="Times New Roman" w:cs="Times New Roman"/>
      <w:b/>
      <w:bCs/>
      <w:sz w:val="27"/>
      <w:szCs w:val="27"/>
      <w:lang w:eastAsia="hr-HR" w:bidi="hi-IN"/>
    </w:rPr>
  </w:style>
  <w:style w:type="paragraph" w:styleId="NormalWeb">
    <w:name w:val="Normal (Web)"/>
    <w:basedOn w:val="Normal"/>
    <w:rsid w:val="00D926A0"/>
    <w:pPr>
      <w:widowControl/>
      <w:autoSpaceDE/>
      <w:autoSpaceDN/>
      <w:adjustRightInd/>
      <w:spacing w:before="100" w:beforeAutospacing="1" w:after="100" w:afterAutospacing="1"/>
    </w:pPr>
    <w:rPr>
      <w:sz w:val="24"/>
      <w:szCs w:val="24"/>
    </w:rPr>
  </w:style>
  <w:style w:type="character" w:styleId="Hyperlink">
    <w:name w:val="Hyperlink"/>
    <w:rsid w:val="00D926A0"/>
    <w:rPr>
      <w:color w:val="0000FF"/>
      <w:u w:val="single"/>
    </w:rPr>
  </w:style>
  <w:style w:type="paragraph" w:customStyle="1" w:styleId="Bezproreda">
    <w:name w:val="Bez proreda"/>
    <w:uiPriority w:val="1"/>
    <w:qFormat/>
    <w:rsid w:val="00D926A0"/>
    <w:pPr>
      <w:widowControl w:val="0"/>
      <w:autoSpaceDE w:val="0"/>
      <w:autoSpaceDN w:val="0"/>
      <w:adjustRightInd w:val="0"/>
      <w:spacing w:after="0" w:line="240" w:lineRule="auto"/>
    </w:pPr>
    <w:rPr>
      <w:rFonts w:ascii="Times New Roman" w:eastAsia="Times New Roman" w:hAnsi="Times New Roman" w:cs="Mangal"/>
      <w:sz w:val="20"/>
      <w:szCs w:val="18"/>
      <w:lang w:eastAsia="hr-HR" w:bidi="hi-IN"/>
    </w:rPr>
  </w:style>
  <w:style w:type="paragraph" w:styleId="NoSpacing">
    <w:name w:val="No Spacing"/>
    <w:uiPriority w:val="1"/>
    <w:qFormat/>
    <w:rsid w:val="00420E33"/>
    <w:pPr>
      <w:widowControl w:val="0"/>
      <w:autoSpaceDE w:val="0"/>
      <w:autoSpaceDN w:val="0"/>
      <w:adjustRightInd w:val="0"/>
      <w:spacing w:after="0" w:line="240" w:lineRule="auto"/>
    </w:pPr>
    <w:rPr>
      <w:rFonts w:ascii="Times New Roman" w:eastAsia="Times New Roman" w:hAnsi="Times New Roman" w:cs="Mangal"/>
      <w:sz w:val="20"/>
      <w:szCs w:val="18"/>
      <w:lang w:eastAsia="hr-HR"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microsoft.com/office/2007/relationships/stylesWithEffects" Target="stylesWithEffects.xml"/><Relationship Id="rId7" Type="http://schemas.openxmlformats.org/officeDocument/2006/relationships/hyperlink" Target="http://www.dgitm.hr"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dgitm.hr" TargetMode="Externa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82</TotalTime>
  <Pages>8</Pages>
  <Words>2390</Words>
  <Characters>13629</Characters>
  <Application>Microsoft Office Word</Application>
  <DocSecurity>0</DocSecurity>
  <Lines>113</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15988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knjiznica</dc:creator>
  <cp:lastModifiedBy>knjiznica</cp:lastModifiedBy>
  <cp:revision>36</cp:revision>
  <dcterms:created xsi:type="dcterms:W3CDTF">2013-04-30T11:24:00Z</dcterms:created>
  <dcterms:modified xsi:type="dcterms:W3CDTF">2013-05-27T10:58:00Z</dcterms:modified>
</cp:coreProperties>
</file>