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132" w:rsidRPr="00061132" w:rsidRDefault="00061132" w:rsidP="00097DAE">
      <w:pPr>
        <w:spacing w:line="360" w:lineRule="auto"/>
        <w:jc w:val="both"/>
        <w:rPr>
          <w:rFonts w:ascii="Times New Roman CE" w:hAnsi="Times New Roman CE"/>
          <w:sz w:val="20"/>
        </w:rPr>
      </w:pPr>
      <w:r w:rsidRPr="00061132">
        <w:rPr>
          <w:rFonts w:ascii="Times New Roman CE" w:hAnsi="Times New Roman CE"/>
          <w:sz w:val="20"/>
        </w:rPr>
        <w:t xml:space="preserve">Primljen: 05.09.2014. </w:t>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00262CB3">
        <w:rPr>
          <w:rFonts w:ascii="Times New Roman CE" w:hAnsi="Times New Roman CE"/>
          <w:sz w:val="20"/>
        </w:rPr>
        <w:tab/>
      </w:r>
      <w:r w:rsidR="00097DAE">
        <w:rPr>
          <w:rFonts w:ascii="Times New Roman CE" w:hAnsi="Times New Roman CE"/>
          <w:sz w:val="20"/>
        </w:rPr>
        <w:t xml:space="preserve">   </w:t>
      </w:r>
      <w:r w:rsidR="00853639">
        <w:rPr>
          <w:rFonts w:ascii="Times New Roman CE" w:hAnsi="Times New Roman CE"/>
          <w:sz w:val="20"/>
        </w:rPr>
        <w:t xml:space="preserve">    </w:t>
      </w:r>
      <w:r w:rsidR="00097DAE">
        <w:rPr>
          <w:rFonts w:ascii="Times New Roman CE" w:hAnsi="Times New Roman CE"/>
          <w:sz w:val="20"/>
        </w:rPr>
        <w:t xml:space="preserve"> </w:t>
      </w:r>
      <w:r w:rsidR="00262CB3">
        <w:rPr>
          <w:rFonts w:ascii="Times New Roman CE" w:hAnsi="Times New Roman CE"/>
          <w:sz w:val="20"/>
        </w:rPr>
        <w:t>Stručni rad</w:t>
      </w:r>
      <w:r w:rsidRPr="00061132">
        <w:rPr>
          <w:rFonts w:ascii="Times New Roman CE" w:hAnsi="Times New Roman CE"/>
          <w:sz w:val="20"/>
        </w:rPr>
        <w:t xml:space="preserve"> </w:t>
      </w:r>
    </w:p>
    <w:p w:rsidR="00061132" w:rsidRPr="00061132" w:rsidRDefault="00061132" w:rsidP="00097DAE">
      <w:pPr>
        <w:spacing w:line="360" w:lineRule="auto"/>
        <w:jc w:val="both"/>
        <w:rPr>
          <w:rFonts w:ascii="Times New Roman CE" w:hAnsi="Times New Roman CE"/>
          <w:sz w:val="20"/>
        </w:rPr>
      </w:pPr>
      <w:r w:rsidRPr="00061132">
        <w:rPr>
          <w:rFonts w:ascii="Times New Roman CE" w:hAnsi="Times New Roman CE"/>
          <w:sz w:val="20"/>
        </w:rPr>
        <w:t xml:space="preserve">Prihvaćen: </w:t>
      </w:r>
      <w:r w:rsidR="00262CB3">
        <w:rPr>
          <w:rFonts w:ascii="Times New Roman CE" w:hAnsi="Times New Roman CE"/>
          <w:sz w:val="20"/>
        </w:rPr>
        <w:t>12.11.2014.</w:t>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00097DAE">
        <w:rPr>
          <w:rFonts w:ascii="Times New Roman CE" w:hAnsi="Times New Roman CE"/>
          <w:sz w:val="20"/>
        </w:rPr>
        <w:t xml:space="preserve">   </w:t>
      </w:r>
      <w:r w:rsidR="00853639">
        <w:rPr>
          <w:rFonts w:ascii="Times New Roman CE" w:hAnsi="Times New Roman CE"/>
          <w:sz w:val="20"/>
        </w:rPr>
        <w:t xml:space="preserve"> </w:t>
      </w:r>
      <w:bookmarkStart w:id="0" w:name="_GoBack"/>
      <w:bookmarkEnd w:id="0"/>
      <w:r w:rsidR="00097DAE">
        <w:rPr>
          <w:rFonts w:ascii="Times New Roman CE" w:hAnsi="Times New Roman CE"/>
          <w:sz w:val="20"/>
        </w:rPr>
        <w:t xml:space="preserve"> </w:t>
      </w:r>
      <w:r w:rsidRPr="00061132">
        <w:rPr>
          <w:rFonts w:ascii="Times New Roman CE" w:hAnsi="Times New Roman CE"/>
          <w:sz w:val="20"/>
        </w:rPr>
        <w:t>UDK</w:t>
      </w:r>
      <w:r w:rsidR="0094130F">
        <w:rPr>
          <w:rFonts w:ascii="Times New Roman CE" w:hAnsi="Times New Roman CE"/>
          <w:sz w:val="20"/>
        </w:rPr>
        <w:t xml:space="preserve"> 347.79</w:t>
      </w:r>
    </w:p>
    <w:p w:rsidR="00061132" w:rsidRPr="00061132" w:rsidRDefault="00061132" w:rsidP="00097DAE">
      <w:pPr>
        <w:spacing w:line="360" w:lineRule="auto"/>
        <w:jc w:val="both"/>
        <w:rPr>
          <w:b/>
        </w:rPr>
      </w:pPr>
    </w:p>
    <w:p w:rsidR="00B234DB" w:rsidRPr="00061132" w:rsidRDefault="00B234DB" w:rsidP="00097DAE">
      <w:pPr>
        <w:spacing w:line="360" w:lineRule="auto"/>
        <w:jc w:val="center"/>
        <w:rPr>
          <w:b/>
          <w:sz w:val="32"/>
        </w:rPr>
      </w:pPr>
      <w:r w:rsidRPr="00061132">
        <w:rPr>
          <w:b/>
          <w:sz w:val="32"/>
        </w:rPr>
        <w:t>Ugovor o vezu</w:t>
      </w:r>
    </w:p>
    <w:p w:rsidR="00B234DB" w:rsidRPr="00061132" w:rsidRDefault="00B234DB" w:rsidP="00097DAE">
      <w:pPr>
        <w:spacing w:line="360" w:lineRule="auto"/>
        <w:jc w:val="center"/>
        <w:rPr>
          <w:b/>
        </w:rPr>
      </w:pPr>
    </w:p>
    <w:p w:rsidR="00B234DB" w:rsidRPr="00E945FB" w:rsidRDefault="00B234DB" w:rsidP="00097DAE">
      <w:pPr>
        <w:spacing w:line="360" w:lineRule="auto"/>
        <w:jc w:val="center"/>
        <w:rPr>
          <w:b/>
          <w:i/>
          <w:sz w:val="28"/>
          <w:szCs w:val="28"/>
        </w:rPr>
      </w:pPr>
      <w:r w:rsidRPr="00E945FB">
        <w:rPr>
          <w:b/>
          <w:i/>
          <w:sz w:val="28"/>
          <w:szCs w:val="28"/>
        </w:rPr>
        <w:t>C</w:t>
      </w:r>
      <w:r w:rsidR="008C4315" w:rsidRPr="00E945FB">
        <w:rPr>
          <w:b/>
          <w:i/>
          <w:sz w:val="28"/>
          <w:szCs w:val="28"/>
        </w:rPr>
        <w:t>ontract</w:t>
      </w:r>
      <w:r w:rsidRPr="00E945FB">
        <w:rPr>
          <w:b/>
          <w:i/>
          <w:sz w:val="28"/>
          <w:szCs w:val="28"/>
        </w:rPr>
        <w:t xml:space="preserve"> berth</w:t>
      </w:r>
    </w:p>
    <w:p w:rsidR="00E2796B" w:rsidRPr="00061132" w:rsidRDefault="00E2796B" w:rsidP="00097DAE">
      <w:pPr>
        <w:spacing w:line="360" w:lineRule="auto"/>
        <w:jc w:val="both"/>
        <w:rPr>
          <w:b/>
        </w:rPr>
      </w:pPr>
    </w:p>
    <w:p w:rsidR="00E2796B" w:rsidRPr="00061132" w:rsidRDefault="00E2796B" w:rsidP="00097DAE">
      <w:pPr>
        <w:spacing w:line="360" w:lineRule="auto"/>
        <w:jc w:val="center"/>
        <w:rPr>
          <w:rStyle w:val="hps"/>
        </w:rPr>
      </w:pPr>
      <w:r w:rsidRPr="00061132">
        <w:rPr>
          <w:rStyle w:val="hps"/>
        </w:rPr>
        <w:t>Magdalena Zeko</w:t>
      </w:r>
    </w:p>
    <w:p w:rsidR="00E2796B" w:rsidRPr="00061132" w:rsidRDefault="00CF7DA1" w:rsidP="00097DAE">
      <w:pPr>
        <w:spacing w:line="360" w:lineRule="auto"/>
        <w:jc w:val="center"/>
        <w:rPr>
          <w:rStyle w:val="hps"/>
        </w:rPr>
      </w:pPr>
      <w:r>
        <w:rPr>
          <w:rStyle w:val="hps"/>
        </w:rPr>
        <w:t>Mihovljanska 44, 40000 Čakovec</w:t>
      </w:r>
      <w:r w:rsidR="00BE70D5">
        <w:rPr>
          <w:rStyle w:val="hps"/>
        </w:rPr>
        <w:t>, Hrvatska</w:t>
      </w:r>
    </w:p>
    <w:p w:rsidR="00E2796B" w:rsidRPr="00061132" w:rsidRDefault="00E2796B" w:rsidP="00097DAE">
      <w:pPr>
        <w:spacing w:line="360" w:lineRule="auto"/>
        <w:jc w:val="center"/>
        <w:rPr>
          <w:rStyle w:val="hps"/>
        </w:rPr>
      </w:pPr>
      <w:r w:rsidRPr="00061132">
        <w:rPr>
          <w:rStyle w:val="hps"/>
        </w:rPr>
        <w:t>e-mail: mzeko@mev.hr</w:t>
      </w:r>
    </w:p>
    <w:p w:rsidR="00B234DB" w:rsidRPr="00061132" w:rsidRDefault="00B234DB" w:rsidP="00097DAE">
      <w:pPr>
        <w:pStyle w:val="Heading1"/>
        <w:spacing w:line="360" w:lineRule="auto"/>
        <w:jc w:val="both"/>
        <w:rPr>
          <w:rFonts w:ascii="Times New Roman" w:hAnsi="Times New Roman" w:cs="Times New Roman"/>
          <w:b w:val="0"/>
          <w:sz w:val="24"/>
        </w:rPr>
      </w:pPr>
    </w:p>
    <w:p w:rsidR="00373F09" w:rsidRPr="00332BDB" w:rsidRDefault="008C4315" w:rsidP="00097DAE">
      <w:pPr>
        <w:spacing w:line="360" w:lineRule="auto"/>
        <w:ind w:firstLine="284"/>
        <w:jc w:val="both"/>
        <w:rPr>
          <w:i/>
        </w:rPr>
      </w:pPr>
      <w:r w:rsidRPr="00061132">
        <w:rPr>
          <w:b/>
        </w:rPr>
        <w:t>Sažetak:</w:t>
      </w:r>
      <w:r w:rsidR="00061132">
        <w:t xml:space="preserve"> </w:t>
      </w:r>
      <w:r w:rsidR="0041660B" w:rsidRPr="00332BDB">
        <w:rPr>
          <w:i/>
        </w:rPr>
        <w:t xml:space="preserve">Ugovorom o vezu </w:t>
      </w:r>
      <w:r w:rsidR="00A078F6" w:rsidRPr="00332BDB">
        <w:rPr>
          <w:i/>
        </w:rPr>
        <w:t>marina</w:t>
      </w:r>
      <w:r w:rsidR="0041660B" w:rsidRPr="00332BDB">
        <w:rPr>
          <w:i/>
        </w:rPr>
        <w:t xml:space="preserve"> se</w:t>
      </w:r>
      <w:r w:rsidR="00A078F6" w:rsidRPr="00332BDB">
        <w:rPr>
          <w:i/>
        </w:rPr>
        <w:t xml:space="preserve"> obvezuje ustupiti vez u moru za određeni plovni objekt i nadzirati ga. </w:t>
      </w:r>
      <w:r w:rsidR="00093917" w:rsidRPr="00332BDB">
        <w:rPr>
          <w:i/>
        </w:rPr>
        <w:t xml:space="preserve">Ugovor o vezu najvećim se </w:t>
      </w:r>
      <w:r w:rsidR="0041660B" w:rsidRPr="00332BDB">
        <w:rPr>
          <w:i/>
        </w:rPr>
        <w:t xml:space="preserve">dijelom oslanja na </w:t>
      </w:r>
      <w:r w:rsidR="00093917" w:rsidRPr="00332BDB">
        <w:rPr>
          <w:i/>
        </w:rPr>
        <w:t>pravne institute koje nalazimo u ugovorima o ostavi i ugovorima o uskladištenju</w:t>
      </w:r>
      <w:r w:rsidR="0041660B" w:rsidRPr="00332BDB">
        <w:rPr>
          <w:i/>
        </w:rPr>
        <w:t>. O</w:t>
      </w:r>
      <w:r w:rsidR="00093917" w:rsidRPr="00332BDB">
        <w:rPr>
          <w:i/>
        </w:rPr>
        <w:t>ba ova ugovora imaju međusobnih sličnosti i brojnih podudarnih elemenata koji su</w:t>
      </w:r>
      <w:r w:rsidR="0041660B" w:rsidRPr="00332BDB">
        <w:rPr>
          <w:i/>
        </w:rPr>
        <w:t xml:space="preserve"> in</w:t>
      </w:r>
      <w:r w:rsidR="00093917" w:rsidRPr="00332BDB">
        <w:rPr>
          <w:i/>
        </w:rPr>
        <w:t>korporirani u ugovore o vezu.</w:t>
      </w:r>
      <w:r w:rsidR="0063336E">
        <w:rPr>
          <w:i/>
        </w:rPr>
        <w:t xml:space="preserve"> Ugovor o uskladištenju može se</w:t>
      </w:r>
      <w:r w:rsidR="00E2796B" w:rsidRPr="00332BDB">
        <w:rPr>
          <w:i/>
        </w:rPr>
        <w:t xml:space="preserve"> promatrati</w:t>
      </w:r>
      <w:r w:rsidR="0063336E">
        <w:rPr>
          <w:i/>
        </w:rPr>
        <w:t xml:space="preserve"> kao modifikacija</w:t>
      </w:r>
      <w:r w:rsidR="00E2796B" w:rsidRPr="00332BDB">
        <w:rPr>
          <w:i/>
        </w:rPr>
        <w:t xml:space="preserve"> ugovora o ostavi. Radi se o uslužnim gospodarskim organizacijama</w:t>
      </w:r>
      <w:r w:rsidR="00061132" w:rsidRPr="00332BDB">
        <w:rPr>
          <w:i/>
        </w:rPr>
        <w:t xml:space="preserve"> </w:t>
      </w:r>
      <w:r w:rsidR="00E2796B" w:rsidRPr="00332BDB">
        <w:rPr>
          <w:i/>
        </w:rPr>
        <w:t>-</w:t>
      </w:r>
      <w:r w:rsidR="00061132" w:rsidRPr="00332BDB">
        <w:rPr>
          <w:i/>
        </w:rPr>
        <w:t xml:space="preserve"> </w:t>
      </w:r>
      <w:r w:rsidR="00E2796B" w:rsidRPr="00332BDB">
        <w:rPr>
          <w:i/>
        </w:rPr>
        <w:t>javnim skladištima koja su zapravo javni ostavoprimci.</w:t>
      </w:r>
      <w:r w:rsidR="00093917" w:rsidRPr="00332BDB">
        <w:rPr>
          <w:i/>
        </w:rPr>
        <w:t xml:space="preserve"> Analiza ugovora o vezu pokazala je da gotovo svi ugovori </w:t>
      </w:r>
      <w:r w:rsidR="00A078F6" w:rsidRPr="00332BDB">
        <w:rPr>
          <w:i/>
        </w:rPr>
        <w:t>imaju iste odredbe, što svakako ukaz</w:t>
      </w:r>
      <w:r w:rsidR="0041660B" w:rsidRPr="00332BDB">
        <w:rPr>
          <w:i/>
        </w:rPr>
        <w:t xml:space="preserve">uje na to da su se </w:t>
      </w:r>
      <w:r w:rsidR="00A078F6" w:rsidRPr="00332BDB">
        <w:rPr>
          <w:i/>
        </w:rPr>
        <w:t xml:space="preserve">određeni odnosi u znatnoj </w:t>
      </w:r>
      <w:r w:rsidR="00093917" w:rsidRPr="00332BDB">
        <w:rPr>
          <w:i/>
        </w:rPr>
        <w:t>mjeri</w:t>
      </w:r>
      <w:r w:rsidR="0041660B" w:rsidRPr="00332BDB">
        <w:rPr>
          <w:i/>
        </w:rPr>
        <w:t xml:space="preserve"> na tržištu</w:t>
      </w:r>
      <w:r w:rsidR="00B43A96">
        <w:rPr>
          <w:i/>
        </w:rPr>
        <w:t xml:space="preserve"> ustalili i standardizirali. </w:t>
      </w:r>
      <w:r w:rsidR="00093917" w:rsidRPr="00332BDB">
        <w:rPr>
          <w:i/>
        </w:rPr>
        <w:t>Sas</w:t>
      </w:r>
      <w:r w:rsidR="0041660B" w:rsidRPr="00332BDB">
        <w:rPr>
          <w:i/>
        </w:rPr>
        <w:t xml:space="preserve">tavne dijelove </w:t>
      </w:r>
      <w:r w:rsidR="00093917" w:rsidRPr="00332BDB">
        <w:rPr>
          <w:i/>
        </w:rPr>
        <w:t xml:space="preserve">ugovora o vezu čine </w:t>
      </w:r>
      <w:r w:rsidR="00A078F6" w:rsidRPr="00332BDB">
        <w:rPr>
          <w:i/>
        </w:rPr>
        <w:t>Pravilnici, Opći uvjeti i pravila ponašanja, zajedno s Inventarno</w:t>
      </w:r>
      <w:r w:rsidR="00093917" w:rsidRPr="00332BDB">
        <w:rPr>
          <w:i/>
        </w:rPr>
        <w:t>m listom i važećim cjenikom.</w:t>
      </w:r>
    </w:p>
    <w:p w:rsidR="00373F09" w:rsidRPr="00061132" w:rsidRDefault="00373F09" w:rsidP="00097DAE">
      <w:pPr>
        <w:spacing w:line="360" w:lineRule="auto"/>
        <w:ind w:left="284" w:right="284" w:firstLine="424"/>
        <w:jc w:val="both"/>
        <w:rPr>
          <w:bCs/>
        </w:rPr>
      </w:pPr>
    </w:p>
    <w:p w:rsidR="00373F09" w:rsidRPr="00332BDB" w:rsidRDefault="00373F09" w:rsidP="00097DAE">
      <w:pPr>
        <w:spacing w:line="360" w:lineRule="auto"/>
        <w:ind w:right="284" w:firstLine="284"/>
        <w:jc w:val="both"/>
        <w:rPr>
          <w:i/>
        </w:rPr>
      </w:pPr>
      <w:r w:rsidRPr="00061132">
        <w:rPr>
          <w:b/>
        </w:rPr>
        <w:t>Ključne riječi:</w:t>
      </w:r>
      <w:r w:rsidRPr="00061132">
        <w:t xml:space="preserve"> </w:t>
      </w:r>
      <w:r w:rsidRPr="00332BDB">
        <w:rPr>
          <w:i/>
        </w:rPr>
        <w:t xml:space="preserve">ugovor o vezu, ugovor o uskladištenju, </w:t>
      </w:r>
      <w:r w:rsidR="00E84285" w:rsidRPr="00332BDB">
        <w:rPr>
          <w:i/>
        </w:rPr>
        <w:t>ugovor o ost</w:t>
      </w:r>
      <w:r w:rsidR="00332BDB">
        <w:rPr>
          <w:i/>
        </w:rPr>
        <w:t>avi, Zakon o obveznim odnosima</w:t>
      </w:r>
    </w:p>
    <w:p w:rsidR="000326D0" w:rsidRPr="00061132" w:rsidRDefault="000326D0" w:rsidP="00097DAE">
      <w:pPr>
        <w:spacing w:line="360" w:lineRule="auto"/>
        <w:ind w:left="284" w:right="284" w:firstLine="424"/>
        <w:jc w:val="both"/>
      </w:pPr>
    </w:p>
    <w:p w:rsidR="00F52F97" w:rsidRPr="00332BDB" w:rsidRDefault="000326D0" w:rsidP="00097DAE">
      <w:pPr>
        <w:spacing w:line="360" w:lineRule="auto"/>
        <w:ind w:right="284" w:firstLine="284"/>
        <w:jc w:val="both"/>
        <w:rPr>
          <w:i/>
        </w:rPr>
      </w:pPr>
      <w:r w:rsidRPr="00061132">
        <w:rPr>
          <w:b/>
        </w:rPr>
        <w:t>Abstract</w:t>
      </w:r>
      <w:r w:rsidRPr="00061132">
        <w:t>:</w:t>
      </w:r>
      <w:r w:rsidR="00061132">
        <w:t xml:space="preserve"> </w:t>
      </w:r>
      <w:r w:rsidR="00F52F97" w:rsidRPr="00332BDB">
        <w:rPr>
          <w:i/>
          <w:lang w:val="en-GB"/>
        </w:rPr>
        <w:t>A marina is obliged to relinquish a berth for a specific vessel and control it by a contract berth. Contract berth mostly depends on legal institutions that are found in contract of deposit and storage agreement. Both of them have similarities and numerous congruent elements that are incorporated into contract berth. Storage agreement can be perceived as a modification of contract of deposit. It is a matter of serviceable economic organizations - public warehouses</w:t>
      </w:r>
      <w:r w:rsidR="00A955F2" w:rsidRPr="00332BDB">
        <w:rPr>
          <w:i/>
          <w:lang w:val="en-GB"/>
        </w:rPr>
        <w:t>,</w:t>
      </w:r>
      <w:r w:rsidR="00F52F97" w:rsidRPr="00332BDB">
        <w:rPr>
          <w:i/>
          <w:lang w:val="en-GB"/>
        </w:rPr>
        <w:t xml:space="preserve"> which are in fact public depositors. Contract berth analysis has shown that almost all contracts have the same provisions, what </w:t>
      </w:r>
      <w:r w:rsidR="00A955F2" w:rsidRPr="00332BDB">
        <w:rPr>
          <w:i/>
          <w:lang w:val="en-GB"/>
        </w:rPr>
        <w:t>definitely</w:t>
      </w:r>
      <w:r w:rsidR="00F52F97" w:rsidRPr="00332BDB">
        <w:rPr>
          <w:i/>
          <w:lang w:val="en-GB"/>
        </w:rPr>
        <w:t xml:space="preserve"> indicates that certain relations have become stabilized and standardized to a large extent </w:t>
      </w:r>
      <w:r w:rsidR="00F52F97" w:rsidRPr="00332BDB">
        <w:rPr>
          <w:i/>
          <w:lang w:val="en-GB"/>
        </w:rPr>
        <w:lastRenderedPageBreak/>
        <w:t xml:space="preserve">on the market. The main constituents of contract berth are Regulations, Terms and Conditions </w:t>
      </w:r>
      <w:r w:rsidR="00A955F2" w:rsidRPr="00332BDB">
        <w:rPr>
          <w:i/>
          <w:lang w:val="en-GB"/>
        </w:rPr>
        <w:t xml:space="preserve">and Rules of Behaviour </w:t>
      </w:r>
      <w:r w:rsidR="00F52F97" w:rsidRPr="00332BDB">
        <w:rPr>
          <w:i/>
          <w:lang w:val="en-GB"/>
        </w:rPr>
        <w:t>as well as Inventory List and a valid price list.</w:t>
      </w:r>
    </w:p>
    <w:p w:rsidR="000326D0" w:rsidRPr="00061132" w:rsidRDefault="000326D0" w:rsidP="00097DAE">
      <w:pPr>
        <w:spacing w:line="360" w:lineRule="auto"/>
        <w:ind w:left="284" w:right="284" w:firstLine="424"/>
        <w:jc w:val="both"/>
      </w:pPr>
    </w:p>
    <w:p w:rsidR="000326D0" w:rsidRPr="00332BDB" w:rsidRDefault="000326D0" w:rsidP="00097DAE">
      <w:pPr>
        <w:spacing w:line="360" w:lineRule="auto"/>
        <w:ind w:left="284" w:right="284" w:firstLine="424"/>
        <w:jc w:val="both"/>
        <w:rPr>
          <w:bCs/>
          <w:i/>
        </w:rPr>
      </w:pPr>
      <w:r w:rsidRPr="00061132">
        <w:rPr>
          <w:b/>
        </w:rPr>
        <w:t>Key words</w:t>
      </w:r>
      <w:r w:rsidRPr="00061132">
        <w:t>:</w:t>
      </w:r>
      <w:r w:rsidR="00F52F97" w:rsidRPr="00061132">
        <w:t xml:space="preserve"> </w:t>
      </w:r>
      <w:r w:rsidR="00F52F97" w:rsidRPr="00332BDB">
        <w:rPr>
          <w:i/>
          <w:lang w:val="en-GB"/>
        </w:rPr>
        <w:t>contract berth, storage agreement, contract of deposit, The Civil Obligations Act</w:t>
      </w:r>
    </w:p>
    <w:p w:rsidR="006C2D76" w:rsidRPr="00332BDB" w:rsidRDefault="006C2D76" w:rsidP="00097DAE">
      <w:pPr>
        <w:spacing w:line="360" w:lineRule="auto"/>
        <w:ind w:left="284" w:right="284" w:firstLine="424"/>
        <w:jc w:val="both"/>
        <w:rPr>
          <w:bCs/>
        </w:rPr>
      </w:pPr>
      <w:r w:rsidRPr="00061132">
        <w:rPr>
          <w:bCs/>
        </w:rPr>
        <w:t xml:space="preserve">        </w:t>
      </w:r>
    </w:p>
    <w:p w:rsidR="008C4315" w:rsidRPr="00061132" w:rsidRDefault="00332BDB" w:rsidP="00097DAE">
      <w:pPr>
        <w:pStyle w:val="Heading1"/>
        <w:numPr>
          <w:ilvl w:val="0"/>
          <w:numId w:val="6"/>
        </w:numPr>
        <w:spacing w:line="360" w:lineRule="auto"/>
        <w:jc w:val="both"/>
        <w:rPr>
          <w:rFonts w:ascii="Times New Roman" w:hAnsi="Times New Roman" w:cs="Times New Roman"/>
          <w:sz w:val="24"/>
        </w:rPr>
      </w:pPr>
      <w:bookmarkStart w:id="1" w:name="_Toc295171881"/>
      <w:r>
        <w:rPr>
          <w:rFonts w:ascii="Times New Roman" w:hAnsi="Times New Roman" w:cs="Times New Roman"/>
          <w:sz w:val="24"/>
        </w:rPr>
        <w:t>Uvod</w:t>
      </w:r>
    </w:p>
    <w:p w:rsidR="006B3204" w:rsidRPr="00061132" w:rsidRDefault="006B3204" w:rsidP="00097DAE">
      <w:pPr>
        <w:spacing w:line="360" w:lineRule="auto"/>
        <w:jc w:val="both"/>
      </w:pPr>
    </w:p>
    <w:p w:rsidR="006B3204" w:rsidRPr="00061132" w:rsidRDefault="006B3204" w:rsidP="00097DAE">
      <w:pPr>
        <w:spacing w:line="360" w:lineRule="auto"/>
        <w:ind w:firstLine="360"/>
        <w:jc w:val="both"/>
        <w:rPr>
          <w:bCs/>
        </w:rPr>
      </w:pPr>
      <w:r w:rsidRPr="00061132">
        <w:rPr>
          <w:bCs/>
        </w:rPr>
        <w:t>Jahte i marine imaju sve značajnije mjesto u turističkoj ponudi hrvatskoga dijela Jadrana i sve su utjecajnija gospodarska grana u priobalnim i</w:t>
      </w:r>
      <w:r w:rsidR="0041660B" w:rsidRPr="00061132">
        <w:rPr>
          <w:bCs/>
        </w:rPr>
        <w:t xml:space="preserve"> otočnim područjima naše zemlje. </w:t>
      </w:r>
      <w:r w:rsidRPr="00061132">
        <w:rPr>
          <w:bCs/>
        </w:rPr>
        <w:t>Za uspješan su nastup na tržištu ključne prirodne prednosti pojedinih marina, njihova uređenost i tehnička opremljenost, ali isto tako i poslovno okru</w:t>
      </w:r>
      <w:r w:rsidR="0041660B" w:rsidRPr="00061132">
        <w:rPr>
          <w:bCs/>
        </w:rPr>
        <w:t xml:space="preserve">ženje u </w:t>
      </w:r>
      <w:r w:rsidR="0063336E">
        <w:rPr>
          <w:bCs/>
        </w:rPr>
        <w:t>kojem pravna infrastruktura ima</w:t>
      </w:r>
      <w:r w:rsidR="0041660B" w:rsidRPr="00061132">
        <w:rPr>
          <w:bCs/>
        </w:rPr>
        <w:t xml:space="preserve"> značajno mjesto.</w:t>
      </w:r>
      <w:r w:rsidR="007527C9">
        <w:rPr>
          <w:bCs/>
        </w:rPr>
        <w:t xml:space="preserve"> </w:t>
      </w:r>
      <w:r w:rsidRPr="00061132">
        <w:rPr>
          <w:bCs/>
        </w:rPr>
        <w:t xml:space="preserve">U ovome radu </w:t>
      </w:r>
      <w:r w:rsidR="0063336E">
        <w:rPr>
          <w:bCs/>
        </w:rPr>
        <w:t>analiziraju se</w:t>
      </w:r>
      <w:r w:rsidR="0041660B" w:rsidRPr="00061132">
        <w:rPr>
          <w:bCs/>
        </w:rPr>
        <w:t xml:space="preserve"> pravna</w:t>
      </w:r>
      <w:r w:rsidRPr="00061132">
        <w:rPr>
          <w:bCs/>
        </w:rPr>
        <w:t xml:space="preserve"> pitanja u</w:t>
      </w:r>
      <w:r w:rsidR="0041660B" w:rsidRPr="00061132">
        <w:rPr>
          <w:bCs/>
        </w:rPr>
        <w:t>govora o vezu.</w:t>
      </w:r>
    </w:p>
    <w:p w:rsidR="008C4315" w:rsidRPr="00061132" w:rsidRDefault="006B3204" w:rsidP="00097DAE">
      <w:pPr>
        <w:spacing w:line="360" w:lineRule="auto"/>
        <w:ind w:firstLine="360"/>
        <w:jc w:val="both"/>
        <w:rPr>
          <w:bCs/>
        </w:rPr>
      </w:pPr>
      <w:r w:rsidRPr="00061132">
        <w:rPr>
          <w:bCs/>
        </w:rPr>
        <w:t>Korpus istraživanja činit će predlošci ugovora s vlasnicima plovila na vezu priba</w:t>
      </w:r>
      <w:r w:rsidR="0041660B" w:rsidRPr="00061132">
        <w:rPr>
          <w:bCs/>
        </w:rPr>
        <w:t>vil</w:t>
      </w:r>
      <w:r w:rsidR="0063336E">
        <w:rPr>
          <w:bCs/>
        </w:rPr>
        <w:t xml:space="preserve">jeni </w:t>
      </w:r>
      <w:r w:rsidR="0041660B" w:rsidRPr="00061132">
        <w:rPr>
          <w:bCs/>
        </w:rPr>
        <w:t>od jadranskih marina. H</w:t>
      </w:r>
      <w:r w:rsidRPr="00061132">
        <w:rPr>
          <w:bCs/>
        </w:rPr>
        <w:t xml:space="preserve">rvatske marine svoju ugovornu praksu najvećim dijelom temelje na formularnim ugovorima koje marine nude već pri oglašavanju svojih usluga. Dakako, određene je klauzule, poštujući pri tome zakonska ograničenja i obveze, moguće i modificirati s obzirom da se radi o dispozitivnim pravnim pravilima. </w:t>
      </w:r>
      <w:r w:rsidR="001C31D2" w:rsidRPr="00061132">
        <w:rPr>
          <w:bCs/>
        </w:rPr>
        <w:t>U</w:t>
      </w:r>
      <w:r w:rsidR="008C4315" w:rsidRPr="00061132">
        <w:t>govor o vezu</w:t>
      </w:r>
      <w:r w:rsidR="001C31D2" w:rsidRPr="00061132">
        <w:t xml:space="preserve"> naime</w:t>
      </w:r>
      <w:r w:rsidR="008C4315" w:rsidRPr="00061132">
        <w:t xml:space="preserve"> nećemo naći ni u Zakonu o obveznim od</w:t>
      </w:r>
      <w:r w:rsidR="001C31D2" w:rsidRPr="00061132">
        <w:t>nosima, ni u Pomorskome zakoniku, a</w:t>
      </w:r>
      <w:r w:rsidR="001C31D2" w:rsidRPr="00061132">
        <w:rPr>
          <w:bCs/>
        </w:rPr>
        <w:t xml:space="preserve"> u </w:t>
      </w:r>
      <w:r w:rsidR="008C4315" w:rsidRPr="00061132">
        <w:t>teoriji prava i u st</w:t>
      </w:r>
      <w:r w:rsidR="0063336E">
        <w:t xml:space="preserve">ručnoj literaturi nailazimo </w:t>
      </w:r>
      <w:r w:rsidR="001C31D2" w:rsidRPr="00061132">
        <w:t>na malo radova o toj temi. I autori koji su joj</w:t>
      </w:r>
      <w:r w:rsidR="008C4315" w:rsidRPr="00061132">
        <w:t xml:space="preserve"> </w:t>
      </w:r>
      <w:r w:rsidR="00097DAE">
        <w:t xml:space="preserve"> </w:t>
      </w:r>
      <w:r w:rsidR="008C4315" w:rsidRPr="00061132">
        <w:t>posvetili poz</w:t>
      </w:r>
      <w:r w:rsidR="001C31D2" w:rsidRPr="00061132">
        <w:t xml:space="preserve">ornost ne slažu se u ocjeni </w:t>
      </w:r>
      <w:r w:rsidR="008C4315" w:rsidRPr="00061132">
        <w:t xml:space="preserve">o kakvom je zapravo ugovoru riječ. </w:t>
      </w:r>
      <w:r w:rsidR="001C31D2" w:rsidRPr="00061132">
        <w:t>Z</w:t>
      </w:r>
      <w:r w:rsidR="008C4315" w:rsidRPr="00061132">
        <w:t xml:space="preserve">a našu </w:t>
      </w:r>
      <w:r w:rsidR="0063336E">
        <w:t>je raspravu relevantan</w:t>
      </w:r>
      <w:r w:rsidR="001C31D2" w:rsidRPr="00061132">
        <w:t xml:space="preserve"> ugovor o ostavi i ugovor</w:t>
      </w:r>
      <w:r w:rsidR="008C4315" w:rsidRPr="00061132">
        <w:t xml:space="preserve"> o uskladištenju. </w:t>
      </w:r>
    </w:p>
    <w:p w:rsidR="008C4315" w:rsidRPr="00061132" w:rsidRDefault="008C4315" w:rsidP="00A00B9B">
      <w:pPr>
        <w:spacing w:line="360" w:lineRule="auto"/>
        <w:ind w:firstLine="360"/>
        <w:jc w:val="both"/>
        <w:rPr>
          <w:u w:val="single"/>
        </w:rPr>
      </w:pPr>
      <w:r w:rsidRPr="00061132">
        <w:t>Oba spomenuta ugov</w:t>
      </w:r>
      <w:r w:rsidR="001C31D2" w:rsidRPr="00061132">
        <w:t xml:space="preserve">ora povezana su </w:t>
      </w:r>
      <w:r w:rsidRPr="00061132">
        <w:t>velik</w:t>
      </w:r>
      <w:r w:rsidR="001C31D2" w:rsidRPr="00061132">
        <w:t>im</w:t>
      </w:r>
      <w:r w:rsidRPr="00061132">
        <w:t xml:space="preserve"> broj</w:t>
      </w:r>
      <w:r w:rsidR="001C31D2" w:rsidRPr="00061132">
        <w:t>em</w:t>
      </w:r>
      <w:r w:rsidRPr="00061132">
        <w:t xml:space="preserve"> podudarnih elemenata. Ugovor o uskladištenju</w:t>
      </w:r>
      <w:r w:rsidRPr="00061132">
        <w:rPr>
          <w:rStyle w:val="FootnoteReference"/>
        </w:rPr>
        <w:footnoteReference w:id="1"/>
      </w:r>
      <w:r w:rsidRPr="00061132">
        <w:t xml:space="preserve"> možemo promatrati</w:t>
      </w:r>
      <w:r w:rsidR="001C31D2" w:rsidRPr="00061132">
        <w:t xml:space="preserve"> kao</w:t>
      </w:r>
      <w:r w:rsidRPr="00061132">
        <w:t xml:space="preserve"> mo</w:t>
      </w:r>
      <w:r w:rsidR="001C31D2" w:rsidRPr="00061132">
        <w:t>difikaciju ugovora o ostavi; r</w:t>
      </w:r>
      <w:r w:rsidRPr="00061132">
        <w:t>adi se o uslužnim gospodarskim organizacijama - javnim skladištima</w:t>
      </w:r>
      <w:r w:rsidRPr="00061132">
        <w:rPr>
          <w:rStyle w:val="FootnoteReference"/>
        </w:rPr>
        <w:footnoteReference w:id="2"/>
      </w:r>
      <w:r w:rsidRPr="00061132">
        <w:t xml:space="preserve"> koja su zapravo javni ostavoprimci.</w:t>
      </w:r>
      <w:r w:rsidRPr="00061132">
        <w:rPr>
          <w:u w:val="single"/>
        </w:rPr>
        <w:t xml:space="preserve"> </w:t>
      </w:r>
    </w:p>
    <w:p w:rsidR="008C4315" w:rsidRPr="00061132" w:rsidRDefault="008C4315" w:rsidP="00A00B9B">
      <w:pPr>
        <w:pStyle w:val="BodyText"/>
        <w:spacing w:line="360" w:lineRule="auto"/>
        <w:ind w:firstLine="360"/>
        <w:jc w:val="both"/>
        <w:rPr>
          <w:rFonts w:ascii="Times New Roman" w:hAnsi="Times New Roman" w:cs="Times New Roman"/>
        </w:rPr>
      </w:pPr>
      <w:r w:rsidRPr="00061132">
        <w:rPr>
          <w:rFonts w:ascii="Times New Roman" w:hAnsi="Times New Roman" w:cs="Times New Roman"/>
          <w:u w:val="none"/>
        </w:rPr>
        <w:t>Potrebno je napomenuti da se u nekim analiziranim primjerima ugovora o vezu nalazi odredba kojom se u potpunosti isključuje primjena odredaba Odsjeka Zakona o obveznim odnosima o ostavi, odnosno primjena odredaba koje se odnose i primjenjuju na prava i obveze predviđene ugovorom o ostavi.</w:t>
      </w:r>
      <w:r w:rsidRPr="00061132">
        <w:rPr>
          <w:rFonts w:ascii="Times New Roman" w:hAnsi="Times New Roman" w:cs="Times New Roman"/>
        </w:rPr>
        <w:t xml:space="preserve"> </w:t>
      </w:r>
    </w:p>
    <w:p w:rsidR="008C4315" w:rsidRPr="00061132" w:rsidRDefault="008C4315" w:rsidP="00097DAE">
      <w:pPr>
        <w:pStyle w:val="BodyText"/>
        <w:spacing w:line="360" w:lineRule="auto"/>
        <w:ind w:firstLine="708"/>
        <w:jc w:val="both"/>
        <w:rPr>
          <w:rFonts w:ascii="Times New Roman" w:hAnsi="Times New Roman" w:cs="Times New Roman"/>
          <w:u w:val="none"/>
        </w:rPr>
      </w:pPr>
      <w:r w:rsidRPr="00061132">
        <w:rPr>
          <w:rFonts w:ascii="Times New Roman" w:hAnsi="Times New Roman" w:cs="Times New Roman"/>
          <w:u w:val="none"/>
        </w:rPr>
        <w:lastRenderedPageBreak/>
        <w:t>Analizu ugovora o vezu napravili smo na primjerima nekoliko ugovora o vezu</w:t>
      </w:r>
      <w:r w:rsidRPr="00061132">
        <w:rPr>
          <w:rStyle w:val="FootnoteReference"/>
          <w:rFonts w:ascii="Times New Roman" w:hAnsi="Times New Roman" w:cs="Times New Roman"/>
          <w:u w:val="none"/>
        </w:rPr>
        <w:footnoteReference w:id="3"/>
      </w:r>
      <w:r w:rsidRPr="00061132">
        <w:rPr>
          <w:rFonts w:ascii="Times New Roman" w:hAnsi="Times New Roman" w:cs="Times New Roman"/>
          <w:u w:val="none"/>
        </w:rPr>
        <w:t xml:space="preserve"> koje primjenjuju, sklapaj</w:t>
      </w:r>
      <w:r w:rsidR="00275C11" w:rsidRPr="00061132">
        <w:rPr>
          <w:rFonts w:ascii="Times New Roman" w:hAnsi="Times New Roman" w:cs="Times New Roman"/>
          <w:u w:val="none"/>
        </w:rPr>
        <w:t xml:space="preserve">u domaće marine. Radi se </w:t>
      </w:r>
      <w:r w:rsidRPr="00061132">
        <w:rPr>
          <w:rFonts w:ascii="Times New Roman" w:hAnsi="Times New Roman" w:cs="Times New Roman"/>
          <w:u w:val="none"/>
        </w:rPr>
        <w:t>o javno dostupnim, tipskim ugovorima koje, kao predloške, svojim potencijalnim, ali i stvarnim korisnicima usluga nude tvrtke koje vod</w:t>
      </w:r>
      <w:r w:rsidR="00275C11" w:rsidRPr="00061132">
        <w:rPr>
          <w:rFonts w:ascii="Times New Roman" w:hAnsi="Times New Roman" w:cs="Times New Roman"/>
          <w:u w:val="none"/>
        </w:rPr>
        <w:t xml:space="preserve">e gospodarske djelatnosti u </w:t>
      </w:r>
      <w:r w:rsidRPr="00061132">
        <w:rPr>
          <w:rFonts w:ascii="Times New Roman" w:hAnsi="Times New Roman" w:cs="Times New Roman"/>
          <w:u w:val="none"/>
        </w:rPr>
        <w:t>marinama. Već je i površna analiza pokazala da gotovo svi ugovori imaju iste odredbe, što svakako ukaz</w:t>
      </w:r>
      <w:r w:rsidR="00275C11" w:rsidRPr="00061132">
        <w:rPr>
          <w:rFonts w:ascii="Times New Roman" w:hAnsi="Times New Roman" w:cs="Times New Roman"/>
          <w:u w:val="none"/>
        </w:rPr>
        <w:t xml:space="preserve">uje na to da su se </w:t>
      </w:r>
      <w:r w:rsidRPr="00061132">
        <w:rPr>
          <w:rFonts w:ascii="Times New Roman" w:hAnsi="Times New Roman" w:cs="Times New Roman"/>
          <w:u w:val="none"/>
        </w:rPr>
        <w:t>određeni odnosi</w:t>
      </w:r>
      <w:r w:rsidR="00275C11" w:rsidRPr="00061132">
        <w:rPr>
          <w:rFonts w:ascii="Times New Roman" w:hAnsi="Times New Roman" w:cs="Times New Roman"/>
          <w:u w:val="none"/>
        </w:rPr>
        <w:t xml:space="preserve"> na tržištu</w:t>
      </w:r>
      <w:r w:rsidRPr="00061132">
        <w:rPr>
          <w:rFonts w:ascii="Times New Roman" w:hAnsi="Times New Roman" w:cs="Times New Roman"/>
          <w:u w:val="none"/>
        </w:rPr>
        <w:t xml:space="preserve"> u znatnoj mjeri ustalili, standardizirali, a to onda ima i pravne posljedice u ugovornim odnosima kao njihovu odrazu.</w:t>
      </w:r>
    </w:p>
    <w:p w:rsidR="008C4315" w:rsidRPr="00061132" w:rsidRDefault="008C4315" w:rsidP="00097DAE">
      <w:pPr>
        <w:pStyle w:val="Heading1"/>
        <w:spacing w:line="360" w:lineRule="auto"/>
        <w:jc w:val="both"/>
        <w:rPr>
          <w:rFonts w:ascii="Times New Roman" w:hAnsi="Times New Roman" w:cs="Times New Roman"/>
          <w:sz w:val="24"/>
        </w:rPr>
      </w:pPr>
    </w:p>
    <w:p w:rsidR="006C2D76" w:rsidRPr="00061132" w:rsidRDefault="008C4315" w:rsidP="00097DAE">
      <w:pPr>
        <w:pStyle w:val="Heading1"/>
        <w:spacing w:line="360" w:lineRule="auto"/>
        <w:jc w:val="both"/>
        <w:rPr>
          <w:rFonts w:ascii="Times New Roman" w:hAnsi="Times New Roman" w:cs="Times New Roman"/>
          <w:sz w:val="24"/>
        </w:rPr>
      </w:pPr>
      <w:r w:rsidRPr="00332BDB">
        <w:rPr>
          <w:rFonts w:ascii="Times New Roman" w:hAnsi="Times New Roman" w:cs="Times New Roman"/>
          <w:bCs w:val="0"/>
          <w:sz w:val="24"/>
        </w:rPr>
        <w:t>2.</w:t>
      </w:r>
      <w:r w:rsidRPr="00061132">
        <w:rPr>
          <w:rFonts w:ascii="Times New Roman" w:hAnsi="Times New Roman" w:cs="Times New Roman"/>
          <w:sz w:val="24"/>
        </w:rPr>
        <w:t xml:space="preserve"> </w:t>
      </w:r>
      <w:r w:rsidR="00332BDB">
        <w:rPr>
          <w:rFonts w:ascii="Times New Roman" w:hAnsi="Times New Roman" w:cs="Times New Roman"/>
          <w:sz w:val="24"/>
        </w:rPr>
        <w:t>U</w:t>
      </w:r>
      <w:r w:rsidR="00332BDB" w:rsidRPr="00061132">
        <w:rPr>
          <w:rFonts w:ascii="Times New Roman" w:hAnsi="Times New Roman" w:cs="Times New Roman"/>
          <w:sz w:val="24"/>
        </w:rPr>
        <w:t>govor o vezu kao specifičan ugovorni odnos</w:t>
      </w:r>
      <w:bookmarkEnd w:id="1"/>
    </w:p>
    <w:p w:rsidR="006C2D76" w:rsidRPr="00061132" w:rsidRDefault="006C2D76" w:rsidP="00097DAE">
      <w:pPr>
        <w:spacing w:line="360" w:lineRule="auto"/>
        <w:jc w:val="both"/>
        <w:rPr>
          <w:b/>
          <w:bCs/>
        </w:rPr>
      </w:pPr>
    </w:p>
    <w:p w:rsidR="006C2D76" w:rsidRPr="00061132" w:rsidRDefault="00275C11" w:rsidP="00097DAE">
      <w:pPr>
        <w:spacing w:line="360" w:lineRule="auto"/>
        <w:ind w:firstLine="708"/>
        <w:jc w:val="both"/>
      </w:pPr>
      <w:r w:rsidRPr="00061132">
        <w:t xml:space="preserve">Ugovorom o vezu </w:t>
      </w:r>
      <w:r w:rsidR="006C2D76" w:rsidRPr="00061132">
        <w:t>marina</w:t>
      </w:r>
      <w:r w:rsidRPr="00061132">
        <w:t xml:space="preserve"> se</w:t>
      </w:r>
      <w:r w:rsidR="006C2D76" w:rsidRPr="00061132">
        <w:t xml:space="preserve"> obvezuje ustupiti vez u moru</w:t>
      </w:r>
      <w:r w:rsidR="006C2D76" w:rsidRPr="00061132">
        <w:rPr>
          <w:rStyle w:val="FootnoteReference"/>
        </w:rPr>
        <w:footnoteReference w:id="4"/>
      </w:r>
      <w:r w:rsidRPr="00061132">
        <w:t xml:space="preserve"> za </w:t>
      </w:r>
      <w:r w:rsidR="006C2D76" w:rsidRPr="00061132">
        <w:t>plovni objekt i nadzirati ga, dok se ugovorom o ostavi ostavoprimac obvezuje primiti stvar od ostavodavca, čuvati je i vratiti na zahtjev ostavodavca. Ovakvo određivanje ugovornih obveza marina kao pružatelja usluga podudara se s definicijom ugovornih obveza ostavoprimca koje z</w:t>
      </w:r>
      <w:r w:rsidR="008A19AB">
        <w:t>akonodavac daje pri određivanju</w:t>
      </w:r>
      <w:r w:rsidR="006C2D76" w:rsidRPr="00061132">
        <w:t xml:space="preserve"> ugovora o ostavi u članku 725. st.1. </w:t>
      </w:r>
      <w:r w:rsidR="006C2D76" w:rsidRPr="00061132">
        <w:rPr>
          <w:iCs/>
        </w:rPr>
        <w:t>Zakona o obveznim odnosima</w:t>
      </w:r>
      <w:r w:rsidR="00373F09" w:rsidRPr="00061132">
        <w:rPr>
          <w:rStyle w:val="FootnoteReference"/>
          <w:iCs/>
        </w:rPr>
        <w:footnoteReference w:id="5"/>
      </w:r>
      <w:r w:rsidR="006C2D76" w:rsidRPr="00061132">
        <w:t>, dok se dana definicija ugovora o vezu s minimalnim odstupanjima pojavljuje u gotovo svim analiziranim</w:t>
      </w:r>
      <w:r w:rsidR="0063336E">
        <w:t xml:space="preserve"> ugovorima. Usporedba upućuje na zaključak da</w:t>
      </w:r>
      <w:r w:rsidR="006C2D76" w:rsidRPr="00061132">
        <w:t xml:space="preserve"> oba ugovora imaju istu kauzu</w:t>
      </w:r>
      <w:r w:rsidR="006C2D76" w:rsidRPr="00061132">
        <w:rPr>
          <w:rStyle w:val="FootnoteReference"/>
        </w:rPr>
        <w:footnoteReference w:id="6"/>
      </w:r>
      <w:r w:rsidR="006C2D76" w:rsidRPr="00061132">
        <w:t>- čuvanje stvari. Za spomenute je ugovore karakteristično da je objekt nepotrošna i nezamjenjiva stvar, da ostavoprimac</w:t>
      </w:r>
      <w:r w:rsidR="008A19AB">
        <w:t>,</w:t>
      </w:r>
      <w:r w:rsidR="006C2D76" w:rsidRPr="00061132">
        <w:t xml:space="preserve"> odnosno marina ima neposredan posjed stvari te da se nakon prestanka ugovora mora vratiti upravo ta stvar.</w:t>
      </w:r>
    </w:p>
    <w:p w:rsidR="006C2D76" w:rsidRPr="00061132" w:rsidRDefault="00275C11" w:rsidP="00097DAE">
      <w:pPr>
        <w:spacing w:line="360" w:lineRule="auto"/>
        <w:ind w:firstLine="708"/>
        <w:jc w:val="both"/>
      </w:pPr>
      <w:r w:rsidRPr="00061132">
        <w:t>Ugovorom o vezu</w:t>
      </w:r>
      <w:r w:rsidR="006C2D76" w:rsidRPr="00061132">
        <w:t xml:space="preserve"> taksativno</w:t>
      </w:r>
      <w:r w:rsidRPr="00061132">
        <w:t xml:space="preserve"> se</w:t>
      </w:r>
      <w:r w:rsidR="006C2D76" w:rsidRPr="00061132">
        <w:t xml:space="preserve"> ugovaraju i ostale radnje na koje se marina obvezuje (primjerice izbacivanje oborinskih voda iz plovila, provjetravanje unutrašnjosti polovila, pokrivanje plovila pokrivačem, odnosno ceradom koja ponekad može biti i sasvim određena i u vlasništvu vlasnika plovi</w:t>
      </w:r>
      <w:r w:rsidRPr="00061132">
        <w:t>la i sl.). Č</w:t>
      </w:r>
      <w:r w:rsidR="006C2D76" w:rsidRPr="00061132">
        <w:t>uvanje koje je predmet ugovora o vezu ne sastoji</w:t>
      </w:r>
      <w:r w:rsidRPr="00061132">
        <w:t xml:space="preserve"> se</w:t>
      </w:r>
      <w:r w:rsidR="006C2D76" w:rsidRPr="00061132">
        <w:t xml:space="preserve"> samo od pasivnih radnji, nego često uk</w:t>
      </w:r>
      <w:r w:rsidRPr="00061132">
        <w:t>ljučuje različite aktivnosti</w:t>
      </w:r>
      <w:r w:rsidR="006C2D76" w:rsidRPr="00061132">
        <w:t>.</w:t>
      </w:r>
    </w:p>
    <w:p w:rsidR="006C2D76" w:rsidRPr="00061132" w:rsidRDefault="006C2D76" w:rsidP="008A19AB">
      <w:pPr>
        <w:spacing w:line="360" w:lineRule="auto"/>
        <w:ind w:firstLine="708"/>
        <w:jc w:val="both"/>
      </w:pPr>
      <w:r w:rsidRPr="00061132">
        <w:lastRenderedPageBreak/>
        <w:t xml:space="preserve">U članku 729. st.1. </w:t>
      </w:r>
      <w:r w:rsidRPr="00061132">
        <w:rPr>
          <w:iCs/>
        </w:rPr>
        <w:t>Zakona o obveznim odnosima</w:t>
      </w:r>
      <w:r w:rsidRPr="00061132">
        <w:t xml:space="preserve"> stoji da ostavoprimac ne smije upotrebljavati stvar koja mu je povjerena na čuvanje, isto kao što ni marine ne smiju ni na koji način upotrebljavati jahtu ili drugo plovilo za koje su sklopile ugovor o vezu</w:t>
      </w:r>
      <w:r w:rsidR="004E2F7D" w:rsidRPr="00061132">
        <w:rPr>
          <w:rStyle w:val="FootnoteReference"/>
        </w:rPr>
        <w:footnoteReference w:id="7"/>
      </w:r>
      <w:r w:rsidRPr="00061132">
        <w:t xml:space="preserve">. </w:t>
      </w:r>
      <w:r w:rsidRPr="00061132">
        <w:tab/>
      </w:r>
    </w:p>
    <w:p w:rsidR="006C2D76" w:rsidRPr="00061132" w:rsidRDefault="006C2D76" w:rsidP="00097DAE">
      <w:pPr>
        <w:pStyle w:val="Heading2"/>
        <w:spacing w:after="0" w:line="360" w:lineRule="auto"/>
        <w:jc w:val="both"/>
        <w:rPr>
          <w:rFonts w:ascii="Times New Roman" w:hAnsi="Times New Roman"/>
          <w:szCs w:val="24"/>
        </w:rPr>
      </w:pPr>
      <w:bookmarkStart w:id="2" w:name="_Toc295171882"/>
      <w:r w:rsidRPr="00061132">
        <w:rPr>
          <w:rFonts w:ascii="Times New Roman" w:hAnsi="Times New Roman"/>
          <w:szCs w:val="24"/>
        </w:rPr>
        <w:t xml:space="preserve">2.1. </w:t>
      </w:r>
      <w:r w:rsidR="001C6439" w:rsidRPr="00061132">
        <w:rPr>
          <w:rFonts w:ascii="Times New Roman" w:hAnsi="Times New Roman"/>
          <w:szCs w:val="24"/>
        </w:rPr>
        <w:t>Sklapanje ugovora o vezu</w:t>
      </w:r>
      <w:bookmarkEnd w:id="2"/>
    </w:p>
    <w:p w:rsidR="006C2D76" w:rsidRPr="00061132" w:rsidRDefault="006C2D76" w:rsidP="00097DAE">
      <w:pPr>
        <w:spacing w:line="360" w:lineRule="auto"/>
        <w:jc w:val="both"/>
        <w:rPr>
          <w:b/>
          <w:bCs/>
        </w:rPr>
      </w:pPr>
    </w:p>
    <w:p w:rsidR="00275C11" w:rsidRPr="00061132" w:rsidRDefault="006C2D76" w:rsidP="00097DAE">
      <w:pPr>
        <w:spacing w:line="360" w:lineRule="auto"/>
        <w:ind w:firstLine="708"/>
        <w:jc w:val="both"/>
      </w:pPr>
      <w:r w:rsidRPr="00061132">
        <w:t>Marine najčešće imaju organiziran prijam plovila na tri nivoa određena vremenskim obuhvatom, odnosno trajanjem veza, pa tako nude i sklapanje razli</w:t>
      </w:r>
      <w:r w:rsidR="00275C11" w:rsidRPr="00061132">
        <w:t>čitih ugovora: godišnjeg, mjesečnog</w:t>
      </w:r>
      <w:r w:rsidRPr="00061132">
        <w:t xml:space="preserve"> te</w:t>
      </w:r>
      <w:r w:rsidR="00275C11" w:rsidRPr="00061132">
        <w:t xml:space="preserve"> ugovora o dnevnom</w:t>
      </w:r>
      <w:r w:rsidR="00912E95">
        <w:t xml:space="preserve"> vez</w:t>
      </w:r>
      <w:r w:rsidR="00275C11" w:rsidRPr="00061132">
        <w:t>u/tranzitu</w:t>
      </w:r>
      <w:r w:rsidRPr="00061132">
        <w:t xml:space="preserve">. </w:t>
      </w:r>
    </w:p>
    <w:p w:rsidR="006C2D76" w:rsidRPr="001C6439" w:rsidRDefault="006C2D76" w:rsidP="00097DAE">
      <w:pPr>
        <w:spacing w:line="360" w:lineRule="auto"/>
        <w:ind w:firstLine="708"/>
        <w:jc w:val="both"/>
        <w:rPr>
          <w:color w:val="FF0000"/>
          <w:u w:val="single"/>
        </w:rPr>
      </w:pPr>
      <w:r w:rsidRPr="00061132">
        <w:t>U</w:t>
      </w:r>
      <w:r w:rsidR="00275C11" w:rsidRPr="00061132">
        <w:t xml:space="preserve"> ugovor o vezu unose se</w:t>
      </w:r>
      <w:r w:rsidRPr="00061132">
        <w:t xml:space="preserve"> podaci o plovilu</w:t>
      </w:r>
      <w:r w:rsidRPr="00061132">
        <w:rPr>
          <w:rStyle w:val="FootnoteReference"/>
        </w:rPr>
        <w:footnoteReference w:id="8"/>
      </w:r>
      <w:r w:rsidRPr="00061132">
        <w:t xml:space="preserve">, kretanju plovila (oznaka i broj veza) te članovima posade. Nakon evidencije potrebnih podataka izrađuje se račun stranci koja ne mora nužno biti vlasnik plovila. Često je vlasnik plovila leasnig kuća dok račune podmiruje korisnik plovila. </w:t>
      </w:r>
      <w:r w:rsidR="00275C11" w:rsidRPr="00061132">
        <w:t>Marine moraju voditi evidencije</w:t>
      </w:r>
      <w:r w:rsidRPr="00061132">
        <w:t xml:space="preserve"> potrebne za izvještavanje nadležnih tijela (Knjiga gostiju- domaćih i stranih, Dnevnik prometa, Korištenje veza). Marina, prema svom planu vezova te popunjenosti kapaciteta, određuje vez za plovilo, no </w:t>
      </w:r>
      <w:r w:rsidR="00275C11" w:rsidRPr="00061132">
        <w:t>plovilo može prema potrebi</w:t>
      </w:r>
      <w:r w:rsidRPr="00061132">
        <w:t xml:space="preserve"> i premještati o čemu mora pravovremeno obavještavati korisnika veza.</w:t>
      </w:r>
    </w:p>
    <w:p w:rsidR="006C2D76" w:rsidRPr="00061132" w:rsidRDefault="006C2D76" w:rsidP="00097DAE">
      <w:pPr>
        <w:spacing w:line="360" w:lineRule="auto"/>
        <w:ind w:firstLine="708"/>
        <w:jc w:val="both"/>
      </w:pPr>
      <w:r w:rsidRPr="00061132">
        <w:t>Smatra se da je plovni objekt predan na čuvanje, odnosno da je pružena usluga korištenja veza ako je plovilo na prostoru marine, ako je potpisan ugovor o korištenju veza, napravljen popis inventara, predana plovidbena dozvola i ostala dokumentacija koja omogućuje isplovljavanje te ako su ključevi plovila predani odgovornoj osobi marine. Prije predaje plovnog objekta na čuvanje, vlasnik je plovila obavezan napraviti popis opreme u plovnom objektu koji se daje na čuvanje (popis inventara). Tako sastavljan popis čini prilog ugovoru u korištenju veza, a potpisuju ga obje ugovorne strane od kojih svaka zadržava po jedan primjerak.</w:t>
      </w:r>
    </w:p>
    <w:p w:rsidR="006C2D76" w:rsidRPr="00B554F5" w:rsidRDefault="006C2D76" w:rsidP="00097DAE">
      <w:pPr>
        <w:spacing w:line="360" w:lineRule="auto"/>
        <w:ind w:firstLine="708"/>
        <w:jc w:val="both"/>
      </w:pPr>
      <w:r w:rsidRPr="00061132">
        <w:t>Predajom (vraćanjem) plovidbene dozvole i ključeva plovnog objekta, marina se oslobađa svake odgovornosti za štete koje bi naknadno nastale, neovisno o tome je li plovilo isplovilo iz marine ili ne.</w:t>
      </w:r>
      <w:r w:rsidRPr="00061132">
        <w:rPr>
          <w:b/>
          <w:bCs/>
        </w:rPr>
        <w:tab/>
      </w:r>
    </w:p>
    <w:p w:rsidR="006C2D76" w:rsidRPr="00061132" w:rsidRDefault="006C2D76" w:rsidP="00097DAE">
      <w:pPr>
        <w:pStyle w:val="Heading2"/>
        <w:spacing w:after="0" w:line="360" w:lineRule="auto"/>
        <w:jc w:val="both"/>
        <w:rPr>
          <w:rFonts w:ascii="Times New Roman" w:hAnsi="Times New Roman"/>
          <w:szCs w:val="24"/>
        </w:rPr>
      </w:pPr>
      <w:bookmarkStart w:id="3" w:name="_Toc295171883"/>
      <w:r w:rsidRPr="00061132">
        <w:rPr>
          <w:rFonts w:ascii="Times New Roman" w:hAnsi="Times New Roman"/>
          <w:szCs w:val="24"/>
        </w:rPr>
        <w:t xml:space="preserve">2.2. </w:t>
      </w:r>
      <w:r w:rsidR="001C6439" w:rsidRPr="00061132">
        <w:rPr>
          <w:rFonts w:ascii="Times New Roman" w:hAnsi="Times New Roman"/>
          <w:szCs w:val="24"/>
        </w:rPr>
        <w:t>Naknada štete predviđena ugovorom o vezu</w:t>
      </w:r>
      <w:bookmarkEnd w:id="3"/>
    </w:p>
    <w:p w:rsidR="006C2D76" w:rsidRPr="00061132" w:rsidRDefault="006C2D76" w:rsidP="00097DAE">
      <w:pPr>
        <w:spacing w:line="360" w:lineRule="auto"/>
        <w:jc w:val="both"/>
      </w:pPr>
    </w:p>
    <w:p w:rsidR="006C2D76" w:rsidRPr="00475AAC" w:rsidRDefault="006C2D76" w:rsidP="00097DAE">
      <w:pPr>
        <w:spacing w:line="360" w:lineRule="auto"/>
        <w:ind w:firstLine="708"/>
        <w:jc w:val="both"/>
      </w:pPr>
      <w:r w:rsidRPr="00061132">
        <w:t xml:space="preserve">Ako je ugovorom određeno, marina se obvezuje nadoknaditi eventualnu štetu na plovilu i stvarima s popisa opreme ukoliko je ona nastala isključivom krivnjom marine i </w:t>
      </w:r>
      <w:r w:rsidRPr="00061132">
        <w:lastRenderedPageBreak/>
        <w:t>djelatnika marine za vrijeme dok se plovilo nalazilo pod nadzorom marine radi čuvanja u moru ili na kopnu. Obvezu naknade takvih šteta marina preuzima u trenutku kada korisnik veza izvrši predaju plovila na vez i izvrši plaćanja, te podmiri sva ev</w:t>
      </w:r>
      <w:r w:rsidR="00475AAC">
        <w:t>entualna dugovanja.</w:t>
      </w:r>
    </w:p>
    <w:p w:rsidR="006C2D76" w:rsidRPr="00061132" w:rsidRDefault="006C2D76" w:rsidP="00097DAE">
      <w:pPr>
        <w:pStyle w:val="Heading2"/>
        <w:spacing w:after="0" w:line="360" w:lineRule="auto"/>
        <w:jc w:val="both"/>
        <w:rPr>
          <w:rFonts w:ascii="Times New Roman" w:hAnsi="Times New Roman"/>
          <w:szCs w:val="24"/>
        </w:rPr>
      </w:pPr>
      <w:bookmarkStart w:id="4" w:name="_Toc295171884"/>
      <w:r w:rsidRPr="00061132">
        <w:rPr>
          <w:rFonts w:ascii="Times New Roman" w:hAnsi="Times New Roman"/>
          <w:szCs w:val="24"/>
        </w:rPr>
        <w:t xml:space="preserve">2.3. </w:t>
      </w:r>
      <w:r w:rsidR="00EE1D06" w:rsidRPr="00061132">
        <w:rPr>
          <w:rFonts w:ascii="Times New Roman" w:hAnsi="Times New Roman"/>
          <w:szCs w:val="24"/>
        </w:rPr>
        <w:t>Oslobađanje od odgovornosti u određenim slučajevima</w:t>
      </w:r>
      <w:bookmarkEnd w:id="4"/>
    </w:p>
    <w:p w:rsidR="006C2D76" w:rsidRPr="00061132" w:rsidRDefault="006C2D76" w:rsidP="00097DAE">
      <w:pPr>
        <w:spacing w:line="360" w:lineRule="auto"/>
        <w:jc w:val="both"/>
        <w:rPr>
          <w:b/>
          <w:bCs/>
        </w:rPr>
      </w:pPr>
    </w:p>
    <w:p w:rsidR="006C2D76" w:rsidRPr="00061132" w:rsidRDefault="006C2D76" w:rsidP="00097DAE">
      <w:pPr>
        <w:spacing w:line="360" w:lineRule="auto"/>
        <w:ind w:firstLine="708"/>
        <w:jc w:val="both"/>
      </w:pPr>
      <w:r w:rsidRPr="00061132">
        <w:t xml:space="preserve">Marina se može, u pojedinačnom ugovoru, osloboditi odgovornosti za štete nastale u određenim slučajevima koji su ugovorom utanačeni. </w:t>
      </w:r>
    </w:p>
    <w:p w:rsidR="003F784F" w:rsidRPr="00061132" w:rsidRDefault="006C2D76" w:rsidP="00097DAE">
      <w:pPr>
        <w:spacing w:line="360" w:lineRule="auto"/>
        <w:ind w:firstLine="708"/>
        <w:jc w:val="both"/>
      </w:pPr>
      <w:r w:rsidRPr="00061132">
        <w:t>Najčešće su to štete koje nastaju kao posljedica više sile</w:t>
      </w:r>
      <w:r w:rsidR="003F784F" w:rsidRPr="00061132">
        <w:t xml:space="preserve">, </w:t>
      </w:r>
      <w:r w:rsidRPr="00061132">
        <w:t>zlonamjernog postupka ili grube nemarnosti vlasnika ili korisnika, posade ili drugih osoba na plovilu</w:t>
      </w:r>
      <w:r w:rsidR="003F784F" w:rsidRPr="00061132">
        <w:t xml:space="preserve">; </w:t>
      </w:r>
      <w:r w:rsidRPr="00061132">
        <w:t>štete proizašle iz neodržavanja, zapuštenosti ili dotrajalosti plovila ili opreme</w:t>
      </w:r>
      <w:r w:rsidR="003F784F" w:rsidRPr="00061132">
        <w:t xml:space="preserve"> ili </w:t>
      </w:r>
      <w:r w:rsidRPr="00061132">
        <w:t>su posljedica skrivene mane</w:t>
      </w:r>
      <w:r w:rsidR="003F784F" w:rsidRPr="00061132">
        <w:t xml:space="preserve">; </w:t>
      </w:r>
      <w:r w:rsidRPr="00061132">
        <w:t>štete iz naslova gubitka vremena ili zarade zbog zakašnjenja korištenja, godišnjih odmora i slično</w:t>
      </w:r>
      <w:r w:rsidR="003F784F" w:rsidRPr="00061132">
        <w:t>; štete</w:t>
      </w:r>
      <w:r w:rsidRPr="00061132">
        <w:t xml:space="preserve"> na opremi ili nestanak opreme koja nije u popisu inventara</w:t>
      </w:r>
      <w:r w:rsidR="003F784F" w:rsidRPr="00061132">
        <w:t xml:space="preserve"> ili one </w:t>
      </w:r>
      <w:r w:rsidRPr="00061132">
        <w:t>koja je na popisu inventara, a nije bila u zaključanom prostoru</w:t>
      </w:r>
      <w:r w:rsidR="003F784F" w:rsidRPr="00061132">
        <w:t>; štete nastale krivnjom</w:t>
      </w:r>
      <w:r w:rsidRPr="00061132">
        <w:t xml:space="preserve"> trećih osoba</w:t>
      </w:r>
      <w:r w:rsidR="003F784F" w:rsidRPr="00061132">
        <w:t xml:space="preserve">; </w:t>
      </w:r>
      <w:r w:rsidR="00CE6A63" w:rsidRPr="00061132">
        <w:t xml:space="preserve">krađe ili štete nastale </w:t>
      </w:r>
      <w:r w:rsidRPr="00061132">
        <w:t>z</w:t>
      </w:r>
      <w:r w:rsidR="00CE6A63" w:rsidRPr="00061132">
        <w:t>bog ma</w:t>
      </w:r>
      <w:r w:rsidRPr="00061132">
        <w:t xml:space="preserve"> kojeg razloga na umjetničkim slikama te predmetima od plemenitih metala, na novcu, vrijednosnim papirima i slično</w:t>
      </w:r>
      <w:r w:rsidR="003F784F" w:rsidRPr="00061132">
        <w:t>;</w:t>
      </w:r>
      <w:r w:rsidR="00475AAC">
        <w:t xml:space="preserve"> </w:t>
      </w:r>
      <w:r w:rsidRPr="00061132">
        <w:t>štete nastale od glodavaca na plovilu</w:t>
      </w:r>
      <w:r w:rsidR="003F784F" w:rsidRPr="00061132">
        <w:t xml:space="preserve">; </w:t>
      </w:r>
      <w:r w:rsidRPr="00061132">
        <w:t>štete nastale uslijed zamrzavanja i zaleđivanja sustava za hlađenje motora</w:t>
      </w:r>
      <w:r w:rsidR="003F784F" w:rsidRPr="00061132">
        <w:t xml:space="preserve">; </w:t>
      </w:r>
      <w:r w:rsidRPr="00061132">
        <w:t>štete nastale na plovilu kada se ključevi ili plovidbena dozvola ne nalaze na recepciji marine</w:t>
      </w:r>
      <w:r w:rsidR="003F784F" w:rsidRPr="00061132">
        <w:t xml:space="preserve">; </w:t>
      </w:r>
      <w:r w:rsidRPr="00061132">
        <w:t>štete proizašle iz nestručno izvedene elektro ili vodovodne instalacije na plovilu, odnosno od priključka na gatu do plovila</w:t>
      </w:r>
      <w:r w:rsidR="003F784F" w:rsidRPr="00061132">
        <w:t xml:space="preserve">; </w:t>
      </w:r>
      <w:r w:rsidRPr="00061132">
        <w:t>štete nastale z</w:t>
      </w:r>
      <w:r w:rsidR="00CE6A63" w:rsidRPr="00061132">
        <w:t>bog pucanja konopa koji pripada</w:t>
      </w:r>
      <w:r w:rsidRPr="00061132">
        <w:t>ju plovilu</w:t>
      </w:r>
      <w:r w:rsidR="003F784F" w:rsidRPr="00061132">
        <w:t xml:space="preserve">; </w:t>
      </w:r>
      <w:r w:rsidRPr="00061132">
        <w:t>štete proizašle iz nepridržavanja Uvjeta i Pravilnika o redu u luci</w:t>
      </w:r>
      <w:r w:rsidR="003F784F" w:rsidRPr="00061132">
        <w:t>;</w:t>
      </w:r>
      <w:r w:rsidRPr="00061132">
        <w:t xml:space="preserve"> iz nepridržavanja carinskih, lučkih i drugih upravnih propisa</w:t>
      </w:r>
      <w:r w:rsidR="003F784F" w:rsidRPr="00061132">
        <w:t xml:space="preserve">; </w:t>
      </w:r>
      <w:r w:rsidRPr="00061132">
        <w:t>nestanak bokobrana, konopa, sidra, propelera i druge opreme koju je moguće s broda demontirati bez obijanja</w:t>
      </w:r>
      <w:r w:rsidR="003F784F" w:rsidRPr="00061132">
        <w:t xml:space="preserve">; </w:t>
      </w:r>
      <w:r w:rsidRPr="00061132">
        <w:t>štete na plovilu nastale kao posljedica oštećenja od strane drugog broda</w:t>
      </w:r>
      <w:r w:rsidR="003F784F" w:rsidRPr="00061132">
        <w:t xml:space="preserve">; </w:t>
      </w:r>
      <w:r w:rsidRPr="00061132">
        <w:t>štete uslijed zagađivanja</w:t>
      </w:r>
      <w:r w:rsidR="003F784F" w:rsidRPr="00061132">
        <w:t xml:space="preserve">; </w:t>
      </w:r>
      <w:r w:rsidRPr="00061132">
        <w:t>štete od požara ili eksplozije ukoliko korisnik veza, vlasnik ili treća osoba nije poštivao propise o zaštitnim mjerama prema pravilnicima marine</w:t>
      </w:r>
      <w:r w:rsidR="003F784F" w:rsidRPr="00061132">
        <w:t xml:space="preserve"> te bilo koja druga šteta</w:t>
      </w:r>
      <w:r w:rsidRPr="00061132">
        <w:t xml:space="preserve"> koja nije uzrokovana odgovornošću marine iz ugovora o korištenju veza.</w:t>
      </w:r>
    </w:p>
    <w:p w:rsidR="006C2D76" w:rsidRPr="00061132" w:rsidRDefault="006C2D76" w:rsidP="00097DAE">
      <w:pPr>
        <w:pStyle w:val="Heading2"/>
        <w:spacing w:after="0" w:line="360" w:lineRule="auto"/>
        <w:jc w:val="both"/>
        <w:rPr>
          <w:rFonts w:ascii="Times New Roman" w:hAnsi="Times New Roman"/>
          <w:szCs w:val="24"/>
        </w:rPr>
      </w:pPr>
      <w:bookmarkStart w:id="5" w:name="_Toc295171885"/>
      <w:r w:rsidRPr="00061132">
        <w:rPr>
          <w:rFonts w:ascii="Times New Roman" w:hAnsi="Times New Roman"/>
          <w:szCs w:val="24"/>
        </w:rPr>
        <w:t xml:space="preserve">2.4. </w:t>
      </w:r>
      <w:r w:rsidR="00EE1D06" w:rsidRPr="00061132">
        <w:rPr>
          <w:rFonts w:ascii="Times New Roman" w:hAnsi="Times New Roman"/>
          <w:szCs w:val="24"/>
        </w:rPr>
        <w:t>Viša sila</w:t>
      </w:r>
      <w:bookmarkEnd w:id="5"/>
    </w:p>
    <w:p w:rsidR="006C2D76" w:rsidRPr="00061132" w:rsidRDefault="006C2D76" w:rsidP="00097DAE">
      <w:pPr>
        <w:spacing w:line="360" w:lineRule="auto"/>
        <w:jc w:val="both"/>
      </w:pPr>
    </w:p>
    <w:p w:rsidR="00B554F5" w:rsidRDefault="003F784F" w:rsidP="00255114">
      <w:pPr>
        <w:spacing w:line="360" w:lineRule="auto"/>
        <w:ind w:firstLine="708"/>
        <w:jc w:val="both"/>
      </w:pPr>
      <w:r w:rsidRPr="00061132">
        <w:t>U</w:t>
      </w:r>
      <w:r w:rsidR="006C2D76" w:rsidRPr="00061132">
        <w:t xml:space="preserve"> svim analiziranim ugovorima stoji da se niti jedna ugovorna strana neće smatrati odgovornom za neuredno izvršenje ugovora o vezu ako do njega dođe uslijed više sile.</w:t>
      </w:r>
      <w:r w:rsidR="00255114">
        <w:t xml:space="preserve"> </w:t>
      </w:r>
      <w:r w:rsidR="00CE6A63" w:rsidRPr="00061132">
        <w:t>Pod višom silom podrazumijeva</w:t>
      </w:r>
      <w:r w:rsidR="006C2D76" w:rsidRPr="00061132">
        <w:t>ju se izvanredne vanjske okolnosti</w:t>
      </w:r>
      <w:r w:rsidRPr="00061132">
        <w:t>,</w:t>
      </w:r>
      <w:r w:rsidR="006C2D76" w:rsidRPr="00061132">
        <w:t xml:space="preserve"> koje </w:t>
      </w:r>
      <w:r w:rsidR="00CE6A63" w:rsidRPr="00061132">
        <w:t>nastanu nakon sklapanja ugovora</w:t>
      </w:r>
      <w:r w:rsidR="006C2D76" w:rsidRPr="00061132">
        <w:t xml:space="preserve"> a prije roka za ispunjenje određene obveze čije nastupanje ugovorne strane nisu </w:t>
      </w:r>
      <w:r w:rsidR="006C2D76" w:rsidRPr="00061132">
        <w:lastRenderedPageBreak/>
        <w:t>mogle predvidjeti, izbjeći ni</w:t>
      </w:r>
      <w:r w:rsidR="00CE6A63" w:rsidRPr="00061132">
        <w:t>ti otkloniti, a onemogućava</w:t>
      </w:r>
      <w:r w:rsidR="006C2D76" w:rsidRPr="00061132">
        <w:t>ju ispunjenje ugovorne obveze jednoj od ugovornih strana</w:t>
      </w:r>
      <w:r w:rsidR="006C2D76" w:rsidRPr="00061132">
        <w:rPr>
          <w:rStyle w:val="FootnoteReference"/>
        </w:rPr>
        <w:footnoteReference w:id="9"/>
      </w:r>
      <w:r w:rsidR="006C2D76" w:rsidRPr="00061132">
        <w:t>.</w:t>
      </w:r>
    </w:p>
    <w:p w:rsidR="006C2D76" w:rsidRPr="00061132" w:rsidRDefault="006C2D76" w:rsidP="00097DAE">
      <w:pPr>
        <w:spacing w:line="360" w:lineRule="auto"/>
        <w:ind w:firstLine="708"/>
        <w:jc w:val="both"/>
      </w:pPr>
      <w:r w:rsidRPr="00061132">
        <w:t xml:space="preserve">U nekima se od analiziranih </w:t>
      </w:r>
      <w:r w:rsidRPr="00061132">
        <w:rPr>
          <w:i/>
          <w:iCs/>
        </w:rPr>
        <w:t>Ugovora o vezu</w:t>
      </w:r>
      <w:r w:rsidRPr="00061132">
        <w:t xml:space="preserve"> nalazi odredba o zamjenskom vezu. Ona se odnosi na situaciju u kojoj je,  zbog više sile, vez uništen ili neupotrebljiv. U tom će slučaju marina korisniku omogućiti korištenje drugog</w:t>
      </w:r>
      <w:r w:rsidR="00CE6A63" w:rsidRPr="00061132">
        <w:t>a</w:t>
      </w:r>
      <w:r w:rsidRPr="00061132">
        <w:t xml:space="preserve"> veza, ali samo ukoliko vez bude raspoloživ. Ako takav vez nije moguće osigurati, marina se obvezuje vratiti korisniku razmjerni neiskorišteni dio uplaćene godišnje naknade za vez.</w:t>
      </w:r>
    </w:p>
    <w:p w:rsidR="006C2D76" w:rsidRPr="00B554F5" w:rsidRDefault="006C2D76" w:rsidP="00097DAE">
      <w:pPr>
        <w:pStyle w:val="Heading2"/>
        <w:spacing w:after="0" w:line="360" w:lineRule="auto"/>
        <w:jc w:val="both"/>
        <w:rPr>
          <w:rFonts w:ascii="Times New Roman" w:hAnsi="Times New Roman"/>
          <w:szCs w:val="24"/>
        </w:rPr>
      </w:pPr>
      <w:bookmarkStart w:id="6" w:name="_Toc295171886"/>
      <w:r w:rsidRPr="00061132">
        <w:rPr>
          <w:rFonts w:ascii="Times New Roman" w:hAnsi="Times New Roman"/>
          <w:szCs w:val="24"/>
        </w:rPr>
        <w:t xml:space="preserve">2.5. </w:t>
      </w:r>
      <w:r w:rsidR="00C84D88" w:rsidRPr="00061132">
        <w:rPr>
          <w:rFonts w:ascii="Times New Roman" w:hAnsi="Times New Roman"/>
          <w:szCs w:val="24"/>
        </w:rPr>
        <w:t>Ponašanja koja nisu dozvoljena kada se plovni objekt nalazi na vezu u marini</w:t>
      </w:r>
      <w:bookmarkEnd w:id="6"/>
    </w:p>
    <w:p w:rsidR="006C2D76" w:rsidRPr="00F966D9" w:rsidRDefault="006C2D76" w:rsidP="00097DAE">
      <w:pPr>
        <w:spacing w:before="240" w:line="360" w:lineRule="auto"/>
        <w:ind w:firstLine="708"/>
        <w:jc w:val="both"/>
      </w:pPr>
      <w:r w:rsidRPr="00061132">
        <w:t>Marine ugovorom redovito određuju ponašanja koja nisu doz</w:t>
      </w:r>
      <w:r w:rsidR="00CE6A63" w:rsidRPr="00061132">
        <w:t>voljena kada</w:t>
      </w:r>
      <w:r w:rsidRPr="00061132">
        <w:t xml:space="preserve"> se plovni objekt nalazi na vezu u marini. Nije primjerice dozvoljeno obavljati veće radove na popravljanju ili održavanju plovila. Posebno nisu dopušteni radovi ko</w:t>
      </w:r>
      <w:r w:rsidR="00CE6A63" w:rsidRPr="00061132">
        <w:t>ji štete trećim osobama ili</w:t>
      </w:r>
      <w:r w:rsidRPr="00061132">
        <w:t xml:space="preserve"> zagađuju zrak, more ili rivu. Nije dopušteno ni ispuštanje fekalnih voda i pražnjenje tankova; ispumpavanje kaljužnih voda; odlaganje opasnog otpada na prostorima koji za to nisu predviđeni; odlaganje stvari po pontonima ili rivi, posebice ukoliko one smetaju neometanom korištenju rive ili drugih dijelova marine i sl.</w:t>
      </w:r>
      <w:r w:rsidRPr="00061132">
        <w:rPr>
          <w:b/>
          <w:bCs/>
        </w:rPr>
        <w:tab/>
      </w:r>
      <w:r w:rsidRPr="00061132">
        <w:rPr>
          <w:b/>
          <w:bCs/>
        </w:rPr>
        <w:tab/>
      </w:r>
    </w:p>
    <w:p w:rsidR="006C2D76" w:rsidRPr="00B554F5" w:rsidRDefault="006C2D76" w:rsidP="00097DAE">
      <w:pPr>
        <w:pStyle w:val="Heading2"/>
        <w:spacing w:after="0" w:line="360" w:lineRule="auto"/>
        <w:jc w:val="both"/>
        <w:rPr>
          <w:rFonts w:ascii="Times New Roman" w:hAnsi="Times New Roman"/>
          <w:szCs w:val="24"/>
        </w:rPr>
      </w:pPr>
      <w:bookmarkStart w:id="7" w:name="_Toc295171887"/>
      <w:r w:rsidRPr="00061132">
        <w:rPr>
          <w:rFonts w:ascii="Times New Roman" w:hAnsi="Times New Roman"/>
          <w:szCs w:val="24"/>
        </w:rPr>
        <w:t xml:space="preserve">2.6. </w:t>
      </w:r>
      <w:r w:rsidR="00F966D9" w:rsidRPr="00061132">
        <w:rPr>
          <w:rFonts w:ascii="Times New Roman" w:hAnsi="Times New Roman"/>
          <w:szCs w:val="24"/>
        </w:rPr>
        <w:t>Dužnosti korisnika veza</w:t>
      </w:r>
      <w:bookmarkEnd w:id="7"/>
    </w:p>
    <w:p w:rsidR="00B554F5" w:rsidRDefault="00B554F5" w:rsidP="00097DAE">
      <w:pPr>
        <w:pStyle w:val="BodyTextIndent"/>
        <w:spacing w:line="360" w:lineRule="auto"/>
        <w:jc w:val="both"/>
        <w:rPr>
          <w:rFonts w:ascii="Times New Roman" w:hAnsi="Times New Roman" w:cs="Times New Roman"/>
        </w:rPr>
      </w:pPr>
    </w:p>
    <w:p w:rsidR="006C2D76" w:rsidRPr="00061132" w:rsidRDefault="006C2D76" w:rsidP="00097DAE">
      <w:pPr>
        <w:pStyle w:val="BodyTextIndent"/>
        <w:spacing w:line="360" w:lineRule="auto"/>
        <w:jc w:val="both"/>
        <w:rPr>
          <w:rFonts w:ascii="Times New Roman" w:hAnsi="Times New Roman" w:cs="Times New Roman"/>
        </w:rPr>
      </w:pPr>
      <w:r w:rsidRPr="00061132">
        <w:rPr>
          <w:rFonts w:ascii="Times New Roman" w:hAnsi="Times New Roman" w:cs="Times New Roman"/>
        </w:rPr>
        <w:t>Korisnici veza, vlasnik plovila ili njihovi opunomoćenici, posada ili ostale osobe na plovilu dužni su obaviti radnje određen</w:t>
      </w:r>
      <w:r w:rsidR="003F784F" w:rsidRPr="00061132">
        <w:rPr>
          <w:rFonts w:ascii="Times New Roman" w:hAnsi="Times New Roman" w:cs="Times New Roman"/>
        </w:rPr>
        <w:t>e pojedinačnim ugovorom o vezu kao što su: predaja</w:t>
      </w:r>
      <w:r w:rsidRPr="00061132">
        <w:rPr>
          <w:rFonts w:ascii="Times New Roman" w:hAnsi="Times New Roman" w:cs="Times New Roman"/>
        </w:rPr>
        <w:t xml:space="preserve"> kopije certifikata plovila i kopije police osiguranja prilikom sklapanja ugovora o korištenju veza</w:t>
      </w:r>
      <w:r w:rsidR="003F784F" w:rsidRPr="00061132">
        <w:rPr>
          <w:rFonts w:ascii="Times New Roman" w:hAnsi="Times New Roman" w:cs="Times New Roman"/>
        </w:rPr>
        <w:t>; pridržavanje</w:t>
      </w:r>
      <w:r w:rsidRPr="00061132">
        <w:rPr>
          <w:rFonts w:ascii="Times New Roman" w:hAnsi="Times New Roman" w:cs="Times New Roman"/>
        </w:rPr>
        <w:t xml:space="preserve"> Općih uvjeta i Pravilnika o redu u luci</w:t>
      </w:r>
      <w:r w:rsidR="003F784F" w:rsidRPr="00061132">
        <w:rPr>
          <w:rFonts w:ascii="Times New Roman" w:hAnsi="Times New Roman" w:cs="Times New Roman"/>
        </w:rPr>
        <w:t xml:space="preserve">; </w:t>
      </w:r>
      <w:r w:rsidRPr="00061132">
        <w:rPr>
          <w:rFonts w:ascii="Times New Roman" w:hAnsi="Times New Roman" w:cs="Times New Roman"/>
        </w:rPr>
        <w:t>opremanja plovila protupožarnim sredstvima i opremom</w:t>
      </w:r>
      <w:r w:rsidR="003F784F" w:rsidRPr="00061132">
        <w:rPr>
          <w:rFonts w:ascii="Times New Roman" w:hAnsi="Times New Roman" w:cs="Times New Roman"/>
        </w:rPr>
        <w:t xml:space="preserve">; </w:t>
      </w:r>
      <w:r w:rsidRPr="00061132">
        <w:rPr>
          <w:rFonts w:ascii="Times New Roman" w:hAnsi="Times New Roman" w:cs="Times New Roman"/>
        </w:rPr>
        <w:t>obveza čuvanja broda i opreme pažnjom dobrog domaćina</w:t>
      </w:r>
      <w:r w:rsidR="003F784F" w:rsidRPr="00061132">
        <w:rPr>
          <w:rFonts w:ascii="Times New Roman" w:hAnsi="Times New Roman" w:cs="Times New Roman"/>
        </w:rPr>
        <w:t xml:space="preserve">; </w:t>
      </w:r>
      <w:r w:rsidRPr="00061132">
        <w:rPr>
          <w:rFonts w:ascii="Times New Roman" w:hAnsi="Times New Roman" w:cs="Times New Roman"/>
        </w:rPr>
        <w:t>zaključavanje odnosno spremanje u zatvoreni prostor sve pokretne opreme plovila navedene u inventarnoj listi</w:t>
      </w:r>
      <w:r w:rsidR="00FD33BF" w:rsidRPr="00061132">
        <w:rPr>
          <w:rFonts w:ascii="Times New Roman" w:hAnsi="Times New Roman" w:cs="Times New Roman"/>
        </w:rPr>
        <w:t xml:space="preserve">; </w:t>
      </w:r>
      <w:r w:rsidRPr="00061132">
        <w:rPr>
          <w:rFonts w:ascii="Times New Roman" w:hAnsi="Times New Roman" w:cs="Times New Roman"/>
        </w:rPr>
        <w:t>dužnost prijave svake izmjene opreme na inventarnoj listi</w:t>
      </w:r>
      <w:r w:rsidR="00FD33BF" w:rsidRPr="00061132">
        <w:rPr>
          <w:rFonts w:ascii="Times New Roman" w:hAnsi="Times New Roman" w:cs="Times New Roman"/>
        </w:rPr>
        <w:t xml:space="preserve"> kao i</w:t>
      </w:r>
      <w:r w:rsidR="00CE6A63" w:rsidRPr="00061132">
        <w:rPr>
          <w:rFonts w:ascii="Times New Roman" w:hAnsi="Times New Roman" w:cs="Times New Roman"/>
        </w:rPr>
        <w:t xml:space="preserve"> prijave </w:t>
      </w:r>
      <w:r w:rsidRPr="00061132">
        <w:rPr>
          <w:rFonts w:ascii="Times New Roman" w:hAnsi="Times New Roman" w:cs="Times New Roman"/>
        </w:rPr>
        <w:t>dolaska na recepciji marine i predaje ključeva</w:t>
      </w:r>
      <w:r w:rsidR="00FD33BF" w:rsidRPr="00061132">
        <w:rPr>
          <w:rFonts w:ascii="Times New Roman" w:hAnsi="Times New Roman" w:cs="Times New Roman"/>
        </w:rPr>
        <w:t xml:space="preserve">; </w:t>
      </w:r>
      <w:r w:rsidRPr="00061132">
        <w:rPr>
          <w:rFonts w:ascii="Times New Roman" w:hAnsi="Times New Roman" w:cs="Times New Roman"/>
        </w:rPr>
        <w:t>dužnost isključenja svih elektro i vodovodnih priključaka prije napuštanja plovila</w:t>
      </w:r>
      <w:r w:rsidR="00FD33BF" w:rsidRPr="00061132">
        <w:rPr>
          <w:rFonts w:ascii="Times New Roman" w:hAnsi="Times New Roman" w:cs="Times New Roman"/>
        </w:rPr>
        <w:t xml:space="preserve">; </w:t>
      </w:r>
      <w:r w:rsidRPr="00061132">
        <w:rPr>
          <w:rFonts w:ascii="Times New Roman" w:hAnsi="Times New Roman" w:cs="Times New Roman"/>
        </w:rPr>
        <w:t>obveza pridrž</w:t>
      </w:r>
      <w:r w:rsidR="00CE6A63" w:rsidRPr="00061132">
        <w:rPr>
          <w:rFonts w:ascii="Times New Roman" w:hAnsi="Times New Roman" w:cs="Times New Roman"/>
        </w:rPr>
        <w:t>avanja važećih propisa o boravku i plovidbi</w:t>
      </w:r>
      <w:r w:rsidRPr="00061132">
        <w:rPr>
          <w:rFonts w:ascii="Times New Roman" w:hAnsi="Times New Roman" w:cs="Times New Roman"/>
        </w:rPr>
        <w:t xml:space="preserve"> u granicama obalnog mora Republike Hrvatske</w:t>
      </w:r>
      <w:r w:rsidR="00FD33BF" w:rsidRPr="00061132">
        <w:rPr>
          <w:rFonts w:ascii="Times New Roman" w:hAnsi="Times New Roman" w:cs="Times New Roman"/>
        </w:rPr>
        <w:t xml:space="preserve">; </w:t>
      </w:r>
      <w:r w:rsidRPr="00061132">
        <w:rPr>
          <w:rFonts w:ascii="Times New Roman" w:hAnsi="Times New Roman" w:cs="Times New Roman"/>
        </w:rPr>
        <w:t>dužnost stavljanja na plovilo vidljive oznake imena ili registracije</w:t>
      </w:r>
      <w:r w:rsidR="00FD33BF" w:rsidRPr="00061132">
        <w:rPr>
          <w:rFonts w:ascii="Times New Roman" w:hAnsi="Times New Roman" w:cs="Times New Roman"/>
        </w:rPr>
        <w:t xml:space="preserve"> te opremanja</w:t>
      </w:r>
      <w:r w:rsidRPr="00061132">
        <w:rPr>
          <w:rFonts w:ascii="Times New Roman" w:hAnsi="Times New Roman" w:cs="Times New Roman"/>
        </w:rPr>
        <w:t xml:space="preserve"> plovila odgovarajućim konopima </w:t>
      </w:r>
      <w:r w:rsidR="00FD33BF" w:rsidRPr="00061132">
        <w:rPr>
          <w:rFonts w:ascii="Times New Roman" w:hAnsi="Times New Roman" w:cs="Times New Roman"/>
        </w:rPr>
        <w:t xml:space="preserve">i ceradom; </w:t>
      </w:r>
      <w:r w:rsidRPr="00061132">
        <w:rPr>
          <w:rFonts w:ascii="Times New Roman" w:hAnsi="Times New Roman" w:cs="Times New Roman"/>
        </w:rPr>
        <w:t>obveza nadoknade štete na plovilima, automobilima i opremi trećih osoba koju je prouzročila posada ili je nastala kao posljedica lošeg održavanja plovila i opreme</w:t>
      </w:r>
      <w:r w:rsidR="00FD33BF" w:rsidRPr="00061132">
        <w:rPr>
          <w:rFonts w:ascii="Times New Roman" w:hAnsi="Times New Roman" w:cs="Times New Roman"/>
        </w:rPr>
        <w:t xml:space="preserve">; </w:t>
      </w:r>
      <w:r w:rsidRPr="00061132">
        <w:rPr>
          <w:rFonts w:ascii="Times New Roman" w:hAnsi="Times New Roman" w:cs="Times New Roman"/>
        </w:rPr>
        <w:t xml:space="preserve">obveza pravilnog izvođenja </w:t>
      </w:r>
      <w:r w:rsidRPr="00061132">
        <w:rPr>
          <w:rFonts w:ascii="Times New Roman" w:hAnsi="Times New Roman" w:cs="Times New Roman"/>
        </w:rPr>
        <w:lastRenderedPageBreak/>
        <w:t>priveza plovila uporabom kvalitetnih i pravilno dimenzioniranih konopa, odnosno obveza izvođenja priveza prema zahtjevu i uputama osoblja marine</w:t>
      </w:r>
      <w:r w:rsidR="00FD33BF" w:rsidRPr="00061132">
        <w:rPr>
          <w:rFonts w:ascii="Times New Roman" w:hAnsi="Times New Roman" w:cs="Times New Roman"/>
        </w:rPr>
        <w:t>; priključivanje</w:t>
      </w:r>
      <w:r w:rsidRPr="00061132">
        <w:rPr>
          <w:rFonts w:ascii="Times New Roman" w:hAnsi="Times New Roman" w:cs="Times New Roman"/>
        </w:rPr>
        <w:t xml:space="preserve"> na razne instalacije samo s ispravnim sredstvima</w:t>
      </w:r>
      <w:r w:rsidR="00FD33BF" w:rsidRPr="00061132">
        <w:rPr>
          <w:rFonts w:ascii="Times New Roman" w:hAnsi="Times New Roman" w:cs="Times New Roman"/>
        </w:rPr>
        <w:t xml:space="preserve">; </w:t>
      </w:r>
      <w:r w:rsidRPr="00061132">
        <w:rPr>
          <w:rFonts w:ascii="Times New Roman" w:hAnsi="Times New Roman" w:cs="Times New Roman"/>
        </w:rPr>
        <w:t>obveza davanja na uvid tehničke dokumentacije za obavljanje traženih radova na plovilu</w:t>
      </w:r>
      <w:r w:rsidR="00FD33BF" w:rsidRPr="00061132">
        <w:rPr>
          <w:rFonts w:ascii="Times New Roman" w:hAnsi="Times New Roman" w:cs="Times New Roman"/>
        </w:rPr>
        <w:t xml:space="preserve"> i </w:t>
      </w:r>
      <w:r w:rsidR="00CE6A63" w:rsidRPr="00061132">
        <w:rPr>
          <w:rFonts w:ascii="Times New Roman" w:hAnsi="Times New Roman" w:cs="Times New Roman"/>
        </w:rPr>
        <w:t>obveza davanja upozorenje o opremi</w:t>
      </w:r>
      <w:r w:rsidRPr="00061132">
        <w:rPr>
          <w:rFonts w:ascii="Times New Roman" w:hAnsi="Times New Roman" w:cs="Times New Roman"/>
        </w:rPr>
        <w:t xml:space="preserve"> u podvodnom</w:t>
      </w:r>
      <w:r w:rsidR="00CE6A63" w:rsidRPr="00061132">
        <w:rPr>
          <w:rFonts w:ascii="Times New Roman" w:hAnsi="Times New Roman" w:cs="Times New Roman"/>
        </w:rPr>
        <w:t xml:space="preserve"> dijelu plovila te davanja točnih podataka</w:t>
      </w:r>
      <w:r w:rsidRPr="00061132">
        <w:rPr>
          <w:rFonts w:ascii="Times New Roman" w:hAnsi="Times New Roman" w:cs="Times New Roman"/>
        </w:rPr>
        <w:t xml:space="preserve"> o njezinu položaju prilkom dizanja plovila.</w:t>
      </w:r>
    </w:p>
    <w:p w:rsidR="006C2D76" w:rsidRPr="00061132" w:rsidRDefault="006C2D76" w:rsidP="00097DAE">
      <w:pPr>
        <w:spacing w:line="360" w:lineRule="auto"/>
        <w:ind w:firstLine="708"/>
        <w:jc w:val="both"/>
      </w:pPr>
      <w:r w:rsidRPr="00061132">
        <w:t xml:space="preserve">Vlasnik i ovlaštene osobe mogu boraviti na plovilu ili napuštati plovilo bez ograničenja. </w:t>
      </w:r>
    </w:p>
    <w:p w:rsidR="00475AAC" w:rsidRPr="00061132" w:rsidRDefault="006C2D76" w:rsidP="00097DAE">
      <w:pPr>
        <w:spacing w:line="360" w:lineRule="auto"/>
        <w:ind w:firstLine="708"/>
        <w:jc w:val="both"/>
      </w:pPr>
      <w:r w:rsidRPr="00061132">
        <w:t>Ugovorom o vezu može se predvidjeti da za vrijeme izbivanja plovila s veza, marina ima pravo korištenja veza.</w:t>
      </w:r>
    </w:p>
    <w:p w:rsidR="006C2D76" w:rsidRDefault="006C2D76" w:rsidP="00097DAE">
      <w:pPr>
        <w:pStyle w:val="Heading2"/>
        <w:spacing w:line="360" w:lineRule="auto"/>
        <w:jc w:val="both"/>
        <w:rPr>
          <w:rFonts w:ascii="Times New Roman" w:hAnsi="Times New Roman"/>
          <w:szCs w:val="24"/>
        </w:rPr>
      </w:pPr>
      <w:bookmarkStart w:id="8" w:name="_Toc295171888"/>
      <w:r w:rsidRPr="00061132">
        <w:rPr>
          <w:rFonts w:ascii="Times New Roman" w:hAnsi="Times New Roman"/>
          <w:szCs w:val="24"/>
        </w:rPr>
        <w:t xml:space="preserve">2.7. </w:t>
      </w:r>
      <w:r w:rsidR="00F966D9" w:rsidRPr="00061132">
        <w:rPr>
          <w:rFonts w:ascii="Times New Roman" w:hAnsi="Times New Roman"/>
          <w:szCs w:val="24"/>
        </w:rPr>
        <w:t>Naknada za vez</w:t>
      </w:r>
      <w:bookmarkEnd w:id="8"/>
    </w:p>
    <w:p w:rsidR="00B554F5" w:rsidRPr="00B554F5" w:rsidRDefault="00B554F5" w:rsidP="00097DAE">
      <w:pPr>
        <w:jc w:val="both"/>
      </w:pPr>
    </w:p>
    <w:p w:rsidR="006C2D76" w:rsidRPr="00061132" w:rsidRDefault="006C2D76" w:rsidP="00097DAE">
      <w:pPr>
        <w:spacing w:line="360" w:lineRule="auto"/>
        <w:ind w:firstLine="708"/>
        <w:jc w:val="both"/>
      </w:pPr>
      <w:r w:rsidRPr="00061132">
        <w:t>Za usluge određene ugovo</w:t>
      </w:r>
      <w:r w:rsidR="003A6FF9" w:rsidRPr="00061132">
        <w:t xml:space="preserve">rima o vezu, vlasnik plovila </w:t>
      </w:r>
      <w:r w:rsidRPr="00061132">
        <w:t>obvezuje</w:t>
      </w:r>
      <w:r w:rsidR="003A6FF9" w:rsidRPr="00061132">
        <w:t xml:space="preserve"> se</w:t>
      </w:r>
      <w:r w:rsidRPr="00061132">
        <w:t xml:space="preserve"> platiti naknadu za vez</w:t>
      </w:r>
      <w:r w:rsidRPr="00061132">
        <w:rPr>
          <w:rStyle w:val="FootnoteReference"/>
        </w:rPr>
        <w:footnoteReference w:id="10"/>
      </w:r>
      <w:r w:rsidRPr="00061132">
        <w:t xml:space="preserve"> prema važećem cjeniku određene marine. U većini analiziranih ugovora stoji da vlasnik daje suglasnost da se</w:t>
      </w:r>
      <w:r w:rsidR="003A6FF9" w:rsidRPr="00061132">
        <w:t>,</w:t>
      </w:r>
      <w:r w:rsidRPr="00061132">
        <w:t xml:space="preserve"> u slučaju neplaćanja veza u ugovorom navedenom roku</w:t>
      </w:r>
      <w:r w:rsidR="003A6FF9" w:rsidRPr="00061132">
        <w:t xml:space="preserve">, plovilo o trošku vlasnika </w:t>
      </w:r>
      <w:r w:rsidRPr="00061132">
        <w:t>preb</w:t>
      </w:r>
      <w:r w:rsidR="003A6FF9" w:rsidRPr="00061132">
        <w:t>aci na suhi vez  i tamo ostane</w:t>
      </w:r>
      <w:r w:rsidRPr="00061132">
        <w:t xml:space="preserve"> do podmirenja dugova</w:t>
      </w:r>
      <w:r w:rsidR="003A6FF9" w:rsidRPr="00061132">
        <w:t>,</w:t>
      </w:r>
      <w:r w:rsidRPr="00061132">
        <w:t xml:space="preserve"> uključujući i zakonske kamate. Može se ugovoriti i da marina ima pravo retencije i založno pravo na plovilu korisnika veza. </w:t>
      </w:r>
    </w:p>
    <w:p w:rsidR="006C2D76" w:rsidRPr="00061132" w:rsidRDefault="006C2D76" w:rsidP="00255114">
      <w:pPr>
        <w:spacing w:line="360" w:lineRule="auto"/>
        <w:ind w:firstLine="708"/>
        <w:jc w:val="both"/>
      </w:pPr>
      <w:r w:rsidRPr="00061132">
        <w:t>Ugovorom o vezu može se ugovoriti da vlasnik plovnog objekta dozvoli marini da bez suglasnosti poduzme sve potrebne radnje kako bi se plovni objekt spasio od prijeteće havarije</w:t>
      </w:r>
      <w:r w:rsidRPr="00061132">
        <w:rPr>
          <w:rStyle w:val="FootnoteReference"/>
        </w:rPr>
        <w:footnoteReference w:id="11"/>
      </w:r>
      <w:r w:rsidRPr="00061132">
        <w:t>. S druge strane, vlasnik se obvezuje nadoknaditi marini sve troškove koji su nastali</w:t>
      </w:r>
      <w:r w:rsidR="003A6FF9" w:rsidRPr="00061132">
        <w:t xml:space="preserve"> da bi se</w:t>
      </w:r>
      <w:r w:rsidRPr="00061132">
        <w:t xml:space="preserve"> plovni objekt</w:t>
      </w:r>
      <w:r w:rsidR="003A6FF9" w:rsidRPr="00061132">
        <w:t xml:space="preserve"> spasio</w:t>
      </w:r>
      <w:r w:rsidRPr="00061132">
        <w:t>. Najčešće se marina oslobađa odgovor</w:t>
      </w:r>
      <w:r w:rsidR="003A6FF9" w:rsidRPr="00061132">
        <w:t>nosti za štetu koja bi nastala pri spašavanju</w:t>
      </w:r>
      <w:r w:rsidRPr="00061132">
        <w:t xml:space="preserve"> plovnog objekta.</w:t>
      </w:r>
    </w:p>
    <w:p w:rsidR="006C2D76" w:rsidRPr="00B554F5" w:rsidRDefault="006C2D76" w:rsidP="00097DAE">
      <w:pPr>
        <w:pStyle w:val="Heading2"/>
        <w:spacing w:after="0" w:line="360" w:lineRule="auto"/>
        <w:jc w:val="both"/>
        <w:rPr>
          <w:rFonts w:ascii="Times New Roman" w:hAnsi="Times New Roman"/>
          <w:szCs w:val="24"/>
        </w:rPr>
      </w:pPr>
      <w:bookmarkStart w:id="9" w:name="_Toc295171889"/>
      <w:r w:rsidRPr="00061132">
        <w:rPr>
          <w:rFonts w:ascii="Times New Roman" w:hAnsi="Times New Roman"/>
          <w:szCs w:val="24"/>
        </w:rPr>
        <w:t xml:space="preserve">2.8. </w:t>
      </w:r>
      <w:r w:rsidR="00F966D9" w:rsidRPr="00061132">
        <w:rPr>
          <w:rFonts w:ascii="Times New Roman" w:hAnsi="Times New Roman"/>
          <w:szCs w:val="24"/>
        </w:rPr>
        <w:t>Prestanak ugovora</w:t>
      </w:r>
      <w:bookmarkEnd w:id="9"/>
    </w:p>
    <w:p w:rsidR="00B554F5" w:rsidRDefault="00B554F5" w:rsidP="00097DAE">
      <w:pPr>
        <w:spacing w:line="360" w:lineRule="auto"/>
        <w:ind w:firstLine="708"/>
        <w:jc w:val="both"/>
      </w:pPr>
    </w:p>
    <w:p w:rsidR="006C2D76" w:rsidRPr="00061132" w:rsidRDefault="006C2D76" w:rsidP="00097DAE">
      <w:pPr>
        <w:spacing w:line="360" w:lineRule="auto"/>
        <w:ind w:firstLine="708"/>
        <w:jc w:val="both"/>
      </w:pPr>
      <w:r w:rsidRPr="00061132">
        <w:t>Ugovori prestaju istekom razdoblja na koji su sklopljeni, ali mogu prestati i sporazumnim raskidom u</w:t>
      </w:r>
      <w:r w:rsidR="003A6FF9" w:rsidRPr="00061132">
        <w:t xml:space="preserve"> bilo koje vrijeme ili  jednostranim raskidom</w:t>
      </w:r>
      <w:r w:rsidRPr="00061132">
        <w:t xml:space="preserve"> ugovora.</w:t>
      </w:r>
    </w:p>
    <w:p w:rsidR="006C2D76" w:rsidRPr="00061132" w:rsidRDefault="006C2D76" w:rsidP="00097DAE">
      <w:pPr>
        <w:spacing w:line="360" w:lineRule="auto"/>
        <w:ind w:firstLine="708"/>
        <w:jc w:val="both"/>
      </w:pPr>
      <w:r w:rsidRPr="00061132">
        <w:t>Jednostranim raskidom ugovora prije isteka ugovorenog</w:t>
      </w:r>
      <w:r w:rsidR="003A6FF9" w:rsidRPr="00061132">
        <w:t>a</w:t>
      </w:r>
      <w:r w:rsidRPr="00061132">
        <w:t xml:space="preserve"> vremena</w:t>
      </w:r>
      <w:r w:rsidR="003A6FF9" w:rsidRPr="00061132">
        <w:t>,</w:t>
      </w:r>
      <w:r w:rsidRPr="00061132">
        <w:t xml:space="preserve"> ugovor prestaje ako jedna ugovorna strana ne poštuje ili ne ispunjava bitne obveze, kao što su pravo korištenja veza i pravovremeno plaćanje. Do jednostra</w:t>
      </w:r>
      <w:r w:rsidR="003A6FF9" w:rsidRPr="00061132">
        <w:t>nog raskida dolazi i ako zbog više sile nastupi nemogućnost</w:t>
      </w:r>
      <w:r w:rsidRPr="00061132">
        <w:t xml:space="preserve"> ispunjenja neke od bitnih obveza. </w:t>
      </w:r>
      <w:r w:rsidR="003A6FF9" w:rsidRPr="00061132">
        <w:t>U slučaju uništenja veza djelovanjem</w:t>
      </w:r>
      <w:r w:rsidRPr="00061132">
        <w:t xml:space="preserve"> više </w:t>
      </w:r>
      <w:r w:rsidRPr="00061132">
        <w:lastRenderedPageBreak/>
        <w:t>sile</w:t>
      </w:r>
      <w:r w:rsidR="003A6FF9" w:rsidRPr="00061132">
        <w:t>,</w:t>
      </w:r>
      <w:r w:rsidRPr="00061132">
        <w:t xml:space="preserve"> korisnik veza ima pravo na vraćanje odgovarajućeg dijela naknade za korištenje veza, razmjerno neiskorištenom vremenu do isteka ugovorenog razdoblja. Marina se može osloboditi obveze vraćanja dijela naknade ako korisniku veza ponudi drugi odgovarajući vez na korištenje, a korisnik veza ga prihvati.</w:t>
      </w:r>
    </w:p>
    <w:p w:rsidR="006C2D76" w:rsidRPr="00061132" w:rsidRDefault="006C2D76" w:rsidP="00097DAE">
      <w:pPr>
        <w:spacing w:line="360" w:lineRule="auto"/>
        <w:ind w:firstLine="708"/>
        <w:jc w:val="both"/>
      </w:pPr>
      <w:r w:rsidRPr="00061132">
        <w:t>Do jednostranog raskida ugovora dolazi i ukoliko korisnik veza ili vlasnik plo</w:t>
      </w:r>
      <w:r w:rsidR="003A6FF9" w:rsidRPr="00061132">
        <w:t>vila proda plovilo ili ga preregistrira</w:t>
      </w:r>
      <w:r w:rsidRPr="00061132">
        <w:t>. U nekim ugovorima stoji odredba da novi vlasnik plovila, zaključenjem anexa ugovora s marinom, bez plaćanja dodatnih pristojbi, može nastaviti koristiti vez.</w:t>
      </w:r>
    </w:p>
    <w:p w:rsidR="006C2D76" w:rsidRPr="00061132" w:rsidRDefault="006C2D76" w:rsidP="00097DAE">
      <w:pPr>
        <w:spacing w:line="360" w:lineRule="auto"/>
        <w:ind w:firstLine="708"/>
        <w:jc w:val="both"/>
      </w:pPr>
      <w:r w:rsidRPr="00061132">
        <w:t>Redovito se pojavljuje odredba kojom se ugovornoj strani koja je svojom krivnjom prouzročila razlog za raskid ugovora uskraćuje pravo na jednostrani prijevre</w:t>
      </w:r>
      <w:r w:rsidR="00B53EDE" w:rsidRPr="00061132">
        <w:t>meni raskid ugovora. Jednostrano prijevremeno ugovor se</w:t>
      </w:r>
      <w:r w:rsidRPr="00061132">
        <w:t xml:space="preserve"> raskid</w:t>
      </w:r>
      <w:r w:rsidR="00B53EDE" w:rsidRPr="00061132">
        <w:t xml:space="preserve">a </w:t>
      </w:r>
      <w:r w:rsidRPr="00061132">
        <w:t>izjavom koju jedna ugovorna strana, ona koja raskida ugovor, dostavlja drugoj strani navodeći u njoj razlog raskida ugovora.</w:t>
      </w:r>
    </w:p>
    <w:p w:rsidR="006C2D76" w:rsidRPr="00061132" w:rsidRDefault="006C2D76" w:rsidP="00097DAE">
      <w:pPr>
        <w:spacing w:line="360" w:lineRule="auto"/>
        <w:jc w:val="both"/>
      </w:pPr>
      <w:r w:rsidRPr="00061132">
        <w:t>Ugovorna strana koja je svojom krivnjom prouzročila razlog za raskid ugovora odgovora drugoj za štetu koja je počinjena prestankom ugovora.</w:t>
      </w:r>
    </w:p>
    <w:p w:rsidR="006C2D76" w:rsidRPr="00061132" w:rsidRDefault="006C2D76" w:rsidP="00097DAE">
      <w:pPr>
        <w:spacing w:line="360" w:lineRule="auto"/>
        <w:ind w:firstLine="708"/>
        <w:jc w:val="both"/>
      </w:pPr>
      <w:r w:rsidRPr="00061132">
        <w:t>Marina može pridržati pravo da po isteku ugovora ne sklopi novi ugovor ili ga ne produži.</w:t>
      </w:r>
    </w:p>
    <w:p w:rsidR="006C2D76" w:rsidRPr="00061132" w:rsidRDefault="006C2D76" w:rsidP="00097DAE">
      <w:pPr>
        <w:spacing w:line="360" w:lineRule="auto"/>
        <w:ind w:firstLine="708"/>
        <w:jc w:val="both"/>
      </w:pPr>
      <w:r w:rsidRPr="00061132">
        <w:t>Analiziranim Ugovorima o korištenju veza redovito se zabranjuje trajno ili privremeno iznajmljivanje ili ustupanje veza trećim osobama. Takvu odredbu o predaji stvari drugom na čuvanje nalazimo kod ugovora o ostavi i u članku 728. Zakona o obveznim odnosima.</w:t>
      </w:r>
    </w:p>
    <w:p w:rsidR="00B554F5" w:rsidRDefault="006C2D76" w:rsidP="00097DAE">
      <w:pPr>
        <w:spacing w:line="360" w:lineRule="auto"/>
        <w:ind w:firstLine="708"/>
        <w:jc w:val="both"/>
      </w:pPr>
      <w:r w:rsidRPr="00061132">
        <w:t>Ugovorom o vezu može se također ugovoriti i nadležnost određenog suda.</w:t>
      </w:r>
    </w:p>
    <w:p w:rsidR="00B554F5" w:rsidRPr="00061132" w:rsidRDefault="00B554F5" w:rsidP="00097DAE">
      <w:pPr>
        <w:spacing w:line="360" w:lineRule="auto"/>
        <w:ind w:firstLine="708"/>
        <w:jc w:val="both"/>
      </w:pPr>
    </w:p>
    <w:p w:rsidR="006C2D76" w:rsidRPr="00061132" w:rsidRDefault="006C2D76" w:rsidP="00097DAE">
      <w:pPr>
        <w:pStyle w:val="BodyText2"/>
        <w:spacing w:line="360" w:lineRule="auto"/>
        <w:jc w:val="both"/>
        <w:rPr>
          <w:rFonts w:ascii="Times New Roman" w:hAnsi="Times New Roman" w:cs="Times New Roman"/>
        </w:rPr>
      </w:pPr>
      <w:r w:rsidRPr="00061132">
        <w:rPr>
          <w:rFonts w:ascii="Times New Roman" w:hAnsi="Times New Roman" w:cs="Times New Roman"/>
        </w:rPr>
        <w:t xml:space="preserve">2.9. </w:t>
      </w:r>
      <w:r w:rsidR="00F966D9" w:rsidRPr="00061132">
        <w:rPr>
          <w:rFonts w:ascii="Times New Roman" w:hAnsi="Times New Roman" w:cs="Times New Roman"/>
        </w:rPr>
        <w:t>Pravilnik o redu u luci i opći uvjeti i pravila ponašanja unutar marine</w:t>
      </w:r>
    </w:p>
    <w:p w:rsidR="006C2D76" w:rsidRPr="00061132" w:rsidRDefault="006C2D76" w:rsidP="00097DAE">
      <w:pPr>
        <w:spacing w:line="360" w:lineRule="auto"/>
        <w:jc w:val="both"/>
      </w:pPr>
    </w:p>
    <w:p w:rsidR="006C2D76" w:rsidRPr="00061132" w:rsidRDefault="006C2D76" w:rsidP="00097DAE">
      <w:pPr>
        <w:spacing w:line="360" w:lineRule="auto"/>
        <w:ind w:firstLine="708"/>
        <w:jc w:val="both"/>
      </w:pPr>
      <w:r w:rsidRPr="00061132">
        <w:t>Marine donose i objavljuju svoje pravilnike o redu u luci i Opće uvjete i pravila ponašanja unutar marine. U ugovoru samo naznačuje da su vlasnik broda, posada i ostale osobe na plovilu suglasne sa svojom obvezom da se pridržavaju pravilnika koji se primjenjuju u marini koja sklapa ugovor te Općih uvjeta.</w:t>
      </w:r>
    </w:p>
    <w:p w:rsidR="006C2D76" w:rsidRPr="00061132" w:rsidRDefault="006C2D76" w:rsidP="00097DAE">
      <w:pPr>
        <w:spacing w:line="360" w:lineRule="auto"/>
        <w:ind w:firstLine="708"/>
        <w:jc w:val="both"/>
      </w:pPr>
      <w:r w:rsidRPr="00061132">
        <w:t>Pravilnici, Opći uvjeti i pravila ponašanja, zajedno s Inventarnom listom i važećim cjenikom čine sastavne dijelove svakog ugovora o vezu.</w:t>
      </w:r>
    </w:p>
    <w:p w:rsidR="006C2D76" w:rsidRPr="00061132" w:rsidRDefault="006C2D76" w:rsidP="00097DAE">
      <w:pPr>
        <w:spacing w:line="360" w:lineRule="auto"/>
        <w:ind w:firstLine="708"/>
        <w:jc w:val="both"/>
      </w:pPr>
      <w:r w:rsidRPr="00061132">
        <w:t>Pravilnici se donose na temelju Pravilika o uvjetima i načinu održavanja reda u lukama i na ostalim dijelovima unutrašnjih morskih voda i teritorijalnog</w:t>
      </w:r>
      <w:r w:rsidR="00B53EDE" w:rsidRPr="00061132">
        <w:t>a</w:t>
      </w:r>
      <w:r w:rsidRPr="00061132">
        <w:t xml:space="preserve"> mora Repu</w:t>
      </w:r>
      <w:r w:rsidR="006D2056" w:rsidRPr="00061132">
        <w:t>blike Hrvatske</w:t>
      </w:r>
      <w:r w:rsidR="00360D7F" w:rsidRPr="00061132">
        <w:rPr>
          <w:rStyle w:val="FootnoteReference"/>
        </w:rPr>
        <w:footnoteReference w:id="12"/>
      </w:r>
      <w:r w:rsidRPr="00061132">
        <w:t xml:space="preserve"> i Ugovora o koncesiji na pomorskom dobru u svrhu gospodarskog korištenja luke. </w:t>
      </w:r>
      <w:r w:rsidRPr="00061132">
        <w:lastRenderedPageBreak/>
        <w:t>Pra</w:t>
      </w:r>
      <w:r w:rsidR="00B53EDE" w:rsidRPr="00061132">
        <w:t>vilnici i pravila ponašanja koja</w:t>
      </w:r>
      <w:r w:rsidRPr="00061132">
        <w:t xml:space="preserve"> donose marine ne mogu biti u suprotnosti s citiranim podzakonskim aktom. Njihova je svrha uspostavljanje i provođenje obvezujućih pravila ponašanja i principa djelovanja koje će primjenjivati i kojih će se pridržavati svi subjekti u funkcioniranju luke nautičkog turizma. Pravilnici se odnose na osoblje, korisnike i sve ostale osobe koje se zateknu unutar teritorija i akvatorija marine. Tekst p</w:t>
      </w:r>
      <w:r w:rsidR="00B53EDE" w:rsidRPr="00061132">
        <w:t xml:space="preserve">ravilnika </w:t>
      </w:r>
      <w:r w:rsidRPr="00061132">
        <w:t>potrebno</w:t>
      </w:r>
      <w:r w:rsidR="00B53EDE" w:rsidRPr="00061132">
        <w:t xml:space="preserve"> je</w:t>
      </w:r>
      <w:r w:rsidRPr="00061132">
        <w:t xml:space="preserve"> istaknuti na prikladnom i uočlj</w:t>
      </w:r>
      <w:r w:rsidR="00B53EDE" w:rsidRPr="00061132">
        <w:t>ivom mjestu u marini, kako bi bio dostupan osobama</w:t>
      </w:r>
      <w:r w:rsidRPr="00061132">
        <w:t xml:space="preserve"> koje su ga se dužne pridržavati</w:t>
      </w:r>
      <w:r w:rsidR="00B53EDE" w:rsidRPr="00061132">
        <w:t xml:space="preserve">. </w:t>
      </w:r>
      <w:r w:rsidRPr="00061132">
        <w:t xml:space="preserve"> </w:t>
      </w:r>
    </w:p>
    <w:p w:rsidR="006C2D76" w:rsidRPr="00061132" w:rsidRDefault="006C2D76" w:rsidP="00097DAE">
      <w:pPr>
        <w:pStyle w:val="BodyTextIndent"/>
        <w:spacing w:line="360" w:lineRule="auto"/>
        <w:jc w:val="both"/>
        <w:rPr>
          <w:rFonts w:ascii="Times New Roman" w:hAnsi="Times New Roman" w:cs="Times New Roman"/>
        </w:rPr>
      </w:pPr>
      <w:r w:rsidRPr="00061132">
        <w:rPr>
          <w:rFonts w:ascii="Times New Roman" w:hAnsi="Times New Roman" w:cs="Times New Roman"/>
        </w:rPr>
        <w:t>Pravilnicima se određuje mjesto</w:t>
      </w:r>
      <w:r w:rsidR="00B53EDE" w:rsidRPr="00061132">
        <w:rPr>
          <w:rFonts w:ascii="Times New Roman" w:hAnsi="Times New Roman" w:cs="Times New Roman"/>
        </w:rPr>
        <w:t xml:space="preserve"> kao</w:t>
      </w:r>
      <w:r w:rsidRPr="00061132">
        <w:rPr>
          <w:rFonts w:ascii="Times New Roman" w:hAnsi="Times New Roman" w:cs="Times New Roman"/>
        </w:rPr>
        <w:t xml:space="preserve"> i ovlaštene osobe za određivanje mjesta priveza plovila; način uplovljavanja i privezivanja plovila te način isplovljenja; način pripreme za predaju plovila na čuvanje marini; neka pravila ponašanja u marini i obveze koje ima uprava marine.</w:t>
      </w:r>
    </w:p>
    <w:p w:rsidR="00CA113C" w:rsidRPr="00061132" w:rsidRDefault="00CA113C" w:rsidP="00097DAE">
      <w:pPr>
        <w:pStyle w:val="BodyTextIndent"/>
        <w:spacing w:line="360" w:lineRule="auto"/>
        <w:ind w:firstLine="0"/>
        <w:jc w:val="both"/>
        <w:rPr>
          <w:rFonts w:ascii="Times New Roman" w:hAnsi="Times New Roman" w:cs="Times New Roman"/>
        </w:rPr>
      </w:pPr>
    </w:p>
    <w:p w:rsidR="00360D7F" w:rsidRPr="00CC63BF" w:rsidRDefault="00CC63BF" w:rsidP="00097DAE">
      <w:pPr>
        <w:pStyle w:val="BodyTextIndent"/>
        <w:numPr>
          <w:ilvl w:val="0"/>
          <w:numId w:val="7"/>
        </w:numPr>
        <w:spacing w:line="360" w:lineRule="auto"/>
        <w:jc w:val="both"/>
        <w:rPr>
          <w:rFonts w:ascii="Times New Roman" w:hAnsi="Times New Roman" w:cs="Times New Roman"/>
          <w:b/>
        </w:rPr>
      </w:pPr>
      <w:r w:rsidRPr="00CC63BF">
        <w:rPr>
          <w:rFonts w:ascii="Times New Roman" w:hAnsi="Times New Roman" w:cs="Times New Roman"/>
          <w:b/>
        </w:rPr>
        <w:t>Zaključak</w:t>
      </w:r>
    </w:p>
    <w:p w:rsidR="00CC63BF" w:rsidRDefault="00CC63BF" w:rsidP="00097DAE">
      <w:pPr>
        <w:spacing w:line="360" w:lineRule="auto"/>
        <w:ind w:firstLine="708"/>
        <w:jc w:val="both"/>
      </w:pPr>
    </w:p>
    <w:p w:rsidR="00373F09" w:rsidRPr="00061132" w:rsidRDefault="0063336E" w:rsidP="00097DAE">
      <w:pPr>
        <w:spacing w:line="360" w:lineRule="auto"/>
        <w:ind w:firstLine="708"/>
        <w:jc w:val="both"/>
      </w:pPr>
      <w:r>
        <w:t>U radu je razmotreno</w:t>
      </w:r>
      <w:r w:rsidR="00FD33BF" w:rsidRPr="00061132">
        <w:t xml:space="preserve"> nekoliko važnih </w:t>
      </w:r>
      <w:r w:rsidR="00373F09" w:rsidRPr="00061132">
        <w:t>pravnih pitanja vezanih uz ugovore o vezu koji se sklapaju prilikom smještaja jahti u marin</w:t>
      </w:r>
      <w:r w:rsidR="00FD33BF" w:rsidRPr="00061132">
        <w:t>e. Analiza tih ugovora otvorila</w:t>
      </w:r>
      <w:r w:rsidR="00373F09" w:rsidRPr="00061132">
        <w:t xml:space="preserve"> je i više teorijskih pitanja, prije svega onih koja se odnose na klasifikaciju ugovora i primijenjene pravne institute. </w:t>
      </w:r>
      <w:r>
        <w:t xml:space="preserve"> Zaključuje se</w:t>
      </w:r>
      <w:r w:rsidR="00FD33BF" w:rsidRPr="00061132">
        <w:t xml:space="preserve"> da se u</w:t>
      </w:r>
      <w:r w:rsidR="00373F09" w:rsidRPr="00061132">
        <w:t>govor o vezu</w:t>
      </w:r>
      <w:r w:rsidR="00373F09" w:rsidRPr="00061132">
        <w:rPr>
          <w:i/>
        </w:rPr>
        <w:t xml:space="preserve"> </w:t>
      </w:r>
      <w:r w:rsidR="00373F09" w:rsidRPr="00061132">
        <w:t>najvećim dijelom oslanja na pojedine pravne institute koje nalazimo u ugovorima o ostavi i ugovorima o uskladištenju te da oba ova ugovora imaju međusobnih sličnosti i brojnih podudarnih elemenata te da su upravo ti nj</w:t>
      </w:r>
      <w:r w:rsidR="00FD33BF" w:rsidRPr="00061132">
        <w:t>ihovi dijelovi in</w:t>
      </w:r>
      <w:r w:rsidR="00373F09" w:rsidRPr="00061132">
        <w:t>korporirani u ugovore o vezu. U</w:t>
      </w:r>
      <w:r w:rsidR="00FD33BF" w:rsidRPr="00061132">
        <w:t xml:space="preserve">govor o uskladištenju </w:t>
      </w:r>
      <w:r w:rsidR="00373F09" w:rsidRPr="00061132">
        <w:t xml:space="preserve"> promatrali</w:t>
      </w:r>
      <w:r w:rsidR="00FD33BF" w:rsidRPr="00061132">
        <w:t xml:space="preserve"> smo</w:t>
      </w:r>
      <w:r w:rsidR="00373F09" w:rsidRPr="00061132">
        <w:t xml:space="preserve"> kao modifikaciju ugovora o ostavi. U oba su ugovora jedna od ugovornih strana uslužne gospodarske organizacije - javna skladišta koja su zapravo ja</w:t>
      </w:r>
      <w:r w:rsidR="005F554A">
        <w:t>vni ostavoprimci. Daljnje</w:t>
      </w:r>
      <w:r w:rsidR="00373F09" w:rsidRPr="00061132">
        <w:t xml:space="preserve"> raščlanjivanje položaja marina u odnosu na vlasnike jahti k</w:t>
      </w:r>
      <w:r w:rsidR="005F554A">
        <w:t>ao drugu ugovornu stranu upućuje</w:t>
      </w:r>
      <w:r w:rsidR="00373F09" w:rsidRPr="00061132">
        <w:t xml:space="preserve"> na zaključak da se u mnogim ugovornim klauzulama takav položaj može pripisati i marinama.  </w:t>
      </w:r>
    </w:p>
    <w:p w:rsidR="00373F09" w:rsidRPr="00061132" w:rsidRDefault="00373F09" w:rsidP="00097DAE">
      <w:pPr>
        <w:pStyle w:val="BodyText"/>
        <w:spacing w:line="360" w:lineRule="auto"/>
        <w:ind w:firstLine="708"/>
        <w:jc w:val="both"/>
        <w:rPr>
          <w:rFonts w:ascii="Times New Roman" w:hAnsi="Times New Roman" w:cs="Times New Roman"/>
        </w:rPr>
      </w:pPr>
      <w:r w:rsidRPr="00061132">
        <w:rPr>
          <w:rFonts w:ascii="Times New Roman" w:hAnsi="Times New Roman" w:cs="Times New Roman"/>
          <w:u w:val="none"/>
        </w:rPr>
        <w:t>U nekima od analiziranih primjera ugovora o vezu naišli smo na odredbu kojom se u potpunosti isključuje primjena odredaba Odsjeka Zakona o obveznim odnosima o ostavi, odnosno primjena odredaba koje se odnose i primjenjuju na prava i obveze predviđene ugovorom o ostavi.</w:t>
      </w:r>
      <w:r w:rsidRPr="00061132">
        <w:rPr>
          <w:rFonts w:ascii="Times New Roman" w:hAnsi="Times New Roman" w:cs="Times New Roman"/>
        </w:rPr>
        <w:t xml:space="preserve"> </w:t>
      </w:r>
    </w:p>
    <w:p w:rsidR="00373F09" w:rsidRPr="00061132" w:rsidRDefault="005F554A" w:rsidP="00097DAE">
      <w:pPr>
        <w:pStyle w:val="BodyText"/>
        <w:spacing w:line="360" w:lineRule="auto"/>
        <w:ind w:firstLine="708"/>
        <w:jc w:val="both"/>
        <w:rPr>
          <w:rFonts w:ascii="Times New Roman" w:hAnsi="Times New Roman" w:cs="Times New Roman"/>
          <w:u w:val="none"/>
        </w:rPr>
      </w:pPr>
      <w:r>
        <w:rPr>
          <w:rFonts w:ascii="Times New Roman" w:hAnsi="Times New Roman" w:cs="Times New Roman"/>
          <w:u w:val="none"/>
        </w:rPr>
        <w:t>I</w:t>
      </w:r>
      <w:r w:rsidR="00FD33BF" w:rsidRPr="00061132">
        <w:rPr>
          <w:rFonts w:ascii="Times New Roman" w:hAnsi="Times New Roman" w:cs="Times New Roman"/>
          <w:u w:val="none"/>
        </w:rPr>
        <w:t>straživanje</w:t>
      </w:r>
      <w:r>
        <w:rPr>
          <w:rFonts w:ascii="Times New Roman" w:hAnsi="Times New Roman" w:cs="Times New Roman"/>
          <w:u w:val="none"/>
        </w:rPr>
        <w:t xml:space="preserve"> je</w:t>
      </w:r>
      <w:r w:rsidR="00FD33BF" w:rsidRPr="00061132">
        <w:rPr>
          <w:rFonts w:ascii="Times New Roman" w:hAnsi="Times New Roman" w:cs="Times New Roman"/>
          <w:u w:val="none"/>
        </w:rPr>
        <w:t xml:space="preserve"> pokazalo </w:t>
      </w:r>
      <w:r w:rsidR="00373F09" w:rsidRPr="00061132">
        <w:rPr>
          <w:rFonts w:ascii="Times New Roman" w:hAnsi="Times New Roman" w:cs="Times New Roman"/>
          <w:u w:val="none"/>
        </w:rPr>
        <w:t>da gotovo svi ugovori imaju iste odredbe. To svakako potvrđuje činjenicu da su se na tržištu na kojem marine nude svoje usluge određeni odnosi u znatnoj mjeri ustalili, standardizirali, što ima i pravnih posljedica u ugovornim odnosima kao njihovu odrazu.</w:t>
      </w:r>
    </w:p>
    <w:p w:rsidR="003B0155" w:rsidRDefault="005F554A" w:rsidP="00097DAE">
      <w:pPr>
        <w:spacing w:line="360" w:lineRule="auto"/>
        <w:ind w:firstLine="708"/>
        <w:jc w:val="both"/>
      </w:pPr>
      <w:r>
        <w:lastRenderedPageBreak/>
        <w:t>Rad pokazuje</w:t>
      </w:r>
      <w:r w:rsidR="00373F09" w:rsidRPr="00061132">
        <w:t xml:space="preserve"> i da </w:t>
      </w:r>
      <w:r w:rsidR="00373F09" w:rsidRPr="00061132">
        <w:rPr>
          <w:i/>
        </w:rPr>
        <w:t>Pravilnici, Opći uvjeti i</w:t>
      </w:r>
      <w:r w:rsidR="00373F09" w:rsidRPr="00061132">
        <w:t xml:space="preserve"> </w:t>
      </w:r>
      <w:r w:rsidR="00373F09" w:rsidRPr="00061132">
        <w:rPr>
          <w:i/>
        </w:rPr>
        <w:t>pravila ponašanja</w:t>
      </w:r>
      <w:r w:rsidR="00373F09" w:rsidRPr="00061132">
        <w:t xml:space="preserve">, zajedno s </w:t>
      </w:r>
      <w:r w:rsidR="00373F09" w:rsidRPr="00061132">
        <w:rPr>
          <w:i/>
        </w:rPr>
        <w:t>Inventarnim listama</w:t>
      </w:r>
      <w:r w:rsidR="00373F09" w:rsidRPr="00061132">
        <w:t xml:space="preserve"> i važećim </w:t>
      </w:r>
      <w:r w:rsidR="007116D3" w:rsidRPr="00061132">
        <w:t>cjenicima, kao sastavni dijelovi</w:t>
      </w:r>
      <w:r w:rsidR="00373F09" w:rsidRPr="00061132">
        <w:t xml:space="preserve"> svakog ugovora o vezu, također u velikoj mjer</w:t>
      </w:r>
      <w:r w:rsidR="00BE01F8" w:rsidRPr="00061132">
        <w:t xml:space="preserve">i utječu na praksu ugovaranja. </w:t>
      </w:r>
      <w:r w:rsidR="007116D3" w:rsidRPr="00061132">
        <w:t xml:space="preserve">Pravilnici </w:t>
      </w:r>
      <w:r w:rsidR="00373F09" w:rsidRPr="00061132">
        <w:t>marina donose</w:t>
      </w:r>
      <w:r w:rsidR="007116D3" w:rsidRPr="00061132">
        <w:t xml:space="preserve"> se</w:t>
      </w:r>
      <w:r w:rsidR="00373F09" w:rsidRPr="00061132">
        <w:t xml:space="preserve"> na temelju </w:t>
      </w:r>
      <w:r w:rsidR="00373F09" w:rsidRPr="00061132">
        <w:rPr>
          <w:i/>
        </w:rPr>
        <w:t>Pravilnika o uvjetima i načinu održavanja reda u lukama i na ostalim dijelovima unutrašnjih morskih voda i teritorijalno</w:t>
      </w:r>
      <w:r w:rsidR="00BE01F8" w:rsidRPr="00061132">
        <w:rPr>
          <w:i/>
        </w:rPr>
        <w:t>g mora Republike Hrvatske</w:t>
      </w:r>
      <w:r w:rsidR="00BE01F8" w:rsidRPr="00061132">
        <w:t xml:space="preserve">, </w:t>
      </w:r>
      <w:r w:rsidR="008A26EF" w:rsidRPr="00061132">
        <w:t>podzakonskog</w:t>
      </w:r>
      <w:r w:rsidR="00373F09" w:rsidRPr="00061132">
        <w:t xml:space="preserve"> akt</w:t>
      </w:r>
      <w:r w:rsidR="008A26EF" w:rsidRPr="00061132">
        <w:t>a koji je</w:t>
      </w:r>
      <w:r w:rsidR="00373F09" w:rsidRPr="00061132">
        <w:rPr>
          <w:i/>
        </w:rPr>
        <w:t xml:space="preserve"> </w:t>
      </w:r>
      <w:r w:rsidR="00373F09" w:rsidRPr="00061132">
        <w:t>donijelo ovlašteno ministarstvo.</w:t>
      </w:r>
    </w:p>
    <w:p w:rsidR="00F966D9" w:rsidRPr="00F966D9" w:rsidRDefault="00F966D9" w:rsidP="00097DAE">
      <w:pPr>
        <w:spacing w:line="360" w:lineRule="auto"/>
        <w:ind w:firstLine="708"/>
        <w:jc w:val="both"/>
      </w:pPr>
    </w:p>
    <w:p w:rsidR="003B0155" w:rsidRPr="00F966D9" w:rsidRDefault="003B0155" w:rsidP="00097DAE">
      <w:pPr>
        <w:spacing w:beforeLines="40" w:before="96" w:afterLines="40" w:after="96" w:line="360" w:lineRule="auto"/>
        <w:jc w:val="both"/>
        <w:rPr>
          <w:b/>
        </w:rPr>
      </w:pPr>
      <w:r w:rsidRPr="00F966D9">
        <w:rPr>
          <w:b/>
        </w:rPr>
        <w:t>Literatura</w:t>
      </w:r>
    </w:p>
    <w:p w:rsidR="00CA113C" w:rsidRPr="00061132" w:rsidRDefault="00CA113C" w:rsidP="00097DAE">
      <w:pPr>
        <w:pStyle w:val="ListParagraph"/>
        <w:numPr>
          <w:ilvl w:val="0"/>
          <w:numId w:val="2"/>
        </w:numPr>
        <w:spacing w:line="360" w:lineRule="auto"/>
        <w:jc w:val="both"/>
      </w:pPr>
      <w:r>
        <w:t>Klarić, P.;</w:t>
      </w:r>
      <w:r w:rsidRPr="00061132">
        <w:t xml:space="preserve"> Vedriš</w:t>
      </w:r>
      <w:r>
        <w:t>,</w:t>
      </w:r>
      <w:r w:rsidRPr="00061132">
        <w:t xml:space="preserve"> M. </w:t>
      </w:r>
      <w:r>
        <w:t>(</w:t>
      </w:r>
      <w:r w:rsidRPr="00061132">
        <w:t>2009)</w:t>
      </w:r>
      <w:r>
        <w:t>.</w:t>
      </w:r>
      <w:r w:rsidRPr="00061132">
        <w:t xml:space="preserve"> </w:t>
      </w:r>
      <w:r>
        <w:rPr>
          <w:i/>
          <w:iCs/>
        </w:rPr>
        <w:t>Građansko pravo.</w:t>
      </w:r>
      <w:r w:rsidRPr="00061132">
        <w:rPr>
          <w:i/>
          <w:iCs/>
        </w:rPr>
        <w:t xml:space="preserve"> </w:t>
      </w:r>
      <w:r w:rsidRPr="00061132">
        <w:t>12.</w:t>
      </w:r>
      <w:r>
        <w:t xml:space="preserve"> izd.</w:t>
      </w:r>
      <w:r w:rsidRPr="00061132">
        <w:t xml:space="preserve"> Zagreb, Narodne </w:t>
      </w:r>
      <w:r>
        <w:t>n</w:t>
      </w:r>
      <w:r w:rsidRPr="00061132">
        <w:t>ovine.</w:t>
      </w:r>
    </w:p>
    <w:p w:rsidR="00CA113C" w:rsidRPr="00061132" w:rsidRDefault="005B09B4" w:rsidP="00097DAE">
      <w:pPr>
        <w:pStyle w:val="ListParagraph"/>
        <w:numPr>
          <w:ilvl w:val="0"/>
          <w:numId w:val="2"/>
        </w:numPr>
        <w:spacing w:line="360" w:lineRule="auto"/>
        <w:jc w:val="both"/>
      </w:pPr>
      <w:r>
        <w:t>Pavić, D. (</w:t>
      </w:r>
      <w:r w:rsidR="00CA113C" w:rsidRPr="00061132">
        <w:t>2006.)</w:t>
      </w:r>
      <w:r w:rsidR="00CA113C">
        <w:t xml:space="preserve">. </w:t>
      </w:r>
      <w:r w:rsidR="00CA113C" w:rsidRPr="00061132">
        <w:rPr>
          <w:i/>
          <w:iCs/>
        </w:rPr>
        <w:t>Pomorsko imovinsko pravo</w:t>
      </w:r>
      <w:r>
        <w:rPr>
          <w:i/>
          <w:iCs/>
        </w:rPr>
        <w:t>.</w:t>
      </w:r>
      <w:r w:rsidR="00CA113C" w:rsidRPr="00061132">
        <w:rPr>
          <w:i/>
          <w:iCs/>
        </w:rPr>
        <w:t xml:space="preserve"> </w:t>
      </w:r>
      <w:r w:rsidR="00CA113C" w:rsidRPr="00061132">
        <w:rPr>
          <w:iCs/>
        </w:rPr>
        <w:t>Split,</w:t>
      </w:r>
      <w:r w:rsidR="00CA113C" w:rsidRPr="00061132">
        <w:rPr>
          <w:i/>
          <w:iCs/>
        </w:rPr>
        <w:t xml:space="preserve"> </w:t>
      </w:r>
      <w:r w:rsidR="00CA113C" w:rsidRPr="00061132">
        <w:t>Književni krug.</w:t>
      </w:r>
    </w:p>
    <w:p w:rsidR="00CA113C" w:rsidRPr="00061132" w:rsidRDefault="00CA113C" w:rsidP="00097DAE">
      <w:pPr>
        <w:pStyle w:val="ListParagraph"/>
        <w:numPr>
          <w:ilvl w:val="0"/>
          <w:numId w:val="2"/>
        </w:numPr>
        <w:tabs>
          <w:tab w:val="left" w:pos="1920"/>
        </w:tabs>
        <w:spacing w:line="360" w:lineRule="auto"/>
        <w:jc w:val="both"/>
      </w:pPr>
      <w:r>
        <w:t>Pomorski zakonik (</w:t>
      </w:r>
      <w:r w:rsidRPr="00061132">
        <w:t xml:space="preserve">Narodne novine </w:t>
      </w:r>
      <w:r>
        <w:t xml:space="preserve">br. </w:t>
      </w:r>
      <w:r w:rsidRPr="00061132">
        <w:t>181/2004.; 76/2007.; 146/2008.; 61/2011; 56/2013).</w:t>
      </w:r>
    </w:p>
    <w:p w:rsidR="00CA113C" w:rsidRPr="00061132" w:rsidRDefault="00CA113C" w:rsidP="00097DAE">
      <w:pPr>
        <w:pStyle w:val="ListParagraph"/>
        <w:numPr>
          <w:ilvl w:val="0"/>
          <w:numId w:val="2"/>
        </w:numPr>
        <w:spacing w:line="360" w:lineRule="auto"/>
        <w:jc w:val="both"/>
      </w:pPr>
      <w:r w:rsidRPr="00061132">
        <w:t>Zakon o obveznim odnosima (Narodne novine</w:t>
      </w:r>
      <w:r>
        <w:t xml:space="preserve"> br.</w:t>
      </w:r>
      <w:r w:rsidRPr="00061132">
        <w:t xml:space="preserve"> 35/2005.; 41/ 2008).</w:t>
      </w:r>
    </w:p>
    <w:sectPr w:rsidR="00CA113C" w:rsidRPr="00061132" w:rsidSect="00097DAE">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4DF" w:rsidRDefault="004514DF" w:rsidP="006C2D76">
      <w:r>
        <w:separator/>
      </w:r>
    </w:p>
  </w:endnote>
  <w:endnote w:type="continuationSeparator" w:id="0">
    <w:p w:rsidR="004514DF" w:rsidRDefault="004514DF" w:rsidP="006C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E">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4DF" w:rsidRDefault="004514DF" w:rsidP="006C2D76">
      <w:r>
        <w:separator/>
      </w:r>
    </w:p>
  </w:footnote>
  <w:footnote w:type="continuationSeparator" w:id="0">
    <w:p w:rsidR="004514DF" w:rsidRDefault="004514DF" w:rsidP="006C2D76">
      <w:r>
        <w:continuationSeparator/>
      </w:r>
    </w:p>
  </w:footnote>
  <w:footnote w:id="1">
    <w:p w:rsidR="008C4315" w:rsidRPr="003B0155" w:rsidRDefault="008C4315" w:rsidP="00A00B9B">
      <w:pPr>
        <w:pStyle w:val="FootnoteText"/>
        <w:jc w:val="both"/>
      </w:pPr>
      <w:r w:rsidRPr="003B0155">
        <w:rPr>
          <w:rStyle w:val="FootnoteReference"/>
        </w:rPr>
        <w:footnoteRef/>
      </w:r>
      <w:r w:rsidRPr="003B0155">
        <w:t xml:space="preserve"> Ugovorom o uskladištenju skladištar se obvezuje primiti i čuvati određenu robu i poduzimati potrebne ili ugovorene mjere radi njezina očuvanja u određenom stanju te je predati na zahtjev ostavodavca ili druge ovlaštene osobe, a ostavodavac se obvezuje platiti mu za to određenu naknadu.</w:t>
      </w:r>
    </w:p>
  </w:footnote>
  <w:footnote w:id="2">
    <w:p w:rsidR="008C4315" w:rsidRPr="003B0155" w:rsidRDefault="008C4315" w:rsidP="00A00B9B">
      <w:pPr>
        <w:pStyle w:val="FootnoteText"/>
        <w:jc w:val="both"/>
      </w:pPr>
      <w:r w:rsidRPr="003B0155">
        <w:rPr>
          <w:rStyle w:val="FootnoteReference"/>
        </w:rPr>
        <w:footnoteRef/>
      </w:r>
      <w:r w:rsidRPr="003B0155">
        <w:t xml:space="preserve"> Javna</w:t>
      </w:r>
      <w:r>
        <w:t xml:space="preserve"> su skladišta </w:t>
      </w:r>
      <w:r w:rsidRPr="003B0155">
        <w:t>gospodarske organizacije, najčešće trgovačka društva, koja se bave poslovima smještaja i čuvanja robe, te su posebnim odobrenjem ovlaštene za smještenu robu izdavati vrijednosne papire koji se zovu skladišnice.</w:t>
      </w:r>
    </w:p>
  </w:footnote>
  <w:footnote w:id="3">
    <w:p w:rsidR="008C4315" w:rsidRPr="00A1794F" w:rsidRDefault="008C4315" w:rsidP="00D07103">
      <w:pPr>
        <w:jc w:val="both"/>
        <w:rPr>
          <w:sz w:val="20"/>
          <w:szCs w:val="20"/>
        </w:rPr>
      </w:pPr>
      <w:r>
        <w:rPr>
          <w:rStyle w:val="FootnoteReference"/>
        </w:rPr>
        <w:footnoteRef/>
      </w:r>
      <w:r>
        <w:t xml:space="preserve"> </w:t>
      </w:r>
      <w:r w:rsidRPr="003B0155">
        <w:rPr>
          <w:sz w:val="20"/>
          <w:szCs w:val="20"/>
        </w:rPr>
        <w:t>Marina Dalmacija d</w:t>
      </w:r>
      <w:r>
        <w:rPr>
          <w:sz w:val="20"/>
          <w:szCs w:val="20"/>
        </w:rPr>
        <w:t xml:space="preserve">.o.o., Ugovor o korištenju veza; </w:t>
      </w:r>
      <w:r w:rsidRPr="003B0155">
        <w:rPr>
          <w:sz w:val="20"/>
          <w:szCs w:val="20"/>
        </w:rPr>
        <w:t>Buža d.o.o, Luka</w:t>
      </w:r>
      <w:r>
        <w:rPr>
          <w:sz w:val="20"/>
          <w:szCs w:val="20"/>
        </w:rPr>
        <w:t xml:space="preserve"> Medulin, Ugovor o stalnom vezu Marina Kaštela d.o.o.;</w:t>
      </w:r>
      <w:r w:rsidRPr="003B0155">
        <w:rPr>
          <w:sz w:val="20"/>
          <w:szCs w:val="20"/>
        </w:rPr>
        <w:t xml:space="preserve"> Ugovor o korištenju </w:t>
      </w:r>
      <w:r>
        <w:rPr>
          <w:sz w:val="20"/>
          <w:szCs w:val="20"/>
        </w:rPr>
        <w:t xml:space="preserve">veza </w:t>
      </w:r>
      <w:r w:rsidRPr="003B0155">
        <w:rPr>
          <w:sz w:val="20"/>
          <w:szCs w:val="20"/>
        </w:rPr>
        <w:t>M</w:t>
      </w:r>
      <w:r>
        <w:rPr>
          <w:sz w:val="20"/>
          <w:szCs w:val="20"/>
        </w:rPr>
        <w:t xml:space="preserve">ontraker d.o.o., Marina Funtana; Ugovor o vezu Marina Kornati; </w:t>
      </w:r>
      <w:r w:rsidRPr="003B0155">
        <w:rPr>
          <w:sz w:val="20"/>
          <w:szCs w:val="20"/>
        </w:rPr>
        <w:t>Pravilnik o lučkom redu</w:t>
      </w:r>
      <w:r>
        <w:rPr>
          <w:sz w:val="20"/>
          <w:szCs w:val="20"/>
        </w:rPr>
        <w:t xml:space="preserve"> luke nautičkog turizma Tribunj; </w:t>
      </w:r>
      <w:r w:rsidRPr="003B0155">
        <w:rPr>
          <w:sz w:val="20"/>
          <w:szCs w:val="20"/>
        </w:rPr>
        <w:t>Pravilnik o upravljanju, načinu korištenja</w:t>
      </w:r>
      <w:r>
        <w:rPr>
          <w:sz w:val="20"/>
          <w:szCs w:val="20"/>
        </w:rPr>
        <w:t xml:space="preserve"> veza, te redu u « Luci Delfin»</w:t>
      </w:r>
    </w:p>
  </w:footnote>
  <w:footnote w:id="4">
    <w:p w:rsidR="006C2D76" w:rsidRPr="00BF0A4A" w:rsidRDefault="006C2D76" w:rsidP="00D07103">
      <w:pPr>
        <w:pStyle w:val="FootnoteText"/>
        <w:jc w:val="both"/>
      </w:pPr>
      <w:r w:rsidRPr="00BF0A4A">
        <w:rPr>
          <w:rStyle w:val="FootnoteReference"/>
        </w:rPr>
        <w:footnoteRef/>
      </w:r>
      <w:r w:rsidRPr="00BF0A4A">
        <w:t xml:space="preserve"> Vez se sastoji od morske površine dostatne za smještaj plovila iz ugovora, pripadajućeg dijela gata za pristup plovilu, sidrenog bloka te lanca pričvršćenog za njega. Konopi koji s</w:t>
      </w:r>
      <w:r w:rsidR="005C4208">
        <w:t xml:space="preserve">luže za privezivanje plovila </w:t>
      </w:r>
      <w:r w:rsidRPr="00BF0A4A">
        <w:t>u vlasništvu</w:t>
      </w:r>
      <w:r w:rsidR="005C4208">
        <w:t xml:space="preserve"> su</w:t>
      </w:r>
      <w:r w:rsidRPr="00BF0A4A">
        <w:t xml:space="preserve"> korisnika. Korisnik koristi vez na svoju vlastitu odgovornost.</w:t>
      </w:r>
    </w:p>
  </w:footnote>
  <w:footnote w:id="5">
    <w:p w:rsidR="00373F09" w:rsidRPr="00BF0A4A" w:rsidRDefault="00373F09" w:rsidP="00D07103">
      <w:pPr>
        <w:pStyle w:val="FootnoteText"/>
        <w:jc w:val="both"/>
      </w:pPr>
      <w:r w:rsidRPr="00BF0A4A">
        <w:rPr>
          <w:rStyle w:val="FootnoteReference"/>
        </w:rPr>
        <w:footnoteRef/>
      </w:r>
      <w:r w:rsidRPr="00BF0A4A">
        <w:t xml:space="preserve"> „ Narodne novine“ broj 35/2005, 41/2008.</w:t>
      </w:r>
    </w:p>
  </w:footnote>
  <w:footnote w:id="6">
    <w:p w:rsidR="006C2D76" w:rsidRPr="00BF0A4A" w:rsidRDefault="006C2D76" w:rsidP="00D07103">
      <w:pPr>
        <w:pStyle w:val="FootnoteText"/>
        <w:jc w:val="both"/>
      </w:pPr>
      <w:r w:rsidRPr="00BF0A4A">
        <w:rPr>
          <w:rStyle w:val="FootnoteReference"/>
        </w:rPr>
        <w:footnoteRef/>
      </w:r>
      <w:r w:rsidRPr="00BF0A4A">
        <w:t xml:space="preserve"> Kauza je pravno oblikovana gospodarska svrha koja se pravnim poslom želi postići. Kauza je bitan element kauzalnih pravnih poslova. Uz kauzalne pravne poslove poznajemo i apstraktne pravne poslove - one kod kojih se cilj pravnog posla ne vidi iz samog posla.</w:t>
      </w:r>
    </w:p>
  </w:footnote>
  <w:footnote w:id="7">
    <w:p w:rsidR="004E2F7D" w:rsidRPr="004E2F7D" w:rsidRDefault="004E2F7D" w:rsidP="004E2F7D">
      <w:pPr>
        <w:spacing w:line="480" w:lineRule="auto"/>
        <w:jc w:val="both"/>
        <w:rPr>
          <w:sz w:val="20"/>
          <w:szCs w:val="20"/>
        </w:rPr>
      </w:pPr>
      <w:r w:rsidRPr="004E2F7D">
        <w:rPr>
          <w:rStyle w:val="FootnoteReference"/>
          <w:sz w:val="20"/>
          <w:szCs w:val="20"/>
        </w:rPr>
        <w:footnoteRef/>
      </w:r>
      <w:r w:rsidRPr="004E2F7D">
        <w:rPr>
          <w:sz w:val="20"/>
          <w:szCs w:val="20"/>
        </w:rPr>
        <w:t xml:space="preserve"> Kada bi do ma kakve uporabe došlo, radilo bi se o posudbi koja ni</w:t>
      </w:r>
      <w:r>
        <w:rPr>
          <w:sz w:val="20"/>
          <w:szCs w:val="20"/>
        </w:rPr>
        <w:t>je obuhvaćena ugovorom.</w:t>
      </w:r>
    </w:p>
  </w:footnote>
  <w:footnote w:id="8">
    <w:p w:rsidR="006C2D76" w:rsidRPr="00BF0A4A" w:rsidRDefault="006C2D76" w:rsidP="006C2D76">
      <w:pPr>
        <w:pStyle w:val="FootnoteText"/>
      </w:pPr>
      <w:r w:rsidRPr="00BF0A4A">
        <w:rPr>
          <w:rStyle w:val="FootnoteReference"/>
        </w:rPr>
        <w:footnoteRef/>
      </w:r>
      <w:r w:rsidRPr="00BF0A4A">
        <w:t xml:space="preserve"> Podaci o plovilu su ime i oznaka plovnog objekta, tip plovnog objekta, luka upisa, zastava, dužina, širina, gaz, težina, trup, godina gradnje, tip motora, snaga motora, broj motora, vrijednost plovnog objekta.</w:t>
      </w:r>
    </w:p>
  </w:footnote>
  <w:footnote w:id="9">
    <w:p w:rsidR="006C2D76" w:rsidRPr="00BF0A4A" w:rsidRDefault="006C2D76" w:rsidP="006C2D76">
      <w:pPr>
        <w:pStyle w:val="FootnoteText"/>
      </w:pPr>
      <w:r w:rsidRPr="00BF0A4A">
        <w:rPr>
          <w:rStyle w:val="FootnoteReference"/>
        </w:rPr>
        <w:footnoteRef/>
      </w:r>
      <w:r w:rsidRPr="00BF0A4A">
        <w:t xml:space="preserve"> Primjeri više sile mogu biti orkansko nevrijeme, iznimni plimni val, potres, požar, epidemija, druge prirodne katastrofe ili nepogode, mjere državnih tijela, štrajk, građanski nemiri, rat.</w:t>
      </w:r>
    </w:p>
  </w:footnote>
  <w:footnote w:id="10">
    <w:p w:rsidR="006C2D76" w:rsidRPr="00BF0A4A" w:rsidRDefault="006C2D76" w:rsidP="00F966D9">
      <w:pPr>
        <w:pStyle w:val="FootnoteText"/>
        <w:jc w:val="both"/>
      </w:pPr>
      <w:r w:rsidRPr="00BF0A4A">
        <w:rPr>
          <w:rStyle w:val="FootnoteReference"/>
        </w:rPr>
        <w:footnoteRef/>
      </w:r>
      <w:r w:rsidRPr="00BF0A4A">
        <w:t xml:space="preserve"> U na</w:t>
      </w:r>
      <w:r w:rsidR="003A6FF9">
        <w:t>knadu za korištenje veza u pravilu</w:t>
      </w:r>
      <w:r w:rsidRPr="00BF0A4A">
        <w:t xml:space="preserve"> je uključena upotreba sanitarnih čvorova, potrošnja električne energije za osvjetljenje, potrošnja vode za piće kao i jedno parkirališno mjesto za vozilo.</w:t>
      </w:r>
    </w:p>
  </w:footnote>
  <w:footnote w:id="11">
    <w:p w:rsidR="006C2D76" w:rsidRPr="00BF0A4A" w:rsidRDefault="006C2D76" w:rsidP="00F966D9">
      <w:pPr>
        <w:pStyle w:val="FootnoteText"/>
        <w:jc w:val="both"/>
      </w:pPr>
      <w:r w:rsidRPr="00BF0A4A">
        <w:rPr>
          <w:rStyle w:val="FootnoteReference"/>
        </w:rPr>
        <w:footnoteRef/>
      </w:r>
      <w:r w:rsidRPr="00BF0A4A">
        <w:t xml:space="preserve"> H</w:t>
      </w:r>
      <w:r w:rsidR="003A6FF9">
        <w:t xml:space="preserve">avarija ili pomorska nesreća </w:t>
      </w:r>
      <w:r w:rsidRPr="00BF0A4A">
        <w:t>događaj</w:t>
      </w:r>
      <w:r w:rsidR="003A6FF9">
        <w:t xml:space="preserve"> je </w:t>
      </w:r>
      <w:r w:rsidRPr="00BF0A4A">
        <w:t xml:space="preserve"> ili skup događaja istog podrijetla</w:t>
      </w:r>
      <w:r w:rsidR="003A6FF9">
        <w:t>,</w:t>
      </w:r>
      <w:r w:rsidRPr="00BF0A4A">
        <w:t xml:space="preserve"> koji uzrokuje gubitak ili oštećenje broda, tereta ili druge imovine na moru ili poduzimanje nekog izvanrednog troška.</w:t>
      </w:r>
    </w:p>
  </w:footnote>
  <w:footnote w:id="12">
    <w:p w:rsidR="00360D7F" w:rsidRPr="00BF0A4A" w:rsidRDefault="00360D7F" w:rsidP="00F966D9">
      <w:pPr>
        <w:pStyle w:val="FootnoteText"/>
        <w:jc w:val="both"/>
      </w:pPr>
      <w:r w:rsidRPr="00BF0A4A">
        <w:rPr>
          <w:rStyle w:val="FootnoteReference"/>
        </w:rPr>
        <w:footnoteRef/>
      </w:r>
      <w:r w:rsidRPr="00BF0A4A">
        <w:t xml:space="preserve"> „Narodne novine“ broj 90/2005, 10/2008, 155/2008, 127/2010, 80/2012.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73D5"/>
    <w:multiLevelType w:val="hybridMultilevel"/>
    <w:tmpl w:val="A866C8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3A3A0491"/>
    <w:multiLevelType w:val="hybridMultilevel"/>
    <w:tmpl w:val="833E80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B282BD3"/>
    <w:multiLevelType w:val="hybridMultilevel"/>
    <w:tmpl w:val="17F093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466E3272"/>
    <w:multiLevelType w:val="hybridMultilevel"/>
    <w:tmpl w:val="29A027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4A8D50E9"/>
    <w:multiLevelType w:val="hybridMultilevel"/>
    <w:tmpl w:val="5CCC7FF4"/>
    <w:lvl w:ilvl="0" w:tplc="041A000F">
      <w:start w:val="3"/>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nsid w:val="613E5DCD"/>
    <w:multiLevelType w:val="hybridMultilevel"/>
    <w:tmpl w:val="1506F6C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7E41466F"/>
    <w:multiLevelType w:val="hybridMultilevel"/>
    <w:tmpl w:val="D722D3BA"/>
    <w:lvl w:ilvl="0" w:tplc="1624B6CE">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5"/>
  </w:num>
  <w:num w:numId="2">
    <w:abstractNumId w:val="1"/>
  </w:num>
  <w:num w:numId="3">
    <w:abstractNumId w:val="3"/>
  </w:num>
  <w:num w:numId="4">
    <w:abstractNumId w:val="0"/>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D76"/>
    <w:rsid w:val="000017AB"/>
    <w:rsid w:val="000177C0"/>
    <w:rsid w:val="00030D8E"/>
    <w:rsid w:val="000314CE"/>
    <w:rsid w:val="000326D0"/>
    <w:rsid w:val="00061132"/>
    <w:rsid w:val="00093917"/>
    <w:rsid w:val="00097DAE"/>
    <w:rsid w:val="000E271F"/>
    <w:rsid w:val="000E5DF5"/>
    <w:rsid w:val="001616E2"/>
    <w:rsid w:val="0016442A"/>
    <w:rsid w:val="001C31D2"/>
    <w:rsid w:val="001C6439"/>
    <w:rsid w:val="002122ED"/>
    <w:rsid w:val="0024227F"/>
    <w:rsid w:val="00255114"/>
    <w:rsid w:val="0025533B"/>
    <w:rsid w:val="00262CB3"/>
    <w:rsid w:val="00275C11"/>
    <w:rsid w:val="002A0196"/>
    <w:rsid w:val="002B2A4B"/>
    <w:rsid w:val="002D1FD2"/>
    <w:rsid w:val="002E0D36"/>
    <w:rsid w:val="002F017E"/>
    <w:rsid w:val="00332BDB"/>
    <w:rsid w:val="00360D7F"/>
    <w:rsid w:val="00373F09"/>
    <w:rsid w:val="003A6FF9"/>
    <w:rsid w:val="003B0155"/>
    <w:rsid w:val="003C08F5"/>
    <w:rsid w:val="003D7771"/>
    <w:rsid w:val="003F784F"/>
    <w:rsid w:val="0040418E"/>
    <w:rsid w:val="0041660B"/>
    <w:rsid w:val="004514DF"/>
    <w:rsid w:val="00451D98"/>
    <w:rsid w:val="0047020F"/>
    <w:rsid w:val="00475AAC"/>
    <w:rsid w:val="004A14F6"/>
    <w:rsid w:val="004E2F7D"/>
    <w:rsid w:val="00567320"/>
    <w:rsid w:val="00584323"/>
    <w:rsid w:val="005B09B4"/>
    <w:rsid w:val="005B66DE"/>
    <w:rsid w:val="005C4208"/>
    <w:rsid w:val="005E5F50"/>
    <w:rsid w:val="005F554A"/>
    <w:rsid w:val="0063336E"/>
    <w:rsid w:val="00683ECD"/>
    <w:rsid w:val="006B3204"/>
    <w:rsid w:val="006C2D76"/>
    <w:rsid w:val="006D2056"/>
    <w:rsid w:val="00700B42"/>
    <w:rsid w:val="007116D3"/>
    <w:rsid w:val="007527C9"/>
    <w:rsid w:val="00763E2C"/>
    <w:rsid w:val="007934A4"/>
    <w:rsid w:val="007B54E6"/>
    <w:rsid w:val="00822BA4"/>
    <w:rsid w:val="00853639"/>
    <w:rsid w:val="00881C3E"/>
    <w:rsid w:val="00883CC4"/>
    <w:rsid w:val="008A19AB"/>
    <w:rsid w:val="008A26EF"/>
    <w:rsid w:val="008C4315"/>
    <w:rsid w:val="008D66F5"/>
    <w:rsid w:val="008E3B74"/>
    <w:rsid w:val="00900147"/>
    <w:rsid w:val="009115D5"/>
    <w:rsid w:val="00912E95"/>
    <w:rsid w:val="00923677"/>
    <w:rsid w:val="0093313A"/>
    <w:rsid w:val="0094130F"/>
    <w:rsid w:val="009927DF"/>
    <w:rsid w:val="009C6A08"/>
    <w:rsid w:val="009E6ACB"/>
    <w:rsid w:val="00A00B9B"/>
    <w:rsid w:val="00A078F6"/>
    <w:rsid w:val="00A1794F"/>
    <w:rsid w:val="00A955F2"/>
    <w:rsid w:val="00AE0BDD"/>
    <w:rsid w:val="00AF58F2"/>
    <w:rsid w:val="00B069A5"/>
    <w:rsid w:val="00B1519F"/>
    <w:rsid w:val="00B15D46"/>
    <w:rsid w:val="00B234DB"/>
    <w:rsid w:val="00B3602A"/>
    <w:rsid w:val="00B43A96"/>
    <w:rsid w:val="00B53EDE"/>
    <w:rsid w:val="00B554F5"/>
    <w:rsid w:val="00B56507"/>
    <w:rsid w:val="00B91FE2"/>
    <w:rsid w:val="00BA090B"/>
    <w:rsid w:val="00BB578D"/>
    <w:rsid w:val="00BE01F8"/>
    <w:rsid w:val="00BE70D5"/>
    <w:rsid w:val="00BF0A4A"/>
    <w:rsid w:val="00BF7986"/>
    <w:rsid w:val="00C03763"/>
    <w:rsid w:val="00C80E71"/>
    <w:rsid w:val="00C84D88"/>
    <w:rsid w:val="00CA113C"/>
    <w:rsid w:val="00CA473C"/>
    <w:rsid w:val="00CB063E"/>
    <w:rsid w:val="00CC2ECE"/>
    <w:rsid w:val="00CC52FC"/>
    <w:rsid w:val="00CC63BF"/>
    <w:rsid w:val="00CD29A0"/>
    <w:rsid w:val="00CE6A63"/>
    <w:rsid w:val="00CF7DA1"/>
    <w:rsid w:val="00D07103"/>
    <w:rsid w:val="00DC3523"/>
    <w:rsid w:val="00DF1E58"/>
    <w:rsid w:val="00E07D06"/>
    <w:rsid w:val="00E2796B"/>
    <w:rsid w:val="00E721E2"/>
    <w:rsid w:val="00E84285"/>
    <w:rsid w:val="00E945FB"/>
    <w:rsid w:val="00EB238F"/>
    <w:rsid w:val="00EB7F2E"/>
    <w:rsid w:val="00EE1D06"/>
    <w:rsid w:val="00F05AD5"/>
    <w:rsid w:val="00F12558"/>
    <w:rsid w:val="00F51E3F"/>
    <w:rsid w:val="00F52F97"/>
    <w:rsid w:val="00F75661"/>
    <w:rsid w:val="00F966D9"/>
    <w:rsid w:val="00FA06E9"/>
    <w:rsid w:val="00FA502B"/>
    <w:rsid w:val="00FD33BF"/>
    <w:rsid w:val="00FF70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D76"/>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6C2D76"/>
    <w:pPr>
      <w:keepNext/>
      <w:spacing w:line="480" w:lineRule="auto"/>
      <w:outlineLvl w:val="0"/>
    </w:pPr>
    <w:rPr>
      <w:rFonts w:ascii="Courier New" w:hAnsi="Courier New" w:cs="Courier New"/>
      <w:b/>
      <w:bCs/>
      <w:sz w:val="28"/>
    </w:rPr>
  </w:style>
  <w:style w:type="paragraph" w:styleId="Heading2">
    <w:name w:val="heading 2"/>
    <w:basedOn w:val="Normal"/>
    <w:next w:val="Normal"/>
    <w:link w:val="Heading2Char"/>
    <w:qFormat/>
    <w:rsid w:val="006C2D76"/>
    <w:pPr>
      <w:keepNext/>
      <w:spacing w:before="240" w:after="60"/>
      <w:outlineLvl w:val="1"/>
    </w:pPr>
    <w:rPr>
      <w:rFonts w:ascii="Courier New" w:hAnsi="Courier New"/>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2D76"/>
    <w:rPr>
      <w:rFonts w:ascii="Courier New" w:eastAsia="Times New Roman" w:hAnsi="Courier New" w:cs="Courier New"/>
      <w:b/>
      <w:bCs/>
      <w:sz w:val="28"/>
      <w:szCs w:val="24"/>
      <w:lang w:eastAsia="hr-HR"/>
    </w:rPr>
  </w:style>
  <w:style w:type="character" w:customStyle="1" w:styleId="Heading2Char">
    <w:name w:val="Heading 2 Char"/>
    <w:basedOn w:val="DefaultParagraphFont"/>
    <w:link w:val="Heading2"/>
    <w:rsid w:val="006C2D76"/>
    <w:rPr>
      <w:rFonts w:ascii="Courier New" w:eastAsia="Times New Roman" w:hAnsi="Courier New" w:cs="Times New Roman"/>
      <w:b/>
      <w:bCs/>
      <w:iCs/>
      <w:sz w:val="24"/>
      <w:szCs w:val="28"/>
      <w:lang w:eastAsia="hr-HR"/>
    </w:rPr>
  </w:style>
  <w:style w:type="paragraph" w:styleId="FootnoteText">
    <w:name w:val="footnote text"/>
    <w:basedOn w:val="Normal"/>
    <w:link w:val="FootnoteTextChar"/>
    <w:semiHidden/>
    <w:rsid w:val="006C2D76"/>
    <w:rPr>
      <w:sz w:val="20"/>
      <w:szCs w:val="20"/>
    </w:rPr>
  </w:style>
  <w:style w:type="character" w:customStyle="1" w:styleId="FootnoteTextChar">
    <w:name w:val="Footnote Text Char"/>
    <w:basedOn w:val="DefaultParagraphFont"/>
    <w:link w:val="FootnoteText"/>
    <w:semiHidden/>
    <w:rsid w:val="006C2D76"/>
    <w:rPr>
      <w:rFonts w:ascii="Times New Roman" w:eastAsia="Times New Roman" w:hAnsi="Times New Roman" w:cs="Times New Roman"/>
      <w:sz w:val="20"/>
      <w:szCs w:val="20"/>
      <w:lang w:eastAsia="hr-HR"/>
    </w:rPr>
  </w:style>
  <w:style w:type="character" w:styleId="FootnoteReference">
    <w:name w:val="footnote reference"/>
    <w:basedOn w:val="DefaultParagraphFont"/>
    <w:semiHidden/>
    <w:rsid w:val="006C2D76"/>
    <w:rPr>
      <w:vertAlign w:val="superscript"/>
    </w:rPr>
  </w:style>
  <w:style w:type="paragraph" w:styleId="BodyText">
    <w:name w:val="Body Text"/>
    <w:basedOn w:val="Normal"/>
    <w:link w:val="BodyTextChar"/>
    <w:semiHidden/>
    <w:rsid w:val="006C2D76"/>
    <w:pPr>
      <w:spacing w:line="480" w:lineRule="auto"/>
    </w:pPr>
    <w:rPr>
      <w:rFonts w:ascii="Courier New" w:hAnsi="Courier New" w:cs="Courier New"/>
      <w:u w:val="single"/>
    </w:rPr>
  </w:style>
  <w:style w:type="character" w:customStyle="1" w:styleId="BodyTextChar">
    <w:name w:val="Body Text Char"/>
    <w:basedOn w:val="DefaultParagraphFont"/>
    <w:link w:val="BodyText"/>
    <w:semiHidden/>
    <w:rsid w:val="006C2D76"/>
    <w:rPr>
      <w:rFonts w:ascii="Courier New" w:eastAsia="Times New Roman" w:hAnsi="Courier New" w:cs="Courier New"/>
      <w:sz w:val="24"/>
      <w:szCs w:val="24"/>
      <w:u w:val="single"/>
      <w:lang w:eastAsia="hr-HR"/>
    </w:rPr>
  </w:style>
  <w:style w:type="paragraph" w:styleId="BodyText2">
    <w:name w:val="Body Text 2"/>
    <w:basedOn w:val="Normal"/>
    <w:link w:val="BodyText2Char"/>
    <w:semiHidden/>
    <w:rsid w:val="006C2D76"/>
    <w:pPr>
      <w:spacing w:line="480" w:lineRule="auto"/>
    </w:pPr>
    <w:rPr>
      <w:rFonts w:ascii="Courier New" w:hAnsi="Courier New" w:cs="Courier New"/>
      <w:b/>
      <w:bCs/>
    </w:rPr>
  </w:style>
  <w:style w:type="character" w:customStyle="1" w:styleId="BodyText2Char">
    <w:name w:val="Body Text 2 Char"/>
    <w:basedOn w:val="DefaultParagraphFont"/>
    <w:link w:val="BodyText2"/>
    <w:semiHidden/>
    <w:rsid w:val="006C2D76"/>
    <w:rPr>
      <w:rFonts w:ascii="Courier New" w:eastAsia="Times New Roman" w:hAnsi="Courier New" w:cs="Courier New"/>
      <w:b/>
      <w:bCs/>
      <w:sz w:val="24"/>
      <w:szCs w:val="24"/>
      <w:lang w:eastAsia="hr-HR"/>
    </w:rPr>
  </w:style>
  <w:style w:type="paragraph" w:styleId="BodyTextIndent">
    <w:name w:val="Body Text Indent"/>
    <w:basedOn w:val="Normal"/>
    <w:link w:val="BodyTextIndentChar"/>
    <w:semiHidden/>
    <w:rsid w:val="006C2D76"/>
    <w:pPr>
      <w:spacing w:line="480" w:lineRule="auto"/>
      <w:ind w:firstLine="708"/>
    </w:pPr>
    <w:rPr>
      <w:rFonts w:ascii="Courier New" w:hAnsi="Courier New" w:cs="Courier New"/>
    </w:rPr>
  </w:style>
  <w:style w:type="character" w:customStyle="1" w:styleId="BodyTextIndentChar">
    <w:name w:val="Body Text Indent Char"/>
    <w:basedOn w:val="DefaultParagraphFont"/>
    <w:link w:val="BodyTextIndent"/>
    <w:semiHidden/>
    <w:rsid w:val="006C2D76"/>
    <w:rPr>
      <w:rFonts w:ascii="Courier New" w:eastAsia="Times New Roman" w:hAnsi="Courier New" w:cs="Courier New"/>
      <w:sz w:val="24"/>
      <w:szCs w:val="24"/>
      <w:lang w:eastAsia="hr-HR"/>
    </w:rPr>
  </w:style>
  <w:style w:type="character" w:styleId="PageNumber">
    <w:name w:val="page number"/>
    <w:basedOn w:val="DefaultParagraphFont"/>
    <w:semiHidden/>
    <w:rsid w:val="00373F09"/>
  </w:style>
  <w:style w:type="paragraph" w:styleId="ListParagraph">
    <w:name w:val="List Paragraph"/>
    <w:basedOn w:val="Normal"/>
    <w:uiPriority w:val="34"/>
    <w:qFormat/>
    <w:rsid w:val="00B3602A"/>
    <w:pPr>
      <w:ind w:left="720"/>
      <w:contextualSpacing/>
    </w:pPr>
  </w:style>
  <w:style w:type="character" w:customStyle="1" w:styleId="hps">
    <w:name w:val="hps"/>
    <w:basedOn w:val="DefaultParagraphFont"/>
    <w:rsid w:val="00E2796B"/>
  </w:style>
  <w:style w:type="character" w:styleId="CommentReference">
    <w:name w:val="annotation reference"/>
    <w:basedOn w:val="DefaultParagraphFont"/>
    <w:uiPriority w:val="99"/>
    <w:semiHidden/>
    <w:unhideWhenUsed/>
    <w:rsid w:val="007527C9"/>
    <w:rPr>
      <w:sz w:val="16"/>
      <w:szCs w:val="16"/>
    </w:rPr>
  </w:style>
  <w:style w:type="paragraph" w:styleId="CommentText">
    <w:name w:val="annotation text"/>
    <w:basedOn w:val="Normal"/>
    <w:link w:val="CommentTextChar"/>
    <w:uiPriority w:val="99"/>
    <w:semiHidden/>
    <w:unhideWhenUsed/>
    <w:rsid w:val="007527C9"/>
    <w:rPr>
      <w:sz w:val="20"/>
      <w:szCs w:val="20"/>
    </w:rPr>
  </w:style>
  <w:style w:type="character" w:customStyle="1" w:styleId="CommentTextChar">
    <w:name w:val="Comment Text Char"/>
    <w:basedOn w:val="DefaultParagraphFont"/>
    <w:link w:val="CommentText"/>
    <w:uiPriority w:val="99"/>
    <w:semiHidden/>
    <w:rsid w:val="007527C9"/>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CommentSubjectChar"/>
    <w:uiPriority w:val="99"/>
    <w:semiHidden/>
    <w:unhideWhenUsed/>
    <w:rsid w:val="007527C9"/>
    <w:rPr>
      <w:b/>
      <w:bCs/>
    </w:rPr>
  </w:style>
  <w:style w:type="character" w:customStyle="1" w:styleId="CommentSubjectChar">
    <w:name w:val="Comment Subject Char"/>
    <w:basedOn w:val="CommentTextChar"/>
    <w:link w:val="CommentSubject"/>
    <w:uiPriority w:val="99"/>
    <w:semiHidden/>
    <w:rsid w:val="007527C9"/>
    <w:rPr>
      <w:rFonts w:ascii="Times New Roman" w:eastAsia="Times New Roman" w:hAnsi="Times New Roman" w:cs="Times New Roman"/>
      <w:b/>
      <w:bCs/>
      <w:sz w:val="20"/>
      <w:szCs w:val="20"/>
      <w:lang w:eastAsia="hr-HR"/>
    </w:rPr>
  </w:style>
  <w:style w:type="paragraph" w:styleId="BalloonText">
    <w:name w:val="Balloon Text"/>
    <w:basedOn w:val="Normal"/>
    <w:link w:val="BalloonTextChar"/>
    <w:uiPriority w:val="99"/>
    <w:semiHidden/>
    <w:unhideWhenUsed/>
    <w:rsid w:val="007527C9"/>
    <w:rPr>
      <w:rFonts w:ascii="Tahoma" w:hAnsi="Tahoma" w:cs="Tahoma"/>
      <w:sz w:val="16"/>
      <w:szCs w:val="16"/>
    </w:rPr>
  </w:style>
  <w:style w:type="character" w:customStyle="1" w:styleId="BalloonTextChar">
    <w:name w:val="Balloon Text Char"/>
    <w:basedOn w:val="DefaultParagraphFont"/>
    <w:link w:val="BalloonText"/>
    <w:uiPriority w:val="99"/>
    <w:semiHidden/>
    <w:rsid w:val="007527C9"/>
    <w:rPr>
      <w:rFonts w:ascii="Tahoma" w:eastAsia="Times New Roman" w:hAnsi="Tahoma" w:cs="Tahoma"/>
      <w:sz w:val="16"/>
      <w:szCs w:val="16"/>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D76"/>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6C2D76"/>
    <w:pPr>
      <w:keepNext/>
      <w:spacing w:line="480" w:lineRule="auto"/>
      <w:outlineLvl w:val="0"/>
    </w:pPr>
    <w:rPr>
      <w:rFonts w:ascii="Courier New" w:hAnsi="Courier New" w:cs="Courier New"/>
      <w:b/>
      <w:bCs/>
      <w:sz w:val="28"/>
    </w:rPr>
  </w:style>
  <w:style w:type="paragraph" w:styleId="Heading2">
    <w:name w:val="heading 2"/>
    <w:basedOn w:val="Normal"/>
    <w:next w:val="Normal"/>
    <w:link w:val="Heading2Char"/>
    <w:qFormat/>
    <w:rsid w:val="006C2D76"/>
    <w:pPr>
      <w:keepNext/>
      <w:spacing w:before="240" w:after="60"/>
      <w:outlineLvl w:val="1"/>
    </w:pPr>
    <w:rPr>
      <w:rFonts w:ascii="Courier New" w:hAnsi="Courier New"/>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2D76"/>
    <w:rPr>
      <w:rFonts w:ascii="Courier New" w:eastAsia="Times New Roman" w:hAnsi="Courier New" w:cs="Courier New"/>
      <w:b/>
      <w:bCs/>
      <w:sz w:val="28"/>
      <w:szCs w:val="24"/>
      <w:lang w:eastAsia="hr-HR"/>
    </w:rPr>
  </w:style>
  <w:style w:type="character" w:customStyle="1" w:styleId="Heading2Char">
    <w:name w:val="Heading 2 Char"/>
    <w:basedOn w:val="DefaultParagraphFont"/>
    <w:link w:val="Heading2"/>
    <w:rsid w:val="006C2D76"/>
    <w:rPr>
      <w:rFonts w:ascii="Courier New" w:eastAsia="Times New Roman" w:hAnsi="Courier New" w:cs="Times New Roman"/>
      <w:b/>
      <w:bCs/>
      <w:iCs/>
      <w:sz w:val="24"/>
      <w:szCs w:val="28"/>
      <w:lang w:eastAsia="hr-HR"/>
    </w:rPr>
  </w:style>
  <w:style w:type="paragraph" w:styleId="FootnoteText">
    <w:name w:val="footnote text"/>
    <w:basedOn w:val="Normal"/>
    <w:link w:val="FootnoteTextChar"/>
    <w:semiHidden/>
    <w:rsid w:val="006C2D76"/>
    <w:rPr>
      <w:sz w:val="20"/>
      <w:szCs w:val="20"/>
    </w:rPr>
  </w:style>
  <w:style w:type="character" w:customStyle="1" w:styleId="FootnoteTextChar">
    <w:name w:val="Footnote Text Char"/>
    <w:basedOn w:val="DefaultParagraphFont"/>
    <w:link w:val="FootnoteText"/>
    <w:semiHidden/>
    <w:rsid w:val="006C2D76"/>
    <w:rPr>
      <w:rFonts w:ascii="Times New Roman" w:eastAsia="Times New Roman" w:hAnsi="Times New Roman" w:cs="Times New Roman"/>
      <w:sz w:val="20"/>
      <w:szCs w:val="20"/>
      <w:lang w:eastAsia="hr-HR"/>
    </w:rPr>
  </w:style>
  <w:style w:type="character" w:styleId="FootnoteReference">
    <w:name w:val="footnote reference"/>
    <w:basedOn w:val="DefaultParagraphFont"/>
    <w:semiHidden/>
    <w:rsid w:val="006C2D76"/>
    <w:rPr>
      <w:vertAlign w:val="superscript"/>
    </w:rPr>
  </w:style>
  <w:style w:type="paragraph" w:styleId="BodyText">
    <w:name w:val="Body Text"/>
    <w:basedOn w:val="Normal"/>
    <w:link w:val="BodyTextChar"/>
    <w:semiHidden/>
    <w:rsid w:val="006C2D76"/>
    <w:pPr>
      <w:spacing w:line="480" w:lineRule="auto"/>
    </w:pPr>
    <w:rPr>
      <w:rFonts w:ascii="Courier New" w:hAnsi="Courier New" w:cs="Courier New"/>
      <w:u w:val="single"/>
    </w:rPr>
  </w:style>
  <w:style w:type="character" w:customStyle="1" w:styleId="BodyTextChar">
    <w:name w:val="Body Text Char"/>
    <w:basedOn w:val="DefaultParagraphFont"/>
    <w:link w:val="BodyText"/>
    <w:semiHidden/>
    <w:rsid w:val="006C2D76"/>
    <w:rPr>
      <w:rFonts w:ascii="Courier New" w:eastAsia="Times New Roman" w:hAnsi="Courier New" w:cs="Courier New"/>
      <w:sz w:val="24"/>
      <w:szCs w:val="24"/>
      <w:u w:val="single"/>
      <w:lang w:eastAsia="hr-HR"/>
    </w:rPr>
  </w:style>
  <w:style w:type="paragraph" w:styleId="BodyText2">
    <w:name w:val="Body Text 2"/>
    <w:basedOn w:val="Normal"/>
    <w:link w:val="BodyText2Char"/>
    <w:semiHidden/>
    <w:rsid w:val="006C2D76"/>
    <w:pPr>
      <w:spacing w:line="480" w:lineRule="auto"/>
    </w:pPr>
    <w:rPr>
      <w:rFonts w:ascii="Courier New" w:hAnsi="Courier New" w:cs="Courier New"/>
      <w:b/>
      <w:bCs/>
    </w:rPr>
  </w:style>
  <w:style w:type="character" w:customStyle="1" w:styleId="BodyText2Char">
    <w:name w:val="Body Text 2 Char"/>
    <w:basedOn w:val="DefaultParagraphFont"/>
    <w:link w:val="BodyText2"/>
    <w:semiHidden/>
    <w:rsid w:val="006C2D76"/>
    <w:rPr>
      <w:rFonts w:ascii="Courier New" w:eastAsia="Times New Roman" w:hAnsi="Courier New" w:cs="Courier New"/>
      <w:b/>
      <w:bCs/>
      <w:sz w:val="24"/>
      <w:szCs w:val="24"/>
      <w:lang w:eastAsia="hr-HR"/>
    </w:rPr>
  </w:style>
  <w:style w:type="paragraph" w:styleId="BodyTextIndent">
    <w:name w:val="Body Text Indent"/>
    <w:basedOn w:val="Normal"/>
    <w:link w:val="BodyTextIndentChar"/>
    <w:semiHidden/>
    <w:rsid w:val="006C2D76"/>
    <w:pPr>
      <w:spacing w:line="480" w:lineRule="auto"/>
      <w:ind w:firstLine="708"/>
    </w:pPr>
    <w:rPr>
      <w:rFonts w:ascii="Courier New" w:hAnsi="Courier New" w:cs="Courier New"/>
    </w:rPr>
  </w:style>
  <w:style w:type="character" w:customStyle="1" w:styleId="BodyTextIndentChar">
    <w:name w:val="Body Text Indent Char"/>
    <w:basedOn w:val="DefaultParagraphFont"/>
    <w:link w:val="BodyTextIndent"/>
    <w:semiHidden/>
    <w:rsid w:val="006C2D76"/>
    <w:rPr>
      <w:rFonts w:ascii="Courier New" w:eastAsia="Times New Roman" w:hAnsi="Courier New" w:cs="Courier New"/>
      <w:sz w:val="24"/>
      <w:szCs w:val="24"/>
      <w:lang w:eastAsia="hr-HR"/>
    </w:rPr>
  </w:style>
  <w:style w:type="character" w:styleId="PageNumber">
    <w:name w:val="page number"/>
    <w:basedOn w:val="DefaultParagraphFont"/>
    <w:semiHidden/>
    <w:rsid w:val="00373F09"/>
  </w:style>
  <w:style w:type="paragraph" w:styleId="ListParagraph">
    <w:name w:val="List Paragraph"/>
    <w:basedOn w:val="Normal"/>
    <w:uiPriority w:val="34"/>
    <w:qFormat/>
    <w:rsid w:val="00B3602A"/>
    <w:pPr>
      <w:ind w:left="720"/>
      <w:contextualSpacing/>
    </w:pPr>
  </w:style>
  <w:style w:type="character" w:customStyle="1" w:styleId="hps">
    <w:name w:val="hps"/>
    <w:basedOn w:val="DefaultParagraphFont"/>
    <w:rsid w:val="00E2796B"/>
  </w:style>
  <w:style w:type="character" w:styleId="CommentReference">
    <w:name w:val="annotation reference"/>
    <w:basedOn w:val="DefaultParagraphFont"/>
    <w:uiPriority w:val="99"/>
    <w:semiHidden/>
    <w:unhideWhenUsed/>
    <w:rsid w:val="007527C9"/>
    <w:rPr>
      <w:sz w:val="16"/>
      <w:szCs w:val="16"/>
    </w:rPr>
  </w:style>
  <w:style w:type="paragraph" w:styleId="CommentText">
    <w:name w:val="annotation text"/>
    <w:basedOn w:val="Normal"/>
    <w:link w:val="CommentTextChar"/>
    <w:uiPriority w:val="99"/>
    <w:semiHidden/>
    <w:unhideWhenUsed/>
    <w:rsid w:val="007527C9"/>
    <w:rPr>
      <w:sz w:val="20"/>
      <w:szCs w:val="20"/>
    </w:rPr>
  </w:style>
  <w:style w:type="character" w:customStyle="1" w:styleId="CommentTextChar">
    <w:name w:val="Comment Text Char"/>
    <w:basedOn w:val="DefaultParagraphFont"/>
    <w:link w:val="CommentText"/>
    <w:uiPriority w:val="99"/>
    <w:semiHidden/>
    <w:rsid w:val="007527C9"/>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CommentSubjectChar"/>
    <w:uiPriority w:val="99"/>
    <w:semiHidden/>
    <w:unhideWhenUsed/>
    <w:rsid w:val="007527C9"/>
    <w:rPr>
      <w:b/>
      <w:bCs/>
    </w:rPr>
  </w:style>
  <w:style w:type="character" w:customStyle="1" w:styleId="CommentSubjectChar">
    <w:name w:val="Comment Subject Char"/>
    <w:basedOn w:val="CommentTextChar"/>
    <w:link w:val="CommentSubject"/>
    <w:uiPriority w:val="99"/>
    <w:semiHidden/>
    <w:rsid w:val="007527C9"/>
    <w:rPr>
      <w:rFonts w:ascii="Times New Roman" w:eastAsia="Times New Roman" w:hAnsi="Times New Roman" w:cs="Times New Roman"/>
      <w:b/>
      <w:bCs/>
      <w:sz w:val="20"/>
      <w:szCs w:val="20"/>
      <w:lang w:eastAsia="hr-HR"/>
    </w:rPr>
  </w:style>
  <w:style w:type="paragraph" w:styleId="BalloonText">
    <w:name w:val="Balloon Text"/>
    <w:basedOn w:val="Normal"/>
    <w:link w:val="BalloonTextChar"/>
    <w:uiPriority w:val="99"/>
    <w:semiHidden/>
    <w:unhideWhenUsed/>
    <w:rsid w:val="007527C9"/>
    <w:rPr>
      <w:rFonts w:ascii="Tahoma" w:hAnsi="Tahoma" w:cs="Tahoma"/>
      <w:sz w:val="16"/>
      <w:szCs w:val="16"/>
    </w:rPr>
  </w:style>
  <w:style w:type="character" w:customStyle="1" w:styleId="BalloonTextChar">
    <w:name w:val="Balloon Text Char"/>
    <w:basedOn w:val="DefaultParagraphFont"/>
    <w:link w:val="BalloonText"/>
    <w:uiPriority w:val="99"/>
    <w:semiHidden/>
    <w:rsid w:val="007527C9"/>
    <w:rPr>
      <w:rFonts w:ascii="Tahoma" w:eastAsia="Times New Roman" w:hAnsi="Tahoma" w:cs="Tahoma"/>
      <w:sz w:val="16"/>
      <w:szCs w:val="1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F0ED2-10D3-49E1-9257-3D35D335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10</Pages>
  <Words>3025</Words>
  <Characters>17245</Characters>
  <Application>Microsoft Office Word</Application>
  <DocSecurity>0</DocSecurity>
  <Lines>143</Lines>
  <Paragraphs>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knjiznica</cp:lastModifiedBy>
  <cp:revision>16</cp:revision>
  <dcterms:created xsi:type="dcterms:W3CDTF">2014-11-12T10:23:00Z</dcterms:created>
  <dcterms:modified xsi:type="dcterms:W3CDTF">2014-11-12T14:39:00Z</dcterms:modified>
</cp:coreProperties>
</file>