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CE9" w:rsidRDefault="00716CE9"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u w:val="single"/>
        </w:rPr>
        <w:t xml:space="preserve">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Godina XX</w:t>
      </w:r>
      <w:r w:rsidRPr="00C21AF9">
        <w:rPr>
          <w:sz w:val="18"/>
          <w:szCs w:val="18"/>
          <w:bdr w:val="single" w:sz="4" w:space="0" w:color="auto"/>
        </w:rPr>
        <w:t xml:space="preserve">                                     Vitez-Tuzla-Zagreb-Beograd-Bukurešt, 201</w:t>
      </w:r>
      <w:r>
        <w:rPr>
          <w:sz w:val="18"/>
          <w:szCs w:val="18"/>
          <w:bdr w:val="single" w:sz="4" w:space="0" w:color="auto"/>
        </w:rPr>
        <w:t>8</w:t>
      </w:r>
      <w:r w:rsidRPr="00C21AF9">
        <w:rPr>
          <w:sz w:val="18"/>
          <w:szCs w:val="18"/>
          <w:bdr w:val="single" w:sz="4" w:space="0" w:color="auto"/>
        </w:rPr>
        <w:t xml:space="preserve">.           </w:t>
      </w:r>
      <w:r>
        <w:rPr>
          <w:sz w:val="18"/>
          <w:szCs w:val="18"/>
          <w:bdr w:val="single" w:sz="4" w:space="0" w:color="auto"/>
        </w:rPr>
        <w:t xml:space="preserve">                           Br. 41</w:t>
      </w:r>
      <w:r w:rsidRPr="00732F73">
        <w:rPr>
          <w:sz w:val="20"/>
        </w:rPr>
        <w:t xml:space="preserve"> </w:t>
      </w:r>
      <w:r>
        <w:rPr>
          <w:i/>
        </w:rPr>
        <w:t xml:space="preserve">             </w:t>
      </w:r>
      <w:r>
        <w:rPr>
          <w:i/>
        </w:rPr>
        <w:tab/>
      </w:r>
      <w:r>
        <w:rPr>
          <w:i/>
        </w:rPr>
        <w:tab/>
      </w:r>
      <w:r>
        <w:rPr>
          <w:rFonts w:ascii="Times New Roman" w:hAnsi="Times New Roman"/>
          <w:b w:val="0"/>
          <w:i/>
          <w:sz w:val="22"/>
          <w:szCs w:val="22"/>
        </w:rPr>
        <w:t xml:space="preserve">                        </w:t>
      </w:r>
      <w:r w:rsidRPr="000F7BB1">
        <w:rPr>
          <w:rFonts w:ascii="Times New Roman" w:hAnsi="Times New Roman"/>
          <w:b w:val="0"/>
          <w:i/>
          <w:sz w:val="22"/>
          <w:szCs w:val="22"/>
        </w:rPr>
        <w:t xml:space="preserve">                          </w:t>
      </w:r>
      <w:r>
        <w:rPr>
          <w:rFonts w:ascii="Times New Roman" w:hAnsi="Times New Roman"/>
          <w:b w:val="0"/>
          <w:i/>
          <w:sz w:val="22"/>
          <w:szCs w:val="22"/>
        </w:rPr>
        <w:t xml:space="preserve">        </w:t>
      </w:r>
    </w:p>
    <w:p w:rsidR="00716CE9" w:rsidRPr="00ED31D8" w:rsidRDefault="00716CE9" w:rsidP="00ED31D8">
      <w:pPr>
        <w:pStyle w:val="NoSpacing"/>
        <w:ind w:left="5760"/>
        <w:jc w:val="right"/>
        <w:rPr>
          <w:rFonts w:ascii="Times New Roman" w:hAnsi="Times New Roman"/>
          <w:b w:val="0"/>
          <w:i/>
          <w:lang w:val="en-GB"/>
        </w:rPr>
      </w:pPr>
      <w:r w:rsidRPr="00ED31D8">
        <w:rPr>
          <w:rFonts w:ascii="Times New Roman" w:hAnsi="Times New Roman"/>
          <w:b w:val="0"/>
          <w:i/>
        </w:rPr>
        <w:t xml:space="preserve">Pregledni </w:t>
      </w:r>
      <w:r>
        <w:rPr>
          <w:rFonts w:ascii="Times New Roman" w:hAnsi="Times New Roman"/>
          <w:b w:val="0"/>
          <w:i/>
        </w:rPr>
        <w:t xml:space="preserve">znanstveni </w:t>
      </w:r>
      <w:r w:rsidRPr="00ED31D8">
        <w:rPr>
          <w:rFonts w:ascii="Times New Roman" w:hAnsi="Times New Roman"/>
          <w:b w:val="0"/>
          <w:i/>
        </w:rPr>
        <w:t>rad                                                                                                                     Review article</w:t>
      </w:r>
    </w:p>
    <w:p w:rsidR="00716CE9" w:rsidRPr="00ED31D8" w:rsidRDefault="00716CE9" w:rsidP="00B53F42">
      <w:pPr>
        <w:pStyle w:val="IndentedQuote"/>
        <w:jc w:val="right"/>
        <w:rPr>
          <w:i/>
        </w:rPr>
      </w:pPr>
      <w:r w:rsidRPr="00C66A63">
        <w:rPr>
          <w:b/>
          <w:i/>
        </w:rPr>
        <w:t>JEL Classification</w:t>
      </w:r>
      <w:r w:rsidRPr="00ED31D8">
        <w:rPr>
          <w:i/>
        </w:rPr>
        <w:t xml:space="preserve">: </w:t>
      </w:r>
      <w:r w:rsidRPr="00593EC8">
        <w:rPr>
          <w:rFonts w:eastAsia="MyriadPro-Cond"/>
          <w:i/>
          <w:sz w:val="22"/>
          <w:szCs w:val="22"/>
          <w:lang w:val="bs-Latn-BA"/>
        </w:rPr>
        <w:t>E 24, J81, J82</w:t>
      </w:r>
    </w:p>
    <w:p w:rsidR="00716CE9" w:rsidRDefault="00716CE9" w:rsidP="003B0FD1">
      <w:pPr>
        <w:pStyle w:val="NoSpacing"/>
        <w:tabs>
          <w:tab w:val="left" w:pos="1764"/>
        </w:tabs>
        <w:rPr>
          <w:rFonts w:ascii="Times New Roman" w:hAnsi="Times New Roman"/>
        </w:rPr>
      </w:pPr>
      <w:r>
        <w:rPr>
          <w:rFonts w:ascii="Times New Roman" w:hAnsi="Times New Roman"/>
        </w:rPr>
        <w:t>Bogdana Vujnović-Gligorić</w:t>
      </w:r>
      <w:r w:rsidRPr="003B0FD1">
        <w:rPr>
          <w:rStyle w:val="Heading2Char"/>
          <w:sz w:val="20"/>
        </w:rPr>
        <w:t>*</w:t>
      </w:r>
      <w:r w:rsidRPr="002A3071">
        <w:rPr>
          <w:rStyle w:val="FootnoteReference"/>
          <w:rFonts w:ascii="Times New Roman" w:hAnsi="Times New Roman"/>
          <w:b w:val="0"/>
          <w:sz w:val="28"/>
          <w:szCs w:val="28"/>
        </w:rPr>
        <w:t>*</w:t>
      </w:r>
      <w:r w:rsidRPr="002A3071">
        <w:rPr>
          <w:rFonts w:ascii="Times New Roman" w:hAnsi="Times New Roman"/>
          <w:sz w:val="28"/>
          <w:szCs w:val="28"/>
        </w:rPr>
        <w:t xml:space="preserve"> </w:t>
      </w:r>
      <w:r w:rsidRPr="003B0FD1">
        <w:rPr>
          <w:rFonts w:ascii="Times New Roman" w:hAnsi="Times New Roman"/>
          <w:sz w:val="28"/>
          <w:szCs w:val="28"/>
        </w:rPr>
        <w:t>•</w:t>
      </w:r>
      <w:r>
        <w:rPr>
          <w:rFonts w:ascii="Agency FB" w:hAnsi="Agency FB"/>
        </w:rPr>
        <w:t xml:space="preserve"> </w:t>
      </w:r>
      <w:r>
        <w:rPr>
          <w:rFonts w:ascii="Times New Roman" w:hAnsi="Times New Roman"/>
        </w:rPr>
        <w:t>Zumreta Galijašević</w:t>
      </w:r>
      <w:r w:rsidRPr="003B0FD1">
        <w:rPr>
          <w:rStyle w:val="Heading2Char"/>
          <w:sz w:val="20"/>
        </w:rPr>
        <w:footnoteReference w:customMarkFollows="1" w:id="1"/>
        <w:t>**</w:t>
      </w:r>
      <w:r w:rsidRPr="003B0FD1">
        <w:rPr>
          <w:rFonts w:ascii="Times New Roman" w:hAnsi="Times New Roman"/>
        </w:rPr>
        <w:tab/>
      </w:r>
    </w:p>
    <w:p w:rsidR="00716CE9" w:rsidRDefault="00716CE9" w:rsidP="003B0FD1">
      <w:pPr>
        <w:pStyle w:val="NoSpacing"/>
        <w:jc w:val="center"/>
        <w:rPr>
          <w:rFonts w:ascii="Times New Roman" w:hAnsi="Times New Roman"/>
          <w:sz w:val="32"/>
          <w:szCs w:val="32"/>
        </w:rPr>
      </w:pPr>
      <w:bookmarkStart w:id="0" w:name="_Toc462440602"/>
      <w:r w:rsidRPr="003B0FD1">
        <w:rPr>
          <w:rFonts w:ascii="Times New Roman" w:hAnsi="Times New Roman"/>
          <w:sz w:val="32"/>
          <w:szCs w:val="32"/>
        </w:rPr>
        <w:t>MOGUĆNOSTI I OGRANIČENJA ZAPOŠLJAVANJA ŽENA SREDN</w:t>
      </w:r>
      <w:r>
        <w:rPr>
          <w:rFonts w:ascii="Times New Roman" w:hAnsi="Times New Roman"/>
          <w:sz w:val="32"/>
          <w:szCs w:val="32"/>
        </w:rPr>
        <w:t>j</w:t>
      </w:r>
      <w:r w:rsidRPr="003B0FD1">
        <w:rPr>
          <w:rFonts w:ascii="Times New Roman" w:hAnsi="Times New Roman"/>
          <w:sz w:val="32"/>
          <w:szCs w:val="32"/>
        </w:rPr>
        <w:t>IH GODINA U  BOSNI I HERCEGOVINI</w:t>
      </w:r>
    </w:p>
    <w:p w:rsidR="00716CE9" w:rsidRPr="003B0FD1" w:rsidRDefault="00716CE9" w:rsidP="003B0FD1">
      <w:pPr>
        <w:jc w:val="center"/>
        <w:rPr>
          <w:b/>
          <w:color w:val="000000"/>
          <w:sz w:val="32"/>
          <w:szCs w:val="32"/>
          <w:lang w:val="en-US"/>
        </w:rPr>
      </w:pPr>
      <w:r w:rsidRPr="003B0FD1">
        <w:rPr>
          <w:b/>
          <w:color w:val="000000"/>
          <w:sz w:val="32"/>
          <w:szCs w:val="32"/>
          <w:lang w:val="en-US"/>
        </w:rPr>
        <w:t xml:space="preserve">THE POSSIBILITIES AND LIMITATIONS OF THE EMPLOYMENT OF THE MIDDLE-AGED WOMEN IN </w:t>
      </w:r>
      <w:smartTag w:uri="urn:schemas-microsoft-com:office:smarttags" w:element="place">
        <w:smartTag w:uri="urn:schemas-microsoft-com:office:smarttags" w:element="country-region">
          <w:r w:rsidRPr="003B0FD1">
            <w:rPr>
              <w:b/>
              <w:color w:val="000000"/>
              <w:sz w:val="32"/>
              <w:szCs w:val="32"/>
              <w:lang w:val="en-US"/>
            </w:rPr>
            <w:t>BOSNIA AND HERZEGOVINA</w:t>
          </w:r>
        </w:smartTag>
      </w:smartTag>
    </w:p>
    <w:p w:rsidR="00716CE9" w:rsidRDefault="00716CE9" w:rsidP="004F724F">
      <w:pPr>
        <w:rPr>
          <w:b/>
          <w:i/>
        </w:rPr>
      </w:pPr>
    </w:p>
    <w:p w:rsidR="00716CE9" w:rsidRDefault="00716CE9" w:rsidP="004F724F">
      <w:pPr>
        <w:rPr>
          <w:b/>
          <w:i/>
        </w:rPr>
      </w:pPr>
      <w:r w:rsidRPr="0083709C">
        <w:rPr>
          <w:b/>
          <w:i/>
        </w:rPr>
        <w:t>S</w:t>
      </w:r>
      <w:r>
        <w:rPr>
          <w:b/>
          <w:i/>
        </w:rPr>
        <w:t>až</w:t>
      </w:r>
      <w:r w:rsidRPr="0083709C">
        <w:rPr>
          <w:b/>
          <w:i/>
        </w:rPr>
        <w:t xml:space="preserve">etak </w:t>
      </w:r>
    </w:p>
    <w:p w:rsidR="00716CE9" w:rsidRPr="007B5E24" w:rsidRDefault="00716CE9" w:rsidP="004F724F">
      <w:pPr>
        <w:ind w:left="720"/>
        <w:rPr>
          <w:i/>
          <w:lang w:val="bs-Latn-BA"/>
        </w:rPr>
      </w:pPr>
      <w:r w:rsidRPr="00DE0023">
        <w:rPr>
          <w:i/>
          <w:lang w:val="bs-Latn-BA"/>
        </w:rPr>
        <w:t>Zapošljavanje žena srednjih godina je u posljednje vrijeme, kao dio politike obrazovanja i zapošljavanja na nivou EU, popularizovano i u zemljama koje teže priključenju zajednici evropskih država, a samim tim i u BiH. Najveći dio populacije, prvenstveno žena,  koja je stekla obrazovanje u starom sistemu i koja je, sa privatizacijom preduzeća ostala bez posla, nije pratila zahtjeve tržišta rada. Zadnjih godina takva populacija se svrstava u marginalizovanu grupu, bez obzira na izraženu brojnost.  S obzirom n aradne navike i stečena praktična iskustva u svojoj profesiji, žene srednjih godina mogu biti važna poluga razvoja zemlje. Zapošljavanje žena srednjih godina je način za integraciju marginalizovane socijalne grupe žena srednjih godina u ekonomski život. Budući da BiH nema dobre prakse za ovaj vid integracije potrebno je koristiti iskustva i primjere iz zemalja koje su u sastavu EU, a posebno zemalja koje su nedavno ušle u njen sastav. Cilj rada je da se utvrde ograničenja i mogućnosti zapošljavanja žena srednjih godina u BiH, te podstakne interes</w:t>
      </w:r>
      <w:r>
        <w:rPr>
          <w:i/>
          <w:lang w:val="bs-Latn-BA"/>
        </w:rPr>
        <w:t xml:space="preserve"> </w:t>
      </w:r>
      <w:r w:rsidRPr="00DE0023">
        <w:rPr>
          <w:i/>
          <w:lang w:val="bs-Latn-BA"/>
        </w:rPr>
        <w:t xml:space="preserve">države za razvijanje djelotvornije politike njihovog zapošljavanje, kao i jačanje institucija, mjera i mehanizama za efikasno provođenjeu praksi. Nedovoljan nivo aktivnosti žena srednjih godina u BiH je posljedica neadekvatnosti institucija, programske podrške i mehanizma komunikacija (informacije, preduzetničko ponašanje, razvoj samopouzdanja i sl.). Zapošljavanje ove populacije se mora predvidjeti nacionalnom i entitetskim strategijama, a potom i godišnjim planovima zapošljavanja. Plan zapošljavanja mora obuhvatiti i partnere, kao što su poslodavci, obrazovne institucije, berze rada, kompanije, NVO, kreatori politike, sindikati i finansijeri.                            </w:t>
      </w:r>
      <w:r w:rsidRPr="00C85D37">
        <w:rPr>
          <w:b/>
          <w:i/>
          <w:lang w:val="bs-Latn-BA"/>
        </w:rPr>
        <w:t>Ključne riječi</w:t>
      </w:r>
      <w:r w:rsidRPr="00DE0023">
        <w:rPr>
          <w:i/>
          <w:lang w:val="bs-Latn-BA"/>
        </w:rPr>
        <w:t>: žene srednjih godina, zapošljavanje, politika zapošljavanja, mogućnosti i ograničenja.</w:t>
      </w:r>
    </w:p>
    <w:bookmarkEnd w:id="0"/>
    <w:p w:rsidR="00716CE9" w:rsidRPr="0083709C" w:rsidRDefault="00716CE9" w:rsidP="00963A44">
      <w:pPr>
        <w:rPr>
          <w:i/>
          <w:szCs w:val="22"/>
        </w:rPr>
      </w:pPr>
      <w:r w:rsidRPr="0083709C">
        <w:rPr>
          <w:b/>
          <w:i/>
        </w:rPr>
        <w:t>Abstract</w:t>
      </w:r>
    </w:p>
    <w:p w:rsidR="00716CE9" w:rsidRDefault="00716CE9" w:rsidP="004F724F">
      <w:pPr>
        <w:ind w:left="720"/>
      </w:pPr>
      <w:r w:rsidRPr="004F724F">
        <w:rPr>
          <w:i/>
          <w:lang w:val="en-US"/>
        </w:rPr>
        <w:t xml:space="preserve">Employment of middle-aged women has recently been part of the EU's education and employment policy, popularized in countries that are striving to join European community, and therefore in Bosnia and Herzegovina as well. The largest part of the population, primarily women who had acquired education in the old system and which, with the privatization of the companies, were out of work, did not follow labor market demands. In recent years, such a population has been classified as a marginalized group, regardless of its large number.Given their working habits and acquired practical experience in their professions, middle-aged women can be an important lever in the development of the country. Employment of middle-aged women is a way of integrating a marginalized social group of middle-aged women into economic life. Since </w:t>
      </w:r>
      <w:smartTag w:uri="urn:schemas-microsoft-com:office:smarttags" w:element="country-region">
        <w:r w:rsidRPr="004F724F">
          <w:rPr>
            <w:i/>
            <w:lang w:val="en-US"/>
          </w:rPr>
          <w:t>Bosnia and Herzegovina</w:t>
        </w:r>
      </w:smartTag>
      <w:r w:rsidRPr="004F724F">
        <w:rPr>
          <w:i/>
          <w:lang w:val="en-US"/>
        </w:rPr>
        <w:t xml:space="preserve"> has no good practice for this type of integration, it is necessary to use the experiences and examples from the countries that are part of the EU, especially from the member states that have recently joined the </w:t>
      </w:r>
      <w:smartTag w:uri="urn:schemas-microsoft-com:office:smarttags" w:element="place">
        <w:r w:rsidRPr="004F724F">
          <w:rPr>
            <w:i/>
            <w:lang w:val="en-US"/>
          </w:rPr>
          <w:t>Union</w:t>
        </w:r>
      </w:smartTag>
      <w:r w:rsidRPr="004F724F">
        <w:rPr>
          <w:i/>
          <w:lang w:val="en-US"/>
        </w:rPr>
        <w:t xml:space="preserve">. The aim of the paper is to determine constraints and opportunities of employment of middle-aged women in </w:t>
      </w:r>
      <w:smartTag w:uri="urn:schemas-microsoft-com:office:smarttags" w:element="place">
        <w:smartTag w:uri="urn:schemas-microsoft-com:office:smarttags" w:element="country-region">
          <w:r w:rsidRPr="004F724F">
            <w:rPr>
              <w:i/>
              <w:lang w:val="en-US"/>
            </w:rPr>
            <w:t>Bosnia and Herzegovina</w:t>
          </w:r>
        </w:smartTag>
      </w:smartTag>
      <w:r w:rsidRPr="004F724F">
        <w:rPr>
          <w:i/>
          <w:lang w:val="en-US"/>
        </w:rPr>
        <w:t xml:space="preserve">, and encourage the state to develop more effective policies for their employment, as well as strengthening of institutions, measures and mechanisms for effective implementation in practice. Insufficient level of activity of middle-aged women in </w:t>
      </w:r>
      <w:smartTag w:uri="urn:schemas-microsoft-com:office:smarttags" w:element="place">
        <w:smartTag w:uri="urn:schemas-microsoft-com:office:smarttags" w:element="country-region">
          <w:r w:rsidRPr="004F724F">
            <w:rPr>
              <w:i/>
              <w:lang w:val="en-US"/>
            </w:rPr>
            <w:t>Bosnia and Herzegovina</w:t>
          </w:r>
        </w:smartTag>
      </w:smartTag>
      <w:r w:rsidRPr="004F724F">
        <w:rPr>
          <w:i/>
          <w:lang w:val="en-US"/>
        </w:rPr>
        <w:t xml:space="preserve"> is a consequence of inadequacy of institutions, programs of support and communication mechanism (information, entrepreneurial behavior, development of self-confidence, etc.). The employment of this population must be forecasted by national and entity strategies, and then by annual employment plans. The employment plan must include partners, such as employers, educational institutions, labor markets, companies, NGOs, policy makers, trade unions and financiers.</w:t>
      </w:r>
      <w:r>
        <w:rPr>
          <w:i/>
          <w:lang w:val="en-US"/>
        </w:rPr>
        <w:tab/>
      </w:r>
      <w:r>
        <w:rPr>
          <w:i/>
          <w:lang w:val="en-US"/>
        </w:rPr>
        <w:tab/>
      </w:r>
      <w:r>
        <w:rPr>
          <w:i/>
          <w:lang w:val="en-US"/>
        </w:rPr>
        <w:tab/>
      </w:r>
      <w:r>
        <w:rPr>
          <w:i/>
          <w:lang w:val="en-US"/>
        </w:rPr>
        <w:tab/>
        <w:t xml:space="preserve">                                                              </w:t>
      </w:r>
      <w:r w:rsidRPr="00F82A0A">
        <w:rPr>
          <w:b/>
          <w:i/>
          <w:color w:val="000000"/>
          <w:lang w:val="en-US"/>
        </w:rPr>
        <w:t>Keywords</w:t>
      </w:r>
      <w:r w:rsidRPr="00F82A0A">
        <w:rPr>
          <w:i/>
          <w:color w:val="000000"/>
          <w:lang w:val="en-US"/>
        </w:rPr>
        <w:t>: middle age women, employment, employment policy, options and constraints.</w:t>
      </w:r>
    </w:p>
    <w:p w:rsidR="00716CE9" w:rsidRPr="0083709C" w:rsidRDefault="00716CE9" w:rsidP="00963A44">
      <w:pPr>
        <w:pStyle w:val="Heading1"/>
        <w:rPr>
          <w:rFonts w:ascii="Times New Roman" w:hAnsi="Times New Roman"/>
        </w:rPr>
      </w:pPr>
      <w:r w:rsidRPr="0083709C">
        <w:rPr>
          <w:rFonts w:ascii="Times New Roman" w:hAnsi="Times New Roman"/>
        </w:rPr>
        <w:t>UVOD</w:t>
      </w:r>
    </w:p>
    <w:p w:rsidR="00716CE9" w:rsidRPr="007B5E24" w:rsidRDefault="00716CE9" w:rsidP="004F724F">
      <w:pPr>
        <w:ind w:firstLine="720"/>
        <w:rPr>
          <w:lang w:val="bs-Latn-BA"/>
        </w:rPr>
      </w:pPr>
      <w:r w:rsidRPr="009C70CA">
        <w:rPr>
          <w:lang w:val="bs-Latn-BA"/>
        </w:rPr>
        <w:t>U kontekstu teme koja se obrađuje, postavlja se pitanje koja populacija žena spada u srednje godine? Starost se u načelu određuje prema psihofizičkom statusu svake osobe (individualni pristup).</w:t>
      </w:r>
      <w:r>
        <w:rPr>
          <w:lang w:val="bs-Latn-BA"/>
        </w:rPr>
        <w:t xml:space="preserve"> </w:t>
      </w:r>
      <w:r w:rsidRPr="009C70CA">
        <w:rPr>
          <w:lang w:val="bs-Latn-BA"/>
        </w:rPr>
        <w:t>Shodno tome, u životnom vijeku osobe izražene su sljedeće životne dobi:</w:t>
      </w:r>
    </w:p>
    <w:p w:rsidR="00716CE9" w:rsidRPr="009C70CA" w:rsidRDefault="00716CE9" w:rsidP="003B0FD1">
      <w:pPr>
        <w:pStyle w:val="ListParagraph"/>
        <w:numPr>
          <w:ilvl w:val="0"/>
          <w:numId w:val="18"/>
        </w:numPr>
        <w:spacing w:before="0"/>
        <w:jc w:val="both"/>
        <w:rPr>
          <w:lang w:val="bs-Latn-BA"/>
        </w:rPr>
      </w:pPr>
      <w:r w:rsidRPr="009C70CA">
        <w:rPr>
          <w:lang w:val="bs-Latn-BA"/>
        </w:rPr>
        <w:t>do 18 godina života,(doba mladosti),</w:t>
      </w:r>
    </w:p>
    <w:p w:rsidR="00716CE9" w:rsidRPr="009C70CA" w:rsidRDefault="00716CE9" w:rsidP="003B0FD1">
      <w:pPr>
        <w:pStyle w:val="ListParagraph"/>
        <w:numPr>
          <w:ilvl w:val="0"/>
          <w:numId w:val="18"/>
        </w:numPr>
        <w:spacing w:before="0"/>
        <w:jc w:val="both"/>
        <w:rPr>
          <w:lang w:val="bs-Latn-BA"/>
        </w:rPr>
      </w:pPr>
      <w:r w:rsidRPr="009C70CA">
        <w:rPr>
          <w:lang w:val="bs-Latn-BA"/>
        </w:rPr>
        <w:t>od 19 do 65godina(doba učenja, rada, stvaranja),</w:t>
      </w:r>
    </w:p>
    <w:p w:rsidR="00716CE9" w:rsidRPr="007B5E24" w:rsidRDefault="00716CE9" w:rsidP="003B0FD1">
      <w:pPr>
        <w:pStyle w:val="ListParagraph"/>
        <w:numPr>
          <w:ilvl w:val="0"/>
          <w:numId w:val="18"/>
        </w:numPr>
        <w:spacing w:before="0"/>
        <w:jc w:val="both"/>
        <w:rPr>
          <w:lang w:val="pl-PL"/>
        </w:rPr>
      </w:pPr>
      <w:r w:rsidRPr="007B5E24">
        <w:rPr>
          <w:lang w:val="pl-PL"/>
        </w:rPr>
        <w:t>od 65 do 74 godine( “zlatna doba“ ili rana starost),</w:t>
      </w:r>
    </w:p>
    <w:p w:rsidR="00716CE9" w:rsidRPr="007B5E24" w:rsidRDefault="00716CE9" w:rsidP="003B0FD1">
      <w:pPr>
        <w:pStyle w:val="ListParagraph"/>
        <w:numPr>
          <w:ilvl w:val="0"/>
          <w:numId w:val="18"/>
        </w:numPr>
        <w:spacing w:before="0"/>
        <w:jc w:val="both"/>
        <w:rPr>
          <w:lang w:val="pl-PL"/>
        </w:rPr>
      </w:pPr>
      <w:r w:rsidRPr="007B5E24">
        <w:rPr>
          <w:lang w:val="pl-PL"/>
        </w:rPr>
        <w:t>od 75 do 84 godine(srednja starost) i</w:t>
      </w:r>
    </w:p>
    <w:p w:rsidR="00716CE9" w:rsidRPr="007B5E24" w:rsidRDefault="00716CE9" w:rsidP="003B0FD1">
      <w:pPr>
        <w:pStyle w:val="ListParagraph"/>
        <w:numPr>
          <w:ilvl w:val="0"/>
          <w:numId w:val="18"/>
        </w:numPr>
        <w:spacing w:before="0"/>
        <w:jc w:val="both"/>
        <w:rPr>
          <w:lang w:val="pl-PL"/>
        </w:rPr>
      </w:pPr>
      <w:r w:rsidRPr="007B5E24">
        <w:rPr>
          <w:lang w:val="pl-PL"/>
        </w:rPr>
        <w:t>od 85-te godine života na dalje (duboka starost).</w:t>
      </w:r>
      <w:r>
        <w:rPr>
          <w:rStyle w:val="FootnoteReference"/>
          <w:noProof/>
          <w:lang w:val="sr-Latn-BA"/>
        </w:rPr>
        <w:footnoteReference w:id="2"/>
      </w:r>
      <w:r w:rsidRPr="007B5E24">
        <w:rPr>
          <w:lang w:val="pl-PL"/>
        </w:rPr>
        <w:tab/>
      </w:r>
      <w:r w:rsidRPr="007B5E24">
        <w:rPr>
          <w:lang w:val="pl-PL"/>
        </w:rPr>
        <w:tab/>
      </w:r>
    </w:p>
    <w:p w:rsidR="00716CE9" w:rsidRPr="007B5E24" w:rsidRDefault="00716CE9" w:rsidP="004F724F">
      <w:pPr>
        <w:spacing w:before="0"/>
        <w:rPr>
          <w:lang w:val="pl-PL"/>
        </w:rPr>
      </w:pPr>
    </w:p>
    <w:p w:rsidR="00716CE9" w:rsidRPr="007B5E24" w:rsidRDefault="00716CE9" w:rsidP="006C7E64">
      <w:pPr>
        <w:spacing w:before="0"/>
        <w:ind w:firstLine="720"/>
        <w:rPr>
          <w:lang w:val="hr-HR"/>
        </w:rPr>
      </w:pPr>
      <w:r w:rsidRPr="007B5E24">
        <w:rPr>
          <w:lang w:val="pl-PL"/>
        </w:rPr>
        <w:t>Uvažavajući gornju podjelu, a i u skladu sa starosnom grupama utvrđenim od strane statističkog zavoda BiH,  rad će analizirati žene srednjih godina čija se starosna dob kreće u raspoonu od 50 do 64 godine života.</w:t>
      </w:r>
      <w:r w:rsidRPr="004F724F">
        <w:rPr>
          <w:lang w:val="hr-HR"/>
        </w:rPr>
        <w:t xml:space="preserve"> Znači, radi se o grupi koja je sticala diplome po starom sistemu obrazovanja i koja se, uglavnom, zbog loših informatičkih vještina i nepoznavanja stranih jezika, teže uključuje u savremene poslove.</w:t>
      </w:r>
      <w:r w:rsidRPr="007B5E24">
        <w:rPr>
          <w:lang w:val="hr-HR"/>
        </w:rPr>
        <w:tab/>
      </w:r>
      <w:r w:rsidRPr="007B5E24">
        <w:rPr>
          <w:lang w:val="hr-HR"/>
        </w:rPr>
        <w:tab/>
      </w:r>
      <w:r w:rsidRPr="007B5E24">
        <w:rPr>
          <w:lang w:val="hr-HR"/>
        </w:rPr>
        <w:tab/>
      </w:r>
      <w:r w:rsidRPr="003563E9">
        <w:rPr>
          <w:lang w:val="hr-HR"/>
        </w:rPr>
        <w:t>Položaj žena srednjih godina u BiH je dosta marginalizovan iz razloga ograničene finansijske samostalnosti. Loša finansijska situacija usmjerava ženu da se bori za puko preživljavanje, tako da malo vremena može posvetiti karijeri ili političkom angažmanu. Činjenica je da se, sa izgrađenom materijalnom egzistencijom, javljaju ambicije za uključivanje u duhovne sfere života, u rad društvene zajednice i uopšte veću posvećenost društvu. Svaka osoba bi željela, pored materijalne egzistencije, izgraditi i određeni društveni status. Međutim, ulogu takve osobe treba gledati kroz prioritete koje joj se nameću, posebno u kriznim vremenima. Među ugroženijim grupama, osobama srednjih godina bez zaposlenja, postoje vrlo talentovane osobekoje su izgubile povjerenje u aktuelnu vlast, a u krajnjem slučaju i motivaciju i samopouzdanje. Takvim osobama je potrebno povratiti samopouzdanje, podići nivo svijesti i obrazovanja kroz razne vrste edukacija</w:t>
      </w:r>
      <w:r>
        <w:rPr>
          <w:lang w:val="hr-HR"/>
        </w:rPr>
        <w:t xml:space="preserve"> i uključivanje u razne vidove zaposlenja (samozapošljavanje, preduzetništvo i radni odnos). S obzirom na vezanost ove populacije za mjesto stanovanja, jača interes za lokalnim vidovima zapošljavanja.</w:t>
      </w:r>
      <w:r>
        <w:rPr>
          <w:rStyle w:val="FootnoteReference"/>
          <w:lang w:val="hr-HR"/>
        </w:rPr>
        <w:footnoteReference w:id="3"/>
      </w:r>
      <w:r w:rsidRPr="007B5E24">
        <w:rPr>
          <w:lang w:val="hr-HR"/>
        </w:rPr>
        <w:tab/>
      </w:r>
      <w:r w:rsidRPr="007B5E24">
        <w:rPr>
          <w:lang w:val="hr-HR"/>
        </w:rPr>
        <w:tab/>
      </w:r>
      <w:r w:rsidRPr="007B5E24">
        <w:rPr>
          <w:lang w:val="hr-HR"/>
        </w:rPr>
        <w:tab/>
      </w:r>
      <w:r w:rsidRPr="007B5E24">
        <w:rPr>
          <w:lang w:val="hr-HR"/>
        </w:rPr>
        <w:tab/>
      </w:r>
      <w:r w:rsidRPr="007B5E24">
        <w:rPr>
          <w:lang w:val="hr-HR"/>
        </w:rPr>
        <w:tab/>
      </w:r>
      <w:r w:rsidRPr="007B5E24">
        <w:rPr>
          <w:lang w:val="hr-HR"/>
        </w:rPr>
        <w:tab/>
      </w:r>
      <w:r w:rsidRPr="007B5E24">
        <w:rPr>
          <w:lang w:val="hr-HR"/>
        </w:rPr>
        <w:tab/>
      </w:r>
      <w:r>
        <w:rPr>
          <w:lang w:val="hr-HR"/>
        </w:rPr>
        <w:t xml:space="preserve">Predmet istraživanja ovog rada su mogućnosti i ograničenja zapošljavanja žena srednjih godina u BiH. S tim u vezi rad obrađuje </w:t>
      </w:r>
      <w:r w:rsidRPr="00B64065">
        <w:rPr>
          <w:color w:val="000000"/>
        </w:rPr>
        <w:t>stanje</w:t>
      </w:r>
      <w:r w:rsidRPr="007B5E24">
        <w:rPr>
          <w:color w:val="000000"/>
          <w:lang w:val="hr-HR"/>
        </w:rPr>
        <w:t xml:space="preserve"> </w:t>
      </w:r>
      <w:r w:rsidRPr="00B64065">
        <w:rPr>
          <w:color w:val="000000"/>
        </w:rPr>
        <w:t>ne</w:t>
      </w:r>
      <w:r w:rsidRPr="007B5E24">
        <w:rPr>
          <w:color w:val="000000"/>
          <w:lang w:val="hr-HR"/>
        </w:rPr>
        <w:t>/</w:t>
      </w:r>
      <w:r w:rsidRPr="00B64065">
        <w:rPr>
          <w:color w:val="000000"/>
        </w:rPr>
        <w:t>zaposlenosti</w:t>
      </w:r>
      <w:r w:rsidRPr="007B5E24">
        <w:rPr>
          <w:color w:val="000000"/>
          <w:lang w:val="hr-HR"/>
        </w:rPr>
        <w:t xml:space="preserve"> ž</w:t>
      </w:r>
      <w:r w:rsidRPr="00B64065">
        <w:rPr>
          <w:color w:val="000000"/>
        </w:rPr>
        <w:t>ena</w:t>
      </w:r>
      <w:r w:rsidRPr="007B5E24">
        <w:rPr>
          <w:color w:val="000000"/>
          <w:lang w:val="hr-HR"/>
        </w:rPr>
        <w:t xml:space="preserve"> </w:t>
      </w:r>
      <w:r w:rsidRPr="00B64065">
        <w:rPr>
          <w:color w:val="000000"/>
        </w:rPr>
        <w:t>srednjih</w:t>
      </w:r>
      <w:r w:rsidRPr="007B5E24">
        <w:rPr>
          <w:color w:val="000000"/>
          <w:lang w:val="hr-HR"/>
        </w:rPr>
        <w:t xml:space="preserve"> </w:t>
      </w:r>
      <w:r w:rsidRPr="00B64065">
        <w:rPr>
          <w:color w:val="000000"/>
        </w:rPr>
        <w:t>godina</w:t>
      </w:r>
      <w:r w:rsidRPr="007B5E24">
        <w:rPr>
          <w:color w:val="000000"/>
          <w:lang w:val="hr-HR"/>
        </w:rPr>
        <w:t xml:space="preserve"> </w:t>
      </w:r>
      <w:r w:rsidRPr="00B64065">
        <w:rPr>
          <w:color w:val="000000"/>
        </w:rPr>
        <w:t>u</w:t>
      </w:r>
      <w:r w:rsidRPr="007B5E24">
        <w:rPr>
          <w:color w:val="000000"/>
          <w:lang w:val="hr-HR"/>
        </w:rPr>
        <w:t xml:space="preserve"> </w:t>
      </w:r>
      <w:r w:rsidRPr="00B64065">
        <w:rPr>
          <w:color w:val="000000"/>
        </w:rPr>
        <w:t>BiH</w:t>
      </w:r>
      <w:r w:rsidRPr="007B5E24">
        <w:rPr>
          <w:color w:val="000000"/>
          <w:lang w:val="hr-HR"/>
        </w:rPr>
        <w:t xml:space="preserve">, </w:t>
      </w:r>
      <w:r w:rsidRPr="00B64065">
        <w:rPr>
          <w:color w:val="000000"/>
        </w:rPr>
        <w:t>faktore</w:t>
      </w:r>
      <w:r w:rsidRPr="007B5E24">
        <w:rPr>
          <w:color w:val="000000"/>
          <w:lang w:val="hr-HR"/>
        </w:rPr>
        <w:t xml:space="preserve"> </w:t>
      </w:r>
      <w:r w:rsidRPr="00B64065">
        <w:rPr>
          <w:color w:val="000000"/>
        </w:rPr>
        <w:t>koji</w:t>
      </w:r>
      <w:r w:rsidRPr="007B5E24">
        <w:rPr>
          <w:color w:val="000000"/>
          <w:lang w:val="hr-HR"/>
        </w:rPr>
        <w:t xml:space="preserve"> </w:t>
      </w:r>
      <w:r w:rsidRPr="00B64065">
        <w:rPr>
          <w:color w:val="000000"/>
        </w:rPr>
        <w:t>usporavaju</w:t>
      </w:r>
      <w:r w:rsidRPr="007B5E24">
        <w:rPr>
          <w:color w:val="000000"/>
          <w:lang w:val="hr-HR"/>
        </w:rPr>
        <w:t xml:space="preserve"> </w:t>
      </w:r>
      <w:r>
        <w:rPr>
          <w:color w:val="000000"/>
        </w:rPr>
        <w:t>njihovo</w:t>
      </w:r>
      <w:r w:rsidRPr="007B5E24">
        <w:rPr>
          <w:color w:val="000000"/>
          <w:lang w:val="hr-HR"/>
        </w:rPr>
        <w:t xml:space="preserve"> </w:t>
      </w:r>
      <w:r>
        <w:rPr>
          <w:color w:val="000000"/>
        </w:rPr>
        <w:t>z</w:t>
      </w:r>
      <w:r w:rsidRPr="00B64065">
        <w:rPr>
          <w:color w:val="000000"/>
        </w:rPr>
        <w:t>ap</w:t>
      </w:r>
      <w:r>
        <w:rPr>
          <w:color w:val="000000"/>
        </w:rPr>
        <w:t>o</w:t>
      </w:r>
      <w:r w:rsidRPr="007B5E24">
        <w:rPr>
          <w:color w:val="000000"/>
          <w:lang w:val="hr-HR"/>
        </w:rPr>
        <w:t>š</w:t>
      </w:r>
      <w:r w:rsidRPr="00B64065">
        <w:rPr>
          <w:color w:val="000000"/>
        </w:rPr>
        <w:t>ljavanje</w:t>
      </w:r>
      <w:r w:rsidRPr="007B5E24">
        <w:rPr>
          <w:color w:val="000000"/>
          <w:lang w:val="hr-HR"/>
        </w:rPr>
        <w:t xml:space="preserve">, </w:t>
      </w:r>
      <w:r w:rsidRPr="00B64065">
        <w:rPr>
          <w:color w:val="000000"/>
        </w:rPr>
        <w:t>te</w:t>
      </w:r>
      <w:r w:rsidRPr="007B5E24">
        <w:rPr>
          <w:color w:val="000000"/>
          <w:lang w:val="hr-HR"/>
        </w:rPr>
        <w:t xml:space="preserve"> </w:t>
      </w:r>
      <w:r w:rsidRPr="00B64065">
        <w:rPr>
          <w:color w:val="000000"/>
        </w:rPr>
        <w:t>razmatra</w:t>
      </w:r>
      <w:r w:rsidRPr="007B5E24">
        <w:rPr>
          <w:color w:val="000000"/>
          <w:lang w:val="hr-HR"/>
        </w:rPr>
        <w:t xml:space="preserve"> </w:t>
      </w:r>
      <w:r w:rsidRPr="00B64065">
        <w:rPr>
          <w:color w:val="000000"/>
        </w:rPr>
        <w:t>mogu</w:t>
      </w:r>
      <w:r w:rsidRPr="007B5E24">
        <w:rPr>
          <w:color w:val="000000"/>
          <w:lang w:val="hr-HR"/>
        </w:rPr>
        <w:t>ć</w:t>
      </w:r>
      <w:r w:rsidRPr="00B64065">
        <w:rPr>
          <w:color w:val="000000"/>
        </w:rPr>
        <w:t>nosti</w:t>
      </w:r>
      <w:r w:rsidRPr="007B5E24">
        <w:rPr>
          <w:color w:val="000000"/>
          <w:lang w:val="hr-HR"/>
        </w:rPr>
        <w:t xml:space="preserve"> </w:t>
      </w:r>
      <w:r w:rsidRPr="00B64065">
        <w:rPr>
          <w:color w:val="000000"/>
        </w:rPr>
        <w:t>zapo</w:t>
      </w:r>
      <w:r w:rsidRPr="007B5E24">
        <w:rPr>
          <w:color w:val="000000"/>
          <w:lang w:val="hr-HR"/>
        </w:rPr>
        <w:t>š</w:t>
      </w:r>
      <w:r w:rsidRPr="00B64065">
        <w:rPr>
          <w:color w:val="000000"/>
        </w:rPr>
        <w:t>ljavanja</w:t>
      </w:r>
      <w:r w:rsidRPr="007B5E24">
        <w:rPr>
          <w:color w:val="000000"/>
          <w:lang w:val="hr-HR"/>
        </w:rPr>
        <w:t xml:space="preserve">. </w:t>
      </w:r>
      <w:r w:rsidRPr="00B64065">
        <w:rPr>
          <w:color w:val="000000"/>
        </w:rPr>
        <w:t>U</w:t>
      </w:r>
      <w:r w:rsidRPr="007B5E24">
        <w:rPr>
          <w:color w:val="000000"/>
          <w:lang w:val="hr-HR"/>
        </w:rPr>
        <w:t xml:space="preserve"> </w:t>
      </w:r>
      <w:r w:rsidRPr="00B64065">
        <w:rPr>
          <w:color w:val="000000"/>
        </w:rPr>
        <w:t>zavr</w:t>
      </w:r>
      <w:r w:rsidRPr="007B5E24">
        <w:rPr>
          <w:color w:val="000000"/>
          <w:lang w:val="hr-HR"/>
        </w:rPr>
        <w:t>š</w:t>
      </w:r>
      <w:r w:rsidRPr="00B64065">
        <w:rPr>
          <w:color w:val="000000"/>
        </w:rPr>
        <w:t>nom</w:t>
      </w:r>
      <w:r w:rsidRPr="007B5E24">
        <w:rPr>
          <w:color w:val="000000"/>
          <w:lang w:val="hr-HR"/>
        </w:rPr>
        <w:t xml:space="preserve"> </w:t>
      </w:r>
      <w:r w:rsidRPr="00B64065">
        <w:rPr>
          <w:color w:val="000000"/>
        </w:rPr>
        <w:t>dijelu</w:t>
      </w:r>
      <w:r w:rsidRPr="007B5E24">
        <w:rPr>
          <w:color w:val="000000"/>
          <w:lang w:val="hr-HR"/>
        </w:rPr>
        <w:t xml:space="preserve"> </w:t>
      </w:r>
      <w:r w:rsidRPr="00B64065">
        <w:rPr>
          <w:color w:val="000000"/>
        </w:rPr>
        <w:t>rada</w:t>
      </w:r>
      <w:r w:rsidRPr="007B5E24">
        <w:rPr>
          <w:color w:val="000000"/>
          <w:lang w:val="hr-HR"/>
        </w:rPr>
        <w:t xml:space="preserve"> </w:t>
      </w:r>
      <w:r w:rsidRPr="00B64065">
        <w:rPr>
          <w:color w:val="000000"/>
        </w:rPr>
        <w:t>dat</w:t>
      </w:r>
      <w:r w:rsidRPr="007B5E24">
        <w:rPr>
          <w:color w:val="000000"/>
          <w:lang w:val="hr-HR"/>
        </w:rPr>
        <w:t xml:space="preserve"> </w:t>
      </w:r>
      <w:r w:rsidRPr="00B64065">
        <w:rPr>
          <w:color w:val="000000"/>
        </w:rPr>
        <w:t>je</w:t>
      </w:r>
      <w:r w:rsidRPr="007B5E24">
        <w:rPr>
          <w:color w:val="000000"/>
          <w:lang w:val="hr-HR"/>
        </w:rPr>
        <w:t xml:space="preserve"> </w:t>
      </w:r>
      <w:r w:rsidRPr="00B64065">
        <w:rPr>
          <w:color w:val="000000"/>
        </w:rPr>
        <w:t>okvir</w:t>
      </w:r>
      <w:r w:rsidRPr="007B5E24">
        <w:rPr>
          <w:color w:val="000000"/>
          <w:lang w:val="hr-HR"/>
        </w:rPr>
        <w:t xml:space="preserve"> </w:t>
      </w:r>
      <w:r w:rsidRPr="00B64065">
        <w:rPr>
          <w:color w:val="000000"/>
        </w:rPr>
        <w:t>politike</w:t>
      </w:r>
      <w:r w:rsidRPr="007B5E24">
        <w:rPr>
          <w:color w:val="000000"/>
          <w:lang w:val="hr-HR"/>
        </w:rPr>
        <w:t xml:space="preserve"> </w:t>
      </w:r>
      <w:r w:rsidRPr="00B64065">
        <w:rPr>
          <w:color w:val="000000"/>
          <w:lang w:val="hr-HR"/>
        </w:rPr>
        <w:t>zapošljavanja žena srednjih godina</w:t>
      </w:r>
      <w:r>
        <w:rPr>
          <w:color w:val="000000"/>
          <w:lang w:val="hr-HR"/>
        </w:rPr>
        <w:t>. Cilj je kreiranje</w:t>
      </w:r>
      <w:r w:rsidRPr="007B5E24">
        <w:rPr>
          <w:lang w:val="hr-HR"/>
        </w:rPr>
        <w:t xml:space="preserve"> </w:t>
      </w:r>
      <w:r>
        <w:t>kvalitetnije</w:t>
      </w:r>
      <w:r w:rsidRPr="007B5E24">
        <w:rPr>
          <w:lang w:val="hr-HR"/>
        </w:rPr>
        <w:t xml:space="preserve"> </w:t>
      </w:r>
      <w:r w:rsidRPr="00B64921">
        <w:t>politike</w:t>
      </w:r>
      <w:r w:rsidRPr="007B5E24">
        <w:rPr>
          <w:lang w:val="hr-HR"/>
        </w:rPr>
        <w:t xml:space="preserve"> </w:t>
      </w:r>
      <w:r>
        <w:t>zapo</w:t>
      </w:r>
      <w:r w:rsidRPr="007B5E24">
        <w:rPr>
          <w:lang w:val="hr-HR"/>
        </w:rPr>
        <w:t>š</w:t>
      </w:r>
      <w:r>
        <w:t>ljavanje</w:t>
      </w:r>
      <w:r w:rsidRPr="007B5E24">
        <w:rPr>
          <w:lang w:val="hr-HR"/>
        </w:rPr>
        <w:t xml:space="preserve"> ž</w:t>
      </w:r>
      <w:r>
        <w:t>ena</w:t>
      </w:r>
      <w:r w:rsidRPr="007B5E24">
        <w:rPr>
          <w:lang w:val="hr-HR"/>
        </w:rPr>
        <w:t xml:space="preserve"> </w:t>
      </w:r>
      <w:r>
        <w:t>srednjih</w:t>
      </w:r>
      <w:r w:rsidRPr="007B5E24">
        <w:rPr>
          <w:lang w:val="hr-HR"/>
        </w:rPr>
        <w:t xml:space="preserve"> </w:t>
      </w:r>
      <w:r>
        <w:t>godina</w:t>
      </w:r>
      <w:r w:rsidRPr="007B5E24">
        <w:rPr>
          <w:lang w:val="hr-HR"/>
        </w:rPr>
        <w:t xml:space="preserve">, </w:t>
      </w:r>
      <w:r w:rsidRPr="00B64921">
        <w:t>kao</w:t>
      </w:r>
      <w:r w:rsidRPr="007B5E24">
        <w:rPr>
          <w:lang w:val="hr-HR"/>
        </w:rPr>
        <w:t xml:space="preserve"> </w:t>
      </w:r>
      <w:r w:rsidRPr="00B64921">
        <w:t>i</w:t>
      </w:r>
      <w:r w:rsidRPr="007B5E24">
        <w:rPr>
          <w:lang w:val="hr-HR"/>
        </w:rPr>
        <w:t xml:space="preserve"> </w:t>
      </w:r>
      <w:r w:rsidRPr="00B64921">
        <w:t>ja</w:t>
      </w:r>
      <w:r w:rsidRPr="007B5E24">
        <w:rPr>
          <w:lang w:val="hr-HR"/>
        </w:rPr>
        <w:t>č</w:t>
      </w:r>
      <w:r w:rsidRPr="00B64921">
        <w:t>anje</w:t>
      </w:r>
      <w:r w:rsidRPr="007B5E24">
        <w:rPr>
          <w:lang w:val="hr-HR"/>
        </w:rPr>
        <w:t xml:space="preserve"> </w:t>
      </w:r>
      <w:r w:rsidRPr="00B64921">
        <w:t>institucija</w:t>
      </w:r>
      <w:r w:rsidRPr="007B5E24">
        <w:rPr>
          <w:lang w:val="hr-HR"/>
        </w:rPr>
        <w:t xml:space="preserve">, </w:t>
      </w:r>
      <w:r>
        <w:t>mjera</w:t>
      </w:r>
      <w:r w:rsidRPr="007B5E24">
        <w:rPr>
          <w:lang w:val="hr-HR"/>
        </w:rPr>
        <w:t xml:space="preserve"> </w:t>
      </w:r>
      <w:r w:rsidRPr="00B64921">
        <w:t>i</w:t>
      </w:r>
      <w:r w:rsidRPr="007B5E24">
        <w:rPr>
          <w:lang w:val="hr-HR"/>
        </w:rPr>
        <w:t xml:space="preserve"> </w:t>
      </w:r>
      <w:r w:rsidRPr="00B64921">
        <w:t>mehanizama</w:t>
      </w:r>
      <w:r w:rsidRPr="007B5E24">
        <w:rPr>
          <w:lang w:val="hr-HR"/>
        </w:rPr>
        <w:t xml:space="preserve"> </w:t>
      </w:r>
      <w:r w:rsidRPr="00B64921">
        <w:t>za</w:t>
      </w:r>
      <w:r w:rsidRPr="007B5E24">
        <w:rPr>
          <w:lang w:val="hr-HR"/>
        </w:rPr>
        <w:t xml:space="preserve"> </w:t>
      </w:r>
      <w:r>
        <w:t>njeno</w:t>
      </w:r>
      <w:r w:rsidRPr="007B5E24">
        <w:rPr>
          <w:lang w:val="hr-HR"/>
        </w:rPr>
        <w:t xml:space="preserve"> </w:t>
      </w:r>
      <w:r w:rsidRPr="00B64921">
        <w:t>efikasno</w:t>
      </w:r>
      <w:r w:rsidRPr="007B5E24">
        <w:rPr>
          <w:lang w:val="hr-HR"/>
        </w:rPr>
        <w:t xml:space="preserve"> </w:t>
      </w:r>
      <w:r w:rsidRPr="00B64921">
        <w:t>provo</w:t>
      </w:r>
      <w:r w:rsidRPr="007B5E24">
        <w:rPr>
          <w:lang w:val="hr-HR"/>
        </w:rPr>
        <w:t>đ</w:t>
      </w:r>
      <w:r w:rsidRPr="00B64921">
        <w:t>enje</w:t>
      </w:r>
      <w:r w:rsidRPr="007B5E24">
        <w:rPr>
          <w:lang w:val="hr-HR"/>
        </w:rPr>
        <w:t xml:space="preserve"> </w:t>
      </w:r>
      <w:r>
        <w:t>u</w:t>
      </w:r>
      <w:r w:rsidRPr="007B5E24">
        <w:rPr>
          <w:lang w:val="hr-HR"/>
        </w:rPr>
        <w:t xml:space="preserve"> </w:t>
      </w:r>
      <w:r>
        <w:t>praksi</w:t>
      </w:r>
      <w:r w:rsidRPr="007B5E24">
        <w:rPr>
          <w:lang w:val="hr-HR"/>
        </w:rPr>
        <w:t>.</w:t>
      </w:r>
    </w:p>
    <w:p w:rsidR="00716CE9" w:rsidRPr="007B5E24" w:rsidRDefault="00716CE9" w:rsidP="003B0FD1">
      <w:pPr>
        <w:rPr>
          <w:b/>
          <w:lang w:val="hr-HR"/>
        </w:rPr>
      </w:pPr>
      <w:r w:rsidRPr="007B5E24">
        <w:rPr>
          <w:b/>
          <w:lang w:val="hr-HR"/>
        </w:rPr>
        <w:t xml:space="preserve">1. </w:t>
      </w:r>
      <w:r w:rsidRPr="003563E9">
        <w:rPr>
          <w:b/>
        </w:rPr>
        <w:t>Stanje</w:t>
      </w:r>
      <w:r w:rsidRPr="007B5E24">
        <w:rPr>
          <w:b/>
          <w:lang w:val="hr-HR"/>
        </w:rPr>
        <w:t xml:space="preserve"> </w:t>
      </w:r>
      <w:r w:rsidRPr="003563E9">
        <w:rPr>
          <w:b/>
        </w:rPr>
        <w:t>ne</w:t>
      </w:r>
      <w:r w:rsidRPr="007B5E24">
        <w:rPr>
          <w:b/>
          <w:lang w:val="hr-HR"/>
        </w:rPr>
        <w:t>/</w:t>
      </w:r>
      <w:r w:rsidRPr="003563E9">
        <w:rPr>
          <w:b/>
        </w:rPr>
        <w:t>zaposlenosti</w:t>
      </w:r>
      <w:r w:rsidRPr="007B5E24">
        <w:rPr>
          <w:b/>
          <w:lang w:val="hr-HR"/>
        </w:rPr>
        <w:t xml:space="preserve"> ž</w:t>
      </w:r>
      <w:r w:rsidRPr="003563E9">
        <w:rPr>
          <w:b/>
        </w:rPr>
        <w:t>ena</w:t>
      </w:r>
      <w:r w:rsidRPr="007B5E24">
        <w:rPr>
          <w:b/>
          <w:lang w:val="hr-HR"/>
        </w:rPr>
        <w:t xml:space="preserve"> </w:t>
      </w:r>
      <w:r w:rsidRPr="003563E9">
        <w:rPr>
          <w:b/>
        </w:rPr>
        <w:t>srednjih</w:t>
      </w:r>
      <w:r w:rsidRPr="007B5E24">
        <w:rPr>
          <w:b/>
          <w:lang w:val="hr-HR"/>
        </w:rPr>
        <w:t xml:space="preserve"> </w:t>
      </w:r>
      <w:r w:rsidRPr="003563E9">
        <w:rPr>
          <w:b/>
        </w:rPr>
        <w:t>godina</w:t>
      </w:r>
      <w:r w:rsidRPr="007B5E24">
        <w:rPr>
          <w:b/>
          <w:lang w:val="hr-HR"/>
        </w:rPr>
        <w:t xml:space="preserve"> </w:t>
      </w:r>
      <w:r w:rsidRPr="003563E9">
        <w:rPr>
          <w:b/>
        </w:rPr>
        <w:t>u</w:t>
      </w:r>
      <w:r w:rsidRPr="007B5E24">
        <w:rPr>
          <w:b/>
          <w:lang w:val="hr-HR"/>
        </w:rPr>
        <w:t xml:space="preserve"> </w:t>
      </w:r>
      <w:r w:rsidRPr="003563E9">
        <w:rPr>
          <w:b/>
        </w:rPr>
        <w:t>BiH</w:t>
      </w:r>
    </w:p>
    <w:p w:rsidR="00716CE9" w:rsidRPr="007B5E24" w:rsidRDefault="00716CE9" w:rsidP="00C22298">
      <w:pPr>
        <w:ind w:firstLine="720"/>
        <w:rPr>
          <w:lang w:val="hr-HR"/>
        </w:rPr>
      </w:pPr>
      <w:r w:rsidRPr="003563E9">
        <w:t>Stanje</w:t>
      </w:r>
      <w:r w:rsidRPr="007B5E24">
        <w:rPr>
          <w:lang w:val="hr-HR"/>
        </w:rPr>
        <w:t xml:space="preserve"> </w:t>
      </w:r>
      <w:r w:rsidRPr="003563E9">
        <w:t>ne</w:t>
      </w:r>
      <w:r w:rsidRPr="007B5E24">
        <w:rPr>
          <w:lang w:val="hr-HR"/>
        </w:rPr>
        <w:t>/</w:t>
      </w:r>
      <w:r w:rsidRPr="003563E9">
        <w:t>zaposlenosti</w:t>
      </w:r>
      <w:r w:rsidRPr="007B5E24">
        <w:rPr>
          <w:lang w:val="hr-HR"/>
        </w:rPr>
        <w:t xml:space="preserve"> ž</w:t>
      </w:r>
      <w:r w:rsidRPr="003563E9">
        <w:t>ena</w:t>
      </w:r>
      <w:r w:rsidRPr="007B5E24">
        <w:rPr>
          <w:lang w:val="hr-HR"/>
        </w:rPr>
        <w:t xml:space="preserve"> </w:t>
      </w:r>
      <w:r w:rsidRPr="003563E9">
        <w:t>srednjih</w:t>
      </w:r>
      <w:r w:rsidRPr="007B5E24">
        <w:rPr>
          <w:lang w:val="hr-HR"/>
        </w:rPr>
        <w:t xml:space="preserve"> </w:t>
      </w:r>
      <w:r w:rsidRPr="003563E9">
        <w:t>godina</w:t>
      </w:r>
      <w:r w:rsidRPr="007B5E24">
        <w:rPr>
          <w:lang w:val="hr-HR"/>
        </w:rPr>
        <w:t xml:space="preserve"> </w:t>
      </w:r>
      <w:r w:rsidRPr="003563E9">
        <w:t>se</w:t>
      </w:r>
      <w:r w:rsidRPr="007B5E24">
        <w:rPr>
          <w:lang w:val="hr-HR"/>
        </w:rPr>
        <w:t xml:space="preserve"> </w:t>
      </w:r>
      <w:r w:rsidRPr="003563E9">
        <w:t>naj</w:t>
      </w:r>
      <w:r w:rsidRPr="007B5E24">
        <w:rPr>
          <w:lang w:val="hr-HR"/>
        </w:rPr>
        <w:t>č</w:t>
      </w:r>
      <w:r w:rsidRPr="003563E9">
        <w:t>e</w:t>
      </w:r>
      <w:r w:rsidRPr="007B5E24">
        <w:rPr>
          <w:lang w:val="hr-HR"/>
        </w:rPr>
        <w:t>šć</w:t>
      </w:r>
      <w:r w:rsidRPr="003563E9">
        <w:t>e</w:t>
      </w:r>
      <w:r w:rsidRPr="007B5E24">
        <w:rPr>
          <w:lang w:val="hr-HR"/>
        </w:rPr>
        <w:t xml:space="preserve"> </w:t>
      </w:r>
      <w:r w:rsidRPr="003563E9">
        <w:t>prati</w:t>
      </w:r>
      <w:r w:rsidRPr="007B5E24">
        <w:rPr>
          <w:lang w:val="hr-HR"/>
        </w:rPr>
        <w:t xml:space="preserve"> </w:t>
      </w:r>
      <w:r w:rsidRPr="003563E9">
        <w:t>preko</w:t>
      </w:r>
      <w:r w:rsidRPr="007B5E24">
        <w:rPr>
          <w:lang w:val="hr-HR"/>
        </w:rPr>
        <w:t xml:space="preserve"> </w:t>
      </w:r>
      <w:r w:rsidRPr="003563E9">
        <w:t>dva</w:t>
      </w:r>
      <w:r w:rsidRPr="007B5E24">
        <w:rPr>
          <w:lang w:val="hr-HR"/>
        </w:rPr>
        <w:t xml:space="preserve"> </w:t>
      </w:r>
      <w:r w:rsidRPr="003563E9">
        <w:t>izvora</w:t>
      </w:r>
      <w:r w:rsidRPr="007B5E24">
        <w:rPr>
          <w:lang w:val="hr-HR"/>
        </w:rPr>
        <w:t>:</w:t>
      </w:r>
    </w:p>
    <w:p w:rsidR="00716CE9" w:rsidRPr="007B5E24" w:rsidRDefault="00716CE9" w:rsidP="003B0FD1">
      <w:pPr>
        <w:rPr>
          <w:lang w:val="hr-HR"/>
        </w:rPr>
      </w:pPr>
    </w:p>
    <w:p w:rsidR="00716CE9" w:rsidRPr="003563E9" w:rsidRDefault="00716CE9" w:rsidP="003B0FD1">
      <w:pPr>
        <w:pStyle w:val="ListParagraph"/>
        <w:numPr>
          <w:ilvl w:val="0"/>
          <w:numId w:val="13"/>
        </w:numPr>
        <w:spacing w:before="0"/>
        <w:jc w:val="both"/>
      </w:pPr>
      <w:r w:rsidRPr="003563E9">
        <w:t>registra zavoda za zapošljavanje; i</w:t>
      </w:r>
    </w:p>
    <w:p w:rsidR="00716CE9" w:rsidRPr="003563E9" w:rsidRDefault="00716CE9" w:rsidP="003B0FD1">
      <w:pPr>
        <w:pStyle w:val="ListParagraph"/>
        <w:numPr>
          <w:ilvl w:val="0"/>
          <w:numId w:val="13"/>
        </w:numPr>
        <w:spacing w:before="0"/>
        <w:jc w:val="both"/>
      </w:pPr>
      <w:r w:rsidRPr="003563E9">
        <w:t>provedenih anketa o radnoj snazi.</w:t>
      </w:r>
    </w:p>
    <w:p w:rsidR="00716CE9" w:rsidRDefault="00716CE9" w:rsidP="00C22298">
      <w:pPr>
        <w:ind w:firstLine="720"/>
      </w:pPr>
      <w:r w:rsidRPr="003563E9">
        <w:t xml:space="preserve">Zavod za zapošljavanje je uobičajena stanica žena srednjih godina, koje ne mogu pronaći odgovarajući posao. Podaci o zaposlenosti, koje posjeduju </w:t>
      </w:r>
      <w:r>
        <w:t xml:space="preserve">republički i </w:t>
      </w:r>
      <w:r w:rsidRPr="003563E9">
        <w:t xml:space="preserve">entitetski </w:t>
      </w:r>
      <w:r>
        <w:t>z</w:t>
      </w:r>
      <w:r w:rsidRPr="003563E9">
        <w:t xml:space="preserve">avodi za zapošljavanje, nisu odraz pravog stanja populacije žena srednjih godina. Procjena je da se veći dio ove populacije isključio sa evidencije iz nekoliko razloga: bolest, udaljenost, nepovjerenja u mogućnost zaposlenja, rad na crno, angažovanje na drugim poslovima (najčešće u samostalnim zanimanjima) i sl. Značajan dio žena srednjih godina se i ne prijavljuju na listu </w:t>
      </w:r>
      <w:r>
        <w:t>z</w:t>
      </w:r>
      <w:r w:rsidRPr="003563E9">
        <w:t>avoda za zapošljavanje, već se, kao uspješnije, odmah uključuju u posao. Da bi se dobilo pravo stanje na tržištu rada, u zemljama EU i njenim potencijalnim članicama se provode Ankete o radnoj snazi, kao redovna istraživanja. Takvim istraživanjem se obuhvata slučajan uzorak, u procentima od ukupnog stanovništva. Međutim, analize su uglavnom fokusirane na mlade osobe koje su na početku svoje profesionalne karijere.</w:t>
      </w:r>
      <w:r>
        <w:tab/>
      </w:r>
      <w:r>
        <w:tab/>
      </w:r>
      <w:r>
        <w:tab/>
      </w:r>
      <w:r>
        <w:tab/>
      </w:r>
      <w:r>
        <w:tab/>
      </w:r>
      <w:r>
        <w:tab/>
      </w:r>
      <w:r>
        <w:tab/>
      </w:r>
      <w:r>
        <w:tab/>
      </w:r>
      <w:r>
        <w:tab/>
      </w:r>
      <w:r w:rsidRPr="003563E9">
        <w:t>U naredn</w:t>
      </w:r>
      <w:r>
        <w:t>oj</w:t>
      </w:r>
      <w:r w:rsidRPr="003563E9">
        <w:t xml:space="preserve"> tabel</w:t>
      </w:r>
      <w:r>
        <w:t>i</w:t>
      </w:r>
      <w:r w:rsidRPr="003563E9">
        <w:t xml:space="preserve"> se daje prikaz </w:t>
      </w:r>
      <w:r>
        <w:t>strukture i ne/zaposlenosti radno sposobnih</w:t>
      </w:r>
      <w:r w:rsidRPr="003563E9">
        <w:t xml:space="preserve"> žena srednjih godina u BiH, na osnovu provedene ankete o radnoj snazi.</w:t>
      </w:r>
    </w:p>
    <w:p w:rsidR="00716CE9" w:rsidRPr="00C22298" w:rsidRDefault="00716CE9" w:rsidP="00C22298">
      <w:pPr>
        <w:pStyle w:val="Title"/>
        <w:rPr>
          <w:sz w:val="24"/>
          <w:szCs w:val="24"/>
        </w:rPr>
      </w:pPr>
    </w:p>
    <w:p w:rsidR="00716CE9" w:rsidRPr="007B5E24" w:rsidRDefault="00716CE9" w:rsidP="00C22298">
      <w:pPr>
        <w:pStyle w:val="Title"/>
        <w:rPr>
          <w:rFonts w:ascii="Times New Roman" w:hAnsi="Times New Roman"/>
          <w:bCs/>
          <w:i/>
          <w:sz w:val="22"/>
          <w:szCs w:val="22"/>
          <w:lang w:val="pl-PL"/>
        </w:rPr>
      </w:pPr>
      <w:r w:rsidRPr="007B5E24">
        <w:rPr>
          <w:rFonts w:ascii="Times New Roman" w:hAnsi="Times New Roman"/>
          <w:i/>
          <w:sz w:val="22"/>
          <w:szCs w:val="22"/>
          <w:lang w:val="pl-PL"/>
        </w:rPr>
        <w:t>Tabela 1. Struktura i aktivnost radno sposobne ženske radne snage u BiH u 2017.</w:t>
      </w:r>
      <w:r w:rsidRPr="007B5E24">
        <w:rPr>
          <w:rFonts w:ascii="Times New Roman" w:hAnsi="Times New Roman"/>
          <w:i/>
          <w:sz w:val="22"/>
          <w:szCs w:val="22"/>
          <w:lang w:val="pl-PL"/>
        </w:rPr>
        <w:tab/>
      </w:r>
      <w:r w:rsidRPr="00C22298">
        <w:rPr>
          <w:rFonts w:ascii="Times New Roman" w:hAnsi="Times New Roman"/>
          <w:i/>
          <w:sz w:val="22"/>
          <w:szCs w:val="22"/>
          <w:lang w:val="bs-Latn-BA"/>
        </w:rPr>
        <w:fldChar w:fldCharType="begin"/>
      </w:r>
      <w:r w:rsidRPr="00C22298">
        <w:rPr>
          <w:rFonts w:ascii="Times New Roman" w:hAnsi="Times New Roman"/>
          <w:i/>
          <w:sz w:val="22"/>
          <w:szCs w:val="22"/>
          <w:lang w:val="bs-Latn-BA"/>
        </w:rPr>
        <w:instrText xml:space="preserve"> LINK Excel.Sheet.12 "Book1" "Sheet1!R12C3:R18C6" \a \f 4 \h  \* MERGEFORMAT </w:instrText>
      </w:r>
      <w:r w:rsidRPr="00C22298">
        <w:rPr>
          <w:rFonts w:ascii="Times New Roman" w:hAnsi="Times New Roman"/>
          <w:i/>
          <w:sz w:val="22"/>
          <w:szCs w:val="22"/>
          <w:lang w:val="bs-Latn-BA"/>
        </w:rPr>
        <w:fldChar w:fldCharType="separate"/>
      </w:r>
    </w:p>
    <w:tbl>
      <w:tblPr>
        <w:tblW w:w="101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70"/>
        <w:gridCol w:w="849"/>
        <w:gridCol w:w="636"/>
        <w:gridCol w:w="849"/>
        <w:gridCol w:w="685"/>
        <w:gridCol w:w="849"/>
        <w:gridCol w:w="673"/>
        <w:gridCol w:w="297"/>
        <w:gridCol w:w="545"/>
      </w:tblGrid>
      <w:tr w:rsidR="00716CE9" w:rsidRPr="008C689A" w:rsidTr="00C22298">
        <w:trPr>
          <w:trHeight w:val="350"/>
        </w:trPr>
        <w:tc>
          <w:tcPr>
            <w:tcW w:w="4770" w:type="dxa"/>
            <w:vMerge w:val="restart"/>
            <w:noWrap/>
            <w:vAlign w:val="bottom"/>
          </w:tcPr>
          <w:p w:rsidR="00716CE9" w:rsidRPr="008C689A" w:rsidRDefault="00716CE9" w:rsidP="00C22298">
            <w:pPr>
              <w:pStyle w:val="Title"/>
              <w:rPr>
                <w:rFonts w:ascii="Times New Roman" w:hAnsi="Times New Roman"/>
                <w:color w:val="000000"/>
                <w:sz w:val="22"/>
                <w:szCs w:val="22"/>
              </w:rPr>
            </w:pPr>
            <w:r w:rsidRPr="008C689A">
              <w:rPr>
                <w:rFonts w:ascii="Times New Roman" w:hAnsi="Times New Roman"/>
                <w:color w:val="000000"/>
                <w:sz w:val="22"/>
                <w:szCs w:val="22"/>
              </w:rPr>
              <w:t>Struktura radne snage</w:t>
            </w:r>
          </w:p>
          <w:p w:rsidR="00716CE9" w:rsidRPr="008C689A" w:rsidRDefault="00716CE9" w:rsidP="00C22298">
            <w:pPr>
              <w:pStyle w:val="Title"/>
              <w:rPr>
                <w:rFonts w:ascii="Times New Roman" w:hAnsi="Times New Roman"/>
                <w:color w:val="000000"/>
                <w:sz w:val="22"/>
                <w:szCs w:val="22"/>
              </w:rPr>
            </w:pPr>
          </w:p>
        </w:tc>
        <w:tc>
          <w:tcPr>
            <w:tcW w:w="1446" w:type="dxa"/>
            <w:gridSpan w:val="2"/>
            <w:shd w:val="clear" w:color="auto" w:fill="C6D9F1"/>
            <w:noWrap/>
            <w:vAlign w:val="bottom"/>
          </w:tcPr>
          <w:p w:rsidR="00716CE9" w:rsidRPr="008C689A" w:rsidRDefault="00716CE9" w:rsidP="00C22298">
            <w:pPr>
              <w:pStyle w:val="Title"/>
              <w:jc w:val="center"/>
              <w:rPr>
                <w:rFonts w:ascii="Times New Roman" w:hAnsi="Times New Roman"/>
                <w:b/>
                <w:color w:val="000000"/>
                <w:sz w:val="22"/>
                <w:szCs w:val="22"/>
              </w:rPr>
            </w:pPr>
            <w:r w:rsidRPr="008C689A">
              <w:rPr>
                <w:rFonts w:ascii="Times New Roman" w:hAnsi="Times New Roman"/>
                <w:b/>
                <w:color w:val="000000"/>
                <w:sz w:val="22"/>
                <w:szCs w:val="22"/>
              </w:rPr>
              <w:t>2015</w:t>
            </w:r>
          </w:p>
        </w:tc>
        <w:tc>
          <w:tcPr>
            <w:tcW w:w="1434" w:type="dxa"/>
            <w:gridSpan w:val="2"/>
            <w:shd w:val="clear" w:color="auto" w:fill="C6D9F1"/>
            <w:vAlign w:val="bottom"/>
          </w:tcPr>
          <w:p w:rsidR="00716CE9" w:rsidRPr="008C689A" w:rsidRDefault="00716CE9" w:rsidP="00C22298">
            <w:pPr>
              <w:pStyle w:val="Title"/>
              <w:jc w:val="center"/>
              <w:rPr>
                <w:rFonts w:ascii="Times New Roman" w:hAnsi="Times New Roman"/>
                <w:b/>
                <w:color w:val="000000"/>
                <w:sz w:val="22"/>
                <w:szCs w:val="22"/>
              </w:rPr>
            </w:pPr>
            <w:r w:rsidRPr="008C689A">
              <w:rPr>
                <w:rFonts w:ascii="Times New Roman" w:hAnsi="Times New Roman"/>
                <w:b/>
                <w:color w:val="000000"/>
                <w:sz w:val="22"/>
                <w:szCs w:val="22"/>
              </w:rPr>
              <w:t>2016</w:t>
            </w:r>
          </w:p>
        </w:tc>
        <w:tc>
          <w:tcPr>
            <w:tcW w:w="1530" w:type="dxa"/>
            <w:gridSpan w:val="2"/>
            <w:shd w:val="clear" w:color="auto" w:fill="C6D9F1"/>
            <w:vAlign w:val="bottom"/>
          </w:tcPr>
          <w:p w:rsidR="00716CE9" w:rsidRPr="008C689A" w:rsidRDefault="00716CE9" w:rsidP="00C22298">
            <w:pPr>
              <w:pStyle w:val="Title"/>
              <w:jc w:val="center"/>
              <w:rPr>
                <w:rFonts w:ascii="Times New Roman" w:hAnsi="Times New Roman"/>
                <w:b/>
                <w:color w:val="000000"/>
                <w:sz w:val="22"/>
                <w:szCs w:val="22"/>
              </w:rPr>
            </w:pPr>
            <w:r w:rsidRPr="008C689A">
              <w:rPr>
                <w:rFonts w:ascii="Times New Roman" w:hAnsi="Times New Roman"/>
                <w:b/>
                <w:color w:val="000000"/>
                <w:sz w:val="22"/>
                <w:szCs w:val="22"/>
              </w:rPr>
              <w:t>2017</w:t>
            </w:r>
          </w:p>
        </w:tc>
        <w:tc>
          <w:tcPr>
            <w:tcW w:w="297" w:type="dxa"/>
            <w:vMerge w:val="restart"/>
            <w:tcBorders>
              <w:top w:val="nil"/>
              <w:right w:val="nil"/>
            </w:tcBorders>
            <w:noWrap/>
            <w:vAlign w:val="bottom"/>
          </w:tcPr>
          <w:p w:rsidR="00716CE9" w:rsidRPr="008C689A" w:rsidRDefault="00716CE9" w:rsidP="00C22298">
            <w:pPr>
              <w:pStyle w:val="Title"/>
              <w:rPr>
                <w:rFonts w:ascii="Times New Roman" w:hAnsi="Times New Roman"/>
                <w:color w:val="000000"/>
                <w:sz w:val="22"/>
                <w:szCs w:val="22"/>
              </w:rPr>
            </w:pPr>
          </w:p>
        </w:tc>
        <w:tc>
          <w:tcPr>
            <w:tcW w:w="676" w:type="dxa"/>
            <w:vMerge w:val="restart"/>
            <w:tcBorders>
              <w:top w:val="nil"/>
              <w:left w:val="nil"/>
              <w:right w:val="nil"/>
            </w:tcBorders>
            <w:vAlign w:val="bottom"/>
          </w:tcPr>
          <w:p w:rsidR="00716CE9" w:rsidRPr="008C689A" w:rsidRDefault="00716CE9" w:rsidP="00C22298">
            <w:pPr>
              <w:pStyle w:val="Title"/>
              <w:rPr>
                <w:rFonts w:ascii="Times New Roman" w:hAnsi="Times New Roman"/>
                <w:color w:val="000000"/>
                <w:sz w:val="22"/>
                <w:szCs w:val="22"/>
              </w:rPr>
            </w:pPr>
          </w:p>
        </w:tc>
      </w:tr>
      <w:tr w:rsidR="00716CE9" w:rsidRPr="008C689A" w:rsidTr="00EB48FA">
        <w:trPr>
          <w:trHeight w:val="255"/>
        </w:trPr>
        <w:tc>
          <w:tcPr>
            <w:tcW w:w="4770" w:type="dxa"/>
            <w:vMerge/>
            <w:noWrap/>
            <w:vAlign w:val="bottom"/>
          </w:tcPr>
          <w:p w:rsidR="00716CE9" w:rsidRPr="008C689A" w:rsidRDefault="00716CE9" w:rsidP="00C22298">
            <w:pPr>
              <w:pStyle w:val="Title"/>
              <w:rPr>
                <w:rFonts w:ascii="Times New Roman" w:hAnsi="Times New Roman"/>
                <w:color w:val="000000"/>
                <w:sz w:val="22"/>
                <w:szCs w:val="22"/>
              </w:rPr>
            </w:pPr>
          </w:p>
        </w:tc>
        <w:tc>
          <w:tcPr>
            <w:tcW w:w="810" w:type="dxa"/>
            <w:noWrap/>
            <w:vAlign w:val="bottom"/>
          </w:tcPr>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u hilj.KM</w:t>
            </w:r>
          </w:p>
        </w:tc>
        <w:tc>
          <w:tcPr>
            <w:tcW w:w="636" w:type="dxa"/>
            <w:noWrap/>
            <w:vAlign w:val="bottom"/>
          </w:tcPr>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u %</w:t>
            </w:r>
          </w:p>
        </w:tc>
        <w:tc>
          <w:tcPr>
            <w:tcW w:w="696" w:type="dxa"/>
            <w:vAlign w:val="bottom"/>
          </w:tcPr>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u hilj.KM</w:t>
            </w:r>
          </w:p>
        </w:tc>
        <w:tc>
          <w:tcPr>
            <w:tcW w:w="738" w:type="dxa"/>
            <w:vAlign w:val="bottom"/>
          </w:tcPr>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u %</w:t>
            </w:r>
          </w:p>
        </w:tc>
        <w:tc>
          <w:tcPr>
            <w:tcW w:w="810" w:type="dxa"/>
            <w:vAlign w:val="bottom"/>
          </w:tcPr>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u hilj.KM</w:t>
            </w:r>
          </w:p>
        </w:tc>
        <w:tc>
          <w:tcPr>
            <w:tcW w:w="720" w:type="dxa"/>
            <w:vAlign w:val="bottom"/>
          </w:tcPr>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u %</w:t>
            </w:r>
          </w:p>
        </w:tc>
        <w:tc>
          <w:tcPr>
            <w:tcW w:w="297" w:type="dxa"/>
            <w:vMerge/>
            <w:tcBorders>
              <w:bottom w:val="nil"/>
              <w:right w:val="nil"/>
            </w:tcBorders>
            <w:noWrap/>
            <w:vAlign w:val="bottom"/>
          </w:tcPr>
          <w:p w:rsidR="00716CE9" w:rsidRPr="008C689A" w:rsidRDefault="00716CE9" w:rsidP="00C22298">
            <w:pPr>
              <w:pStyle w:val="Title"/>
              <w:rPr>
                <w:rFonts w:ascii="Times New Roman" w:hAnsi="Times New Roman"/>
                <w:color w:val="000000"/>
                <w:sz w:val="22"/>
                <w:szCs w:val="22"/>
              </w:rPr>
            </w:pPr>
          </w:p>
        </w:tc>
        <w:tc>
          <w:tcPr>
            <w:tcW w:w="676" w:type="dxa"/>
            <w:vMerge/>
            <w:tcBorders>
              <w:top w:val="nil"/>
              <w:left w:val="nil"/>
              <w:right w:val="nil"/>
            </w:tcBorders>
            <w:vAlign w:val="bottom"/>
          </w:tcPr>
          <w:p w:rsidR="00716CE9" w:rsidRPr="008C689A" w:rsidRDefault="00716CE9" w:rsidP="00C22298">
            <w:pPr>
              <w:pStyle w:val="Title"/>
              <w:rPr>
                <w:rFonts w:ascii="Times New Roman" w:hAnsi="Times New Roman"/>
                <w:color w:val="000000"/>
                <w:sz w:val="22"/>
                <w:szCs w:val="22"/>
              </w:rPr>
            </w:pPr>
          </w:p>
        </w:tc>
      </w:tr>
      <w:tr w:rsidR="00716CE9" w:rsidRPr="008C689A" w:rsidTr="00EB48FA">
        <w:trPr>
          <w:trHeight w:val="395"/>
        </w:trPr>
        <w:tc>
          <w:tcPr>
            <w:tcW w:w="4770" w:type="dxa"/>
            <w:noWrap/>
            <w:vAlign w:val="bottom"/>
          </w:tcPr>
          <w:p w:rsidR="00716CE9" w:rsidRPr="007B5E24" w:rsidRDefault="00716CE9" w:rsidP="00C22298">
            <w:pPr>
              <w:pStyle w:val="Title"/>
              <w:rPr>
                <w:rFonts w:ascii="Times New Roman" w:hAnsi="Times New Roman"/>
                <w:color w:val="000000"/>
                <w:sz w:val="22"/>
                <w:szCs w:val="22"/>
                <w:lang w:val="pl-PL"/>
              </w:rPr>
            </w:pPr>
            <w:r w:rsidRPr="007B5E24">
              <w:rPr>
                <w:rFonts w:ascii="Times New Roman" w:hAnsi="Times New Roman"/>
                <w:color w:val="000000"/>
                <w:sz w:val="22"/>
                <w:szCs w:val="22"/>
                <w:lang w:val="pl-PL"/>
              </w:rPr>
              <w:t>Zaposlene radno sposobne žene, starosti 50-64. godina</w:t>
            </w:r>
          </w:p>
        </w:tc>
        <w:tc>
          <w:tcPr>
            <w:tcW w:w="810" w:type="dxa"/>
            <w:noWrap/>
            <w:vAlign w:val="bottom"/>
          </w:tcPr>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91</w:t>
            </w:r>
          </w:p>
        </w:tc>
        <w:tc>
          <w:tcPr>
            <w:tcW w:w="636" w:type="dxa"/>
            <w:noWrap/>
            <w:vAlign w:val="center"/>
          </w:tcPr>
          <w:p w:rsidR="00716CE9" w:rsidRPr="008C689A" w:rsidRDefault="00716CE9" w:rsidP="00C22298">
            <w:pPr>
              <w:pStyle w:val="Title"/>
              <w:jc w:val="center"/>
              <w:rPr>
                <w:rFonts w:ascii="Times New Roman" w:hAnsi="Times New Roman"/>
                <w:color w:val="000000"/>
                <w:sz w:val="22"/>
                <w:szCs w:val="22"/>
              </w:rPr>
            </w:pPr>
          </w:p>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3.5</w:t>
            </w:r>
          </w:p>
        </w:tc>
        <w:tc>
          <w:tcPr>
            <w:tcW w:w="696" w:type="dxa"/>
            <w:vAlign w:val="bottom"/>
          </w:tcPr>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92</w:t>
            </w:r>
          </w:p>
        </w:tc>
        <w:tc>
          <w:tcPr>
            <w:tcW w:w="738" w:type="dxa"/>
            <w:vAlign w:val="center"/>
          </w:tcPr>
          <w:p w:rsidR="00716CE9" w:rsidRPr="008C689A" w:rsidRDefault="00716CE9" w:rsidP="00C22298">
            <w:pPr>
              <w:pStyle w:val="Title"/>
              <w:jc w:val="center"/>
              <w:rPr>
                <w:rFonts w:ascii="Times New Roman" w:hAnsi="Times New Roman"/>
                <w:color w:val="000000"/>
                <w:sz w:val="22"/>
                <w:szCs w:val="22"/>
              </w:rPr>
            </w:pPr>
          </w:p>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3.7</w:t>
            </w:r>
          </w:p>
        </w:tc>
        <w:tc>
          <w:tcPr>
            <w:tcW w:w="810" w:type="dxa"/>
            <w:vAlign w:val="bottom"/>
          </w:tcPr>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97</w:t>
            </w:r>
          </w:p>
        </w:tc>
        <w:tc>
          <w:tcPr>
            <w:tcW w:w="720" w:type="dxa"/>
            <w:vAlign w:val="center"/>
          </w:tcPr>
          <w:p w:rsidR="00716CE9" w:rsidRPr="008C689A" w:rsidRDefault="00716CE9" w:rsidP="00C22298">
            <w:pPr>
              <w:pStyle w:val="Title"/>
              <w:jc w:val="center"/>
              <w:rPr>
                <w:rFonts w:ascii="Times New Roman" w:hAnsi="Times New Roman"/>
                <w:color w:val="000000"/>
                <w:sz w:val="22"/>
                <w:szCs w:val="22"/>
              </w:rPr>
            </w:pPr>
          </w:p>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4.0</w:t>
            </w:r>
          </w:p>
        </w:tc>
        <w:tc>
          <w:tcPr>
            <w:tcW w:w="297" w:type="dxa"/>
            <w:tcBorders>
              <w:top w:val="nil"/>
              <w:bottom w:val="nil"/>
              <w:right w:val="nil"/>
            </w:tcBorders>
            <w:noWrap/>
            <w:vAlign w:val="bottom"/>
          </w:tcPr>
          <w:p w:rsidR="00716CE9" w:rsidRPr="008C689A" w:rsidRDefault="00716CE9" w:rsidP="00C22298">
            <w:pPr>
              <w:pStyle w:val="Title"/>
              <w:rPr>
                <w:rFonts w:ascii="Times New Roman" w:hAnsi="Times New Roman"/>
                <w:color w:val="000000"/>
                <w:sz w:val="22"/>
                <w:szCs w:val="22"/>
              </w:rPr>
            </w:pPr>
          </w:p>
        </w:tc>
        <w:tc>
          <w:tcPr>
            <w:tcW w:w="676" w:type="dxa"/>
            <w:vMerge/>
            <w:tcBorders>
              <w:left w:val="nil"/>
              <w:right w:val="nil"/>
            </w:tcBorders>
            <w:vAlign w:val="bottom"/>
          </w:tcPr>
          <w:p w:rsidR="00716CE9" w:rsidRPr="008C689A" w:rsidRDefault="00716CE9" w:rsidP="00C22298">
            <w:pPr>
              <w:pStyle w:val="Title"/>
              <w:rPr>
                <w:rFonts w:ascii="Times New Roman" w:hAnsi="Times New Roman"/>
                <w:color w:val="000000"/>
                <w:sz w:val="22"/>
                <w:szCs w:val="22"/>
              </w:rPr>
            </w:pPr>
          </w:p>
        </w:tc>
      </w:tr>
      <w:tr w:rsidR="00716CE9" w:rsidRPr="008C689A" w:rsidTr="00EB48FA">
        <w:trPr>
          <w:trHeight w:val="350"/>
        </w:trPr>
        <w:tc>
          <w:tcPr>
            <w:tcW w:w="4770" w:type="dxa"/>
            <w:noWrap/>
            <w:vAlign w:val="bottom"/>
          </w:tcPr>
          <w:p w:rsidR="00716CE9" w:rsidRPr="008C689A" w:rsidRDefault="00716CE9" w:rsidP="00C22298">
            <w:pPr>
              <w:pStyle w:val="Title"/>
              <w:rPr>
                <w:rFonts w:ascii="Times New Roman" w:hAnsi="Times New Roman"/>
                <w:color w:val="000000"/>
                <w:sz w:val="22"/>
                <w:szCs w:val="22"/>
              </w:rPr>
            </w:pPr>
            <w:r w:rsidRPr="008C689A">
              <w:rPr>
                <w:rFonts w:ascii="Times New Roman" w:hAnsi="Times New Roman"/>
                <w:color w:val="000000"/>
                <w:sz w:val="22"/>
                <w:szCs w:val="22"/>
              </w:rPr>
              <w:t>Nezaposlene radno sposobne žene, starosti 50-64. godina</w:t>
            </w:r>
          </w:p>
        </w:tc>
        <w:tc>
          <w:tcPr>
            <w:tcW w:w="810" w:type="dxa"/>
            <w:noWrap/>
            <w:vAlign w:val="bottom"/>
          </w:tcPr>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20</w:t>
            </w:r>
          </w:p>
        </w:tc>
        <w:tc>
          <w:tcPr>
            <w:tcW w:w="636" w:type="dxa"/>
            <w:noWrap/>
            <w:vAlign w:val="center"/>
          </w:tcPr>
          <w:p w:rsidR="00716CE9" w:rsidRPr="008C689A" w:rsidRDefault="00716CE9" w:rsidP="00C22298">
            <w:pPr>
              <w:pStyle w:val="Title"/>
              <w:jc w:val="center"/>
              <w:rPr>
                <w:rFonts w:ascii="Times New Roman" w:hAnsi="Times New Roman"/>
                <w:color w:val="000000"/>
                <w:sz w:val="22"/>
                <w:szCs w:val="22"/>
              </w:rPr>
            </w:pPr>
          </w:p>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0.8</w:t>
            </w:r>
          </w:p>
        </w:tc>
        <w:tc>
          <w:tcPr>
            <w:tcW w:w="696" w:type="dxa"/>
            <w:vAlign w:val="bottom"/>
          </w:tcPr>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20</w:t>
            </w:r>
          </w:p>
        </w:tc>
        <w:tc>
          <w:tcPr>
            <w:tcW w:w="738" w:type="dxa"/>
            <w:vAlign w:val="center"/>
          </w:tcPr>
          <w:p w:rsidR="00716CE9" w:rsidRPr="008C689A" w:rsidRDefault="00716CE9" w:rsidP="00C22298">
            <w:pPr>
              <w:pStyle w:val="Title"/>
              <w:jc w:val="center"/>
              <w:rPr>
                <w:rFonts w:ascii="Times New Roman" w:hAnsi="Times New Roman"/>
                <w:color w:val="000000"/>
                <w:sz w:val="22"/>
                <w:szCs w:val="22"/>
              </w:rPr>
            </w:pPr>
          </w:p>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0.8</w:t>
            </w:r>
          </w:p>
        </w:tc>
        <w:tc>
          <w:tcPr>
            <w:tcW w:w="810" w:type="dxa"/>
            <w:vAlign w:val="bottom"/>
          </w:tcPr>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16</w:t>
            </w:r>
          </w:p>
        </w:tc>
        <w:tc>
          <w:tcPr>
            <w:tcW w:w="720" w:type="dxa"/>
            <w:vAlign w:val="center"/>
          </w:tcPr>
          <w:p w:rsidR="00716CE9" w:rsidRPr="008C689A" w:rsidRDefault="00716CE9" w:rsidP="00C22298">
            <w:pPr>
              <w:pStyle w:val="Title"/>
              <w:jc w:val="center"/>
              <w:rPr>
                <w:rFonts w:ascii="Times New Roman" w:hAnsi="Times New Roman"/>
                <w:color w:val="000000"/>
                <w:sz w:val="22"/>
                <w:szCs w:val="22"/>
              </w:rPr>
            </w:pPr>
          </w:p>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0.7</w:t>
            </w:r>
          </w:p>
        </w:tc>
        <w:tc>
          <w:tcPr>
            <w:tcW w:w="297" w:type="dxa"/>
            <w:vMerge w:val="restart"/>
            <w:tcBorders>
              <w:top w:val="nil"/>
              <w:right w:val="nil"/>
            </w:tcBorders>
            <w:noWrap/>
            <w:vAlign w:val="bottom"/>
          </w:tcPr>
          <w:p w:rsidR="00716CE9" w:rsidRPr="008C689A" w:rsidRDefault="00716CE9" w:rsidP="00C22298">
            <w:pPr>
              <w:pStyle w:val="Title"/>
              <w:rPr>
                <w:rFonts w:ascii="Times New Roman" w:hAnsi="Times New Roman"/>
                <w:color w:val="000000"/>
                <w:sz w:val="22"/>
                <w:szCs w:val="22"/>
              </w:rPr>
            </w:pPr>
          </w:p>
        </w:tc>
        <w:tc>
          <w:tcPr>
            <w:tcW w:w="676" w:type="dxa"/>
            <w:vMerge/>
            <w:tcBorders>
              <w:left w:val="nil"/>
              <w:right w:val="nil"/>
            </w:tcBorders>
            <w:vAlign w:val="bottom"/>
          </w:tcPr>
          <w:p w:rsidR="00716CE9" w:rsidRPr="008C689A" w:rsidRDefault="00716CE9" w:rsidP="00C22298">
            <w:pPr>
              <w:pStyle w:val="Title"/>
              <w:rPr>
                <w:rFonts w:ascii="Times New Roman" w:hAnsi="Times New Roman"/>
                <w:color w:val="000000"/>
                <w:sz w:val="22"/>
                <w:szCs w:val="22"/>
              </w:rPr>
            </w:pPr>
          </w:p>
        </w:tc>
      </w:tr>
      <w:tr w:rsidR="00716CE9" w:rsidRPr="008C689A" w:rsidTr="00EB48FA">
        <w:trPr>
          <w:trHeight w:val="395"/>
        </w:trPr>
        <w:tc>
          <w:tcPr>
            <w:tcW w:w="4770" w:type="dxa"/>
            <w:noWrap/>
            <w:vAlign w:val="bottom"/>
          </w:tcPr>
          <w:p w:rsidR="00716CE9" w:rsidRPr="008C689A" w:rsidRDefault="00716CE9" w:rsidP="00C22298">
            <w:pPr>
              <w:pStyle w:val="Title"/>
              <w:rPr>
                <w:rFonts w:ascii="Times New Roman" w:hAnsi="Times New Roman"/>
                <w:color w:val="000000"/>
                <w:sz w:val="22"/>
                <w:szCs w:val="22"/>
              </w:rPr>
            </w:pPr>
            <w:r w:rsidRPr="008C689A">
              <w:rPr>
                <w:rFonts w:ascii="Times New Roman" w:hAnsi="Times New Roman"/>
                <w:color w:val="000000"/>
                <w:sz w:val="22"/>
                <w:szCs w:val="22"/>
              </w:rPr>
              <w:t>Neaktivne radno sposobne žene, starosti 50-64. godina</w:t>
            </w:r>
          </w:p>
        </w:tc>
        <w:tc>
          <w:tcPr>
            <w:tcW w:w="810" w:type="dxa"/>
            <w:noWrap/>
            <w:vAlign w:val="bottom"/>
          </w:tcPr>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250</w:t>
            </w:r>
          </w:p>
        </w:tc>
        <w:tc>
          <w:tcPr>
            <w:tcW w:w="636" w:type="dxa"/>
            <w:noWrap/>
            <w:vAlign w:val="center"/>
          </w:tcPr>
          <w:p w:rsidR="00716CE9" w:rsidRPr="008C689A" w:rsidRDefault="00716CE9" w:rsidP="00C22298">
            <w:pPr>
              <w:pStyle w:val="Title"/>
              <w:jc w:val="center"/>
              <w:rPr>
                <w:rFonts w:ascii="Times New Roman" w:hAnsi="Times New Roman"/>
                <w:color w:val="000000"/>
                <w:sz w:val="22"/>
                <w:szCs w:val="22"/>
              </w:rPr>
            </w:pPr>
          </w:p>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9.7</w:t>
            </w:r>
          </w:p>
        </w:tc>
        <w:tc>
          <w:tcPr>
            <w:tcW w:w="696" w:type="dxa"/>
            <w:vAlign w:val="bottom"/>
          </w:tcPr>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252</w:t>
            </w:r>
          </w:p>
        </w:tc>
        <w:tc>
          <w:tcPr>
            <w:tcW w:w="738" w:type="dxa"/>
            <w:vAlign w:val="center"/>
          </w:tcPr>
          <w:p w:rsidR="00716CE9" w:rsidRPr="008C689A" w:rsidRDefault="00716CE9" w:rsidP="00C22298">
            <w:pPr>
              <w:pStyle w:val="Title"/>
              <w:jc w:val="center"/>
              <w:rPr>
                <w:rFonts w:ascii="Times New Roman" w:hAnsi="Times New Roman"/>
                <w:color w:val="000000"/>
                <w:sz w:val="22"/>
                <w:szCs w:val="22"/>
              </w:rPr>
            </w:pPr>
          </w:p>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10.1</w:t>
            </w:r>
          </w:p>
        </w:tc>
        <w:tc>
          <w:tcPr>
            <w:tcW w:w="810" w:type="dxa"/>
            <w:vAlign w:val="bottom"/>
          </w:tcPr>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244</w:t>
            </w:r>
          </w:p>
        </w:tc>
        <w:tc>
          <w:tcPr>
            <w:tcW w:w="720" w:type="dxa"/>
            <w:vAlign w:val="center"/>
          </w:tcPr>
          <w:p w:rsidR="00716CE9" w:rsidRPr="008C689A" w:rsidRDefault="00716CE9" w:rsidP="00C22298">
            <w:pPr>
              <w:pStyle w:val="Title"/>
              <w:jc w:val="center"/>
              <w:rPr>
                <w:rFonts w:ascii="Times New Roman" w:hAnsi="Times New Roman"/>
                <w:color w:val="000000"/>
                <w:sz w:val="22"/>
                <w:szCs w:val="22"/>
              </w:rPr>
            </w:pPr>
          </w:p>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10.1</w:t>
            </w:r>
          </w:p>
        </w:tc>
        <w:tc>
          <w:tcPr>
            <w:tcW w:w="297" w:type="dxa"/>
            <w:vMerge/>
            <w:tcBorders>
              <w:bottom w:val="nil"/>
              <w:right w:val="nil"/>
            </w:tcBorders>
            <w:noWrap/>
            <w:vAlign w:val="bottom"/>
          </w:tcPr>
          <w:p w:rsidR="00716CE9" w:rsidRPr="008C689A" w:rsidRDefault="00716CE9" w:rsidP="00C22298">
            <w:pPr>
              <w:pStyle w:val="Title"/>
              <w:rPr>
                <w:rFonts w:ascii="Times New Roman" w:hAnsi="Times New Roman"/>
                <w:color w:val="000000"/>
                <w:sz w:val="22"/>
                <w:szCs w:val="22"/>
              </w:rPr>
            </w:pPr>
          </w:p>
        </w:tc>
        <w:tc>
          <w:tcPr>
            <w:tcW w:w="676" w:type="dxa"/>
            <w:vMerge/>
            <w:tcBorders>
              <w:left w:val="nil"/>
              <w:right w:val="nil"/>
            </w:tcBorders>
            <w:vAlign w:val="bottom"/>
          </w:tcPr>
          <w:p w:rsidR="00716CE9" w:rsidRPr="008C689A" w:rsidRDefault="00716CE9" w:rsidP="00C22298">
            <w:pPr>
              <w:pStyle w:val="Title"/>
              <w:rPr>
                <w:rFonts w:ascii="Times New Roman" w:hAnsi="Times New Roman"/>
                <w:color w:val="000000"/>
                <w:sz w:val="22"/>
                <w:szCs w:val="22"/>
              </w:rPr>
            </w:pPr>
          </w:p>
        </w:tc>
      </w:tr>
      <w:tr w:rsidR="00716CE9" w:rsidRPr="008C689A" w:rsidTr="00EB48FA">
        <w:trPr>
          <w:trHeight w:val="192"/>
        </w:trPr>
        <w:tc>
          <w:tcPr>
            <w:tcW w:w="4770" w:type="dxa"/>
            <w:noWrap/>
            <w:vAlign w:val="bottom"/>
          </w:tcPr>
          <w:p w:rsidR="00716CE9" w:rsidRPr="008C689A" w:rsidRDefault="00716CE9" w:rsidP="00C22298">
            <w:pPr>
              <w:pStyle w:val="Title"/>
              <w:rPr>
                <w:rFonts w:ascii="Times New Roman" w:hAnsi="Times New Roman"/>
                <w:color w:val="000000"/>
                <w:sz w:val="22"/>
                <w:szCs w:val="22"/>
              </w:rPr>
            </w:pPr>
            <w:r w:rsidRPr="008C689A">
              <w:rPr>
                <w:rFonts w:ascii="Times New Roman" w:hAnsi="Times New Roman"/>
                <w:color w:val="000000"/>
                <w:sz w:val="22"/>
                <w:szCs w:val="22"/>
              </w:rPr>
              <w:t>Ukupno radno sposobn ežene, starosti 50-64. g.odina</w:t>
            </w:r>
          </w:p>
        </w:tc>
        <w:tc>
          <w:tcPr>
            <w:tcW w:w="810" w:type="dxa"/>
            <w:noWrap/>
            <w:vAlign w:val="bottom"/>
          </w:tcPr>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361</w:t>
            </w:r>
          </w:p>
        </w:tc>
        <w:tc>
          <w:tcPr>
            <w:tcW w:w="636" w:type="dxa"/>
            <w:noWrap/>
            <w:vAlign w:val="center"/>
          </w:tcPr>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14.0</w:t>
            </w:r>
          </w:p>
        </w:tc>
        <w:tc>
          <w:tcPr>
            <w:tcW w:w="696" w:type="dxa"/>
            <w:vAlign w:val="bottom"/>
          </w:tcPr>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364</w:t>
            </w:r>
          </w:p>
        </w:tc>
        <w:tc>
          <w:tcPr>
            <w:tcW w:w="738" w:type="dxa"/>
            <w:vAlign w:val="center"/>
          </w:tcPr>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14.6</w:t>
            </w:r>
          </w:p>
        </w:tc>
        <w:tc>
          <w:tcPr>
            <w:tcW w:w="810" w:type="dxa"/>
            <w:vAlign w:val="bottom"/>
          </w:tcPr>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357</w:t>
            </w:r>
          </w:p>
        </w:tc>
        <w:tc>
          <w:tcPr>
            <w:tcW w:w="720" w:type="dxa"/>
            <w:vAlign w:val="center"/>
          </w:tcPr>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14.8</w:t>
            </w:r>
          </w:p>
        </w:tc>
        <w:tc>
          <w:tcPr>
            <w:tcW w:w="297" w:type="dxa"/>
            <w:vMerge w:val="restart"/>
            <w:tcBorders>
              <w:top w:val="nil"/>
              <w:right w:val="nil"/>
            </w:tcBorders>
            <w:noWrap/>
            <w:vAlign w:val="bottom"/>
          </w:tcPr>
          <w:p w:rsidR="00716CE9" w:rsidRPr="008C689A" w:rsidRDefault="00716CE9" w:rsidP="00C22298">
            <w:pPr>
              <w:pStyle w:val="Title"/>
              <w:rPr>
                <w:rFonts w:ascii="Times New Roman" w:hAnsi="Times New Roman"/>
                <w:color w:val="000000"/>
                <w:sz w:val="22"/>
                <w:szCs w:val="22"/>
              </w:rPr>
            </w:pPr>
          </w:p>
        </w:tc>
        <w:tc>
          <w:tcPr>
            <w:tcW w:w="676" w:type="dxa"/>
            <w:vMerge/>
            <w:tcBorders>
              <w:left w:val="nil"/>
              <w:right w:val="nil"/>
            </w:tcBorders>
            <w:vAlign w:val="bottom"/>
          </w:tcPr>
          <w:p w:rsidR="00716CE9" w:rsidRPr="008C689A" w:rsidRDefault="00716CE9" w:rsidP="00C22298">
            <w:pPr>
              <w:pStyle w:val="Title"/>
              <w:rPr>
                <w:rFonts w:ascii="Times New Roman" w:hAnsi="Times New Roman"/>
                <w:color w:val="000000"/>
                <w:sz w:val="22"/>
                <w:szCs w:val="22"/>
              </w:rPr>
            </w:pPr>
          </w:p>
        </w:tc>
      </w:tr>
      <w:tr w:rsidR="00716CE9" w:rsidRPr="008C689A" w:rsidTr="00EB48FA">
        <w:trPr>
          <w:trHeight w:val="165"/>
        </w:trPr>
        <w:tc>
          <w:tcPr>
            <w:tcW w:w="4770" w:type="dxa"/>
            <w:noWrap/>
            <w:vAlign w:val="bottom"/>
          </w:tcPr>
          <w:p w:rsidR="00716CE9" w:rsidRPr="007B5E24" w:rsidRDefault="00716CE9" w:rsidP="00C22298">
            <w:pPr>
              <w:pStyle w:val="Title"/>
              <w:rPr>
                <w:rFonts w:ascii="Times New Roman" w:hAnsi="Times New Roman"/>
                <w:color w:val="000000"/>
                <w:sz w:val="22"/>
                <w:szCs w:val="22"/>
                <w:lang w:val="pl-PL"/>
              </w:rPr>
            </w:pPr>
            <w:r w:rsidRPr="007B5E24">
              <w:rPr>
                <w:rFonts w:ascii="Times New Roman" w:hAnsi="Times New Roman"/>
                <w:color w:val="000000"/>
                <w:sz w:val="22"/>
                <w:szCs w:val="22"/>
                <w:lang w:val="pl-PL"/>
              </w:rPr>
              <w:t>Ukupno radno sposobno žensko stanovništvo</w:t>
            </w:r>
          </w:p>
        </w:tc>
        <w:tc>
          <w:tcPr>
            <w:tcW w:w="810" w:type="dxa"/>
            <w:noWrap/>
            <w:vAlign w:val="bottom"/>
          </w:tcPr>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1320</w:t>
            </w:r>
          </w:p>
        </w:tc>
        <w:tc>
          <w:tcPr>
            <w:tcW w:w="636" w:type="dxa"/>
            <w:noWrap/>
            <w:vAlign w:val="center"/>
          </w:tcPr>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51.2</w:t>
            </w:r>
          </w:p>
        </w:tc>
        <w:tc>
          <w:tcPr>
            <w:tcW w:w="696" w:type="dxa"/>
            <w:vAlign w:val="bottom"/>
          </w:tcPr>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1281</w:t>
            </w:r>
          </w:p>
        </w:tc>
        <w:tc>
          <w:tcPr>
            <w:tcW w:w="738" w:type="dxa"/>
            <w:vAlign w:val="center"/>
          </w:tcPr>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51.5</w:t>
            </w:r>
          </w:p>
        </w:tc>
        <w:tc>
          <w:tcPr>
            <w:tcW w:w="810" w:type="dxa"/>
            <w:vAlign w:val="bottom"/>
          </w:tcPr>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1230</w:t>
            </w:r>
          </w:p>
        </w:tc>
        <w:tc>
          <w:tcPr>
            <w:tcW w:w="720" w:type="dxa"/>
            <w:vAlign w:val="center"/>
          </w:tcPr>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51.1</w:t>
            </w:r>
          </w:p>
        </w:tc>
        <w:tc>
          <w:tcPr>
            <w:tcW w:w="297" w:type="dxa"/>
            <w:vMerge/>
            <w:tcBorders>
              <w:right w:val="nil"/>
            </w:tcBorders>
            <w:noWrap/>
            <w:vAlign w:val="bottom"/>
          </w:tcPr>
          <w:p w:rsidR="00716CE9" w:rsidRPr="008C689A" w:rsidRDefault="00716CE9" w:rsidP="00C22298">
            <w:pPr>
              <w:pStyle w:val="Title"/>
              <w:rPr>
                <w:rFonts w:ascii="Times New Roman" w:hAnsi="Times New Roman"/>
                <w:color w:val="000000"/>
                <w:sz w:val="22"/>
                <w:szCs w:val="22"/>
              </w:rPr>
            </w:pPr>
          </w:p>
        </w:tc>
        <w:tc>
          <w:tcPr>
            <w:tcW w:w="676" w:type="dxa"/>
            <w:vMerge/>
            <w:tcBorders>
              <w:left w:val="nil"/>
              <w:right w:val="nil"/>
            </w:tcBorders>
            <w:vAlign w:val="bottom"/>
          </w:tcPr>
          <w:p w:rsidR="00716CE9" w:rsidRPr="008C689A" w:rsidRDefault="00716CE9" w:rsidP="00C22298">
            <w:pPr>
              <w:pStyle w:val="Title"/>
              <w:rPr>
                <w:rFonts w:ascii="Times New Roman" w:hAnsi="Times New Roman"/>
                <w:color w:val="000000"/>
                <w:sz w:val="22"/>
                <w:szCs w:val="22"/>
              </w:rPr>
            </w:pPr>
          </w:p>
        </w:tc>
      </w:tr>
      <w:tr w:rsidR="00716CE9" w:rsidRPr="008C689A" w:rsidTr="00EB48FA">
        <w:trPr>
          <w:trHeight w:val="96"/>
        </w:trPr>
        <w:tc>
          <w:tcPr>
            <w:tcW w:w="4770" w:type="dxa"/>
            <w:noWrap/>
            <w:vAlign w:val="bottom"/>
          </w:tcPr>
          <w:p w:rsidR="00716CE9" w:rsidRPr="008C689A" w:rsidRDefault="00716CE9" w:rsidP="00C22298">
            <w:pPr>
              <w:pStyle w:val="Title"/>
              <w:rPr>
                <w:rFonts w:ascii="Times New Roman" w:hAnsi="Times New Roman"/>
                <w:color w:val="000000"/>
                <w:sz w:val="22"/>
                <w:szCs w:val="22"/>
              </w:rPr>
            </w:pPr>
            <w:r w:rsidRPr="008C689A">
              <w:rPr>
                <w:rFonts w:ascii="Times New Roman" w:hAnsi="Times New Roman"/>
                <w:color w:val="000000"/>
                <w:sz w:val="22"/>
                <w:szCs w:val="22"/>
              </w:rPr>
              <w:t>Ukupno radno sposobno stanovništvo</w:t>
            </w:r>
          </w:p>
        </w:tc>
        <w:tc>
          <w:tcPr>
            <w:tcW w:w="810" w:type="dxa"/>
            <w:noWrap/>
            <w:vAlign w:val="bottom"/>
          </w:tcPr>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2579</w:t>
            </w:r>
          </w:p>
        </w:tc>
        <w:tc>
          <w:tcPr>
            <w:tcW w:w="636" w:type="dxa"/>
            <w:noWrap/>
            <w:vAlign w:val="center"/>
          </w:tcPr>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100</w:t>
            </w:r>
          </w:p>
        </w:tc>
        <w:tc>
          <w:tcPr>
            <w:tcW w:w="696" w:type="dxa"/>
            <w:vAlign w:val="bottom"/>
          </w:tcPr>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2489</w:t>
            </w:r>
          </w:p>
        </w:tc>
        <w:tc>
          <w:tcPr>
            <w:tcW w:w="738" w:type="dxa"/>
            <w:vAlign w:val="center"/>
          </w:tcPr>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100</w:t>
            </w:r>
          </w:p>
        </w:tc>
        <w:tc>
          <w:tcPr>
            <w:tcW w:w="810" w:type="dxa"/>
            <w:vAlign w:val="bottom"/>
          </w:tcPr>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2407</w:t>
            </w:r>
          </w:p>
        </w:tc>
        <w:tc>
          <w:tcPr>
            <w:tcW w:w="720" w:type="dxa"/>
            <w:vAlign w:val="center"/>
          </w:tcPr>
          <w:p w:rsidR="00716CE9" w:rsidRPr="008C689A" w:rsidRDefault="00716CE9" w:rsidP="00C22298">
            <w:pPr>
              <w:pStyle w:val="Title"/>
              <w:jc w:val="center"/>
              <w:rPr>
                <w:rFonts w:ascii="Times New Roman" w:hAnsi="Times New Roman"/>
                <w:color w:val="000000"/>
                <w:sz w:val="22"/>
                <w:szCs w:val="22"/>
              </w:rPr>
            </w:pPr>
            <w:r w:rsidRPr="008C689A">
              <w:rPr>
                <w:rFonts w:ascii="Times New Roman" w:hAnsi="Times New Roman"/>
                <w:color w:val="000000"/>
                <w:sz w:val="22"/>
                <w:szCs w:val="22"/>
              </w:rPr>
              <w:t>100</w:t>
            </w:r>
          </w:p>
        </w:tc>
        <w:tc>
          <w:tcPr>
            <w:tcW w:w="297" w:type="dxa"/>
            <w:vMerge/>
            <w:tcBorders>
              <w:bottom w:val="nil"/>
              <w:right w:val="nil"/>
            </w:tcBorders>
            <w:noWrap/>
            <w:vAlign w:val="bottom"/>
          </w:tcPr>
          <w:p w:rsidR="00716CE9" w:rsidRPr="008C689A" w:rsidRDefault="00716CE9" w:rsidP="00C22298">
            <w:pPr>
              <w:pStyle w:val="Title"/>
              <w:rPr>
                <w:rFonts w:ascii="Times New Roman" w:hAnsi="Times New Roman"/>
                <w:color w:val="000000"/>
                <w:sz w:val="22"/>
                <w:szCs w:val="22"/>
              </w:rPr>
            </w:pPr>
          </w:p>
        </w:tc>
        <w:tc>
          <w:tcPr>
            <w:tcW w:w="676" w:type="dxa"/>
            <w:vMerge/>
            <w:tcBorders>
              <w:left w:val="nil"/>
              <w:bottom w:val="nil"/>
              <w:right w:val="nil"/>
            </w:tcBorders>
            <w:vAlign w:val="bottom"/>
          </w:tcPr>
          <w:p w:rsidR="00716CE9" w:rsidRPr="008C689A" w:rsidRDefault="00716CE9" w:rsidP="00C22298">
            <w:pPr>
              <w:pStyle w:val="Title"/>
              <w:rPr>
                <w:rFonts w:ascii="Times New Roman" w:hAnsi="Times New Roman"/>
                <w:color w:val="000000"/>
                <w:sz w:val="22"/>
                <w:szCs w:val="22"/>
              </w:rPr>
            </w:pPr>
          </w:p>
        </w:tc>
      </w:tr>
    </w:tbl>
    <w:p w:rsidR="00716CE9" w:rsidRDefault="00716CE9" w:rsidP="00C22298">
      <w:pPr>
        <w:pStyle w:val="Title"/>
        <w:rPr>
          <w:rFonts w:ascii="Times New Roman" w:hAnsi="Times New Roman"/>
          <w:sz w:val="20"/>
          <w:szCs w:val="20"/>
          <w:lang w:val="bs-Latn-BA"/>
        </w:rPr>
      </w:pPr>
      <w:r w:rsidRPr="00C22298">
        <w:rPr>
          <w:rFonts w:ascii="Times New Roman" w:hAnsi="Times New Roman"/>
          <w:i/>
          <w:sz w:val="22"/>
          <w:szCs w:val="22"/>
          <w:lang w:val="bs-Latn-BA"/>
        </w:rPr>
        <w:fldChar w:fldCharType="end"/>
      </w:r>
      <w:r w:rsidRPr="00C22298">
        <w:rPr>
          <w:rFonts w:ascii="Times New Roman" w:hAnsi="Times New Roman"/>
          <w:sz w:val="20"/>
          <w:szCs w:val="20"/>
          <w:lang w:val="bs-Latn-BA"/>
        </w:rPr>
        <w:t>Izvor: Agencija za statsitiku Bi</w:t>
      </w:r>
      <w:r>
        <w:rPr>
          <w:rFonts w:ascii="Times New Roman" w:hAnsi="Times New Roman"/>
          <w:sz w:val="20"/>
          <w:szCs w:val="20"/>
          <w:lang w:val="bs-Latn-BA"/>
        </w:rPr>
        <w:t>H, Ankete o radnoj snazi 2017, t</w:t>
      </w:r>
      <w:r w:rsidRPr="00C22298">
        <w:rPr>
          <w:rFonts w:ascii="Times New Roman" w:hAnsi="Times New Roman"/>
          <w:sz w:val="20"/>
          <w:szCs w:val="20"/>
          <w:lang w:val="bs-Latn-BA"/>
        </w:rPr>
        <w:t xml:space="preserve">abela 2, </w:t>
      </w:r>
      <w:r>
        <w:rPr>
          <w:rFonts w:ascii="Times New Roman" w:hAnsi="Times New Roman"/>
          <w:sz w:val="20"/>
          <w:szCs w:val="20"/>
          <w:lang w:val="bs-Latn-BA"/>
        </w:rPr>
        <w:t xml:space="preserve"> </w:t>
      </w:r>
      <w:r w:rsidRPr="00C22298">
        <w:rPr>
          <w:rFonts w:ascii="Times New Roman" w:hAnsi="Times New Roman"/>
          <w:sz w:val="20"/>
          <w:szCs w:val="20"/>
          <w:lang w:val="bs-Latn-BA"/>
        </w:rPr>
        <w:t>str. 31</w:t>
      </w:r>
      <w:r>
        <w:rPr>
          <w:rFonts w:ascii="Times New Roman" w:hAnsi="Times New Roman"/>
          <w:sz w:val="20"/>
          <w:szCs w:val="20"/>
          <w:lang w:val="bs-Latn-BA"/>
        </w:rPr>
        <w:t>.</w:t>
      </w:r>
    </w:p>
    <w:p w:rsidR="00716CE9" w:rsidRDefault="00716CE9" w:rsidP="00C22298">
      <w:pPr>
        <w:pStyle w:val="Title"/>
        <w:rPr>
          <w:rFonts w:ascii="Times New Roman" w:hAnsi="Times New Roman"/>
          <w:sz w:val="20"/>
          <w:szCs w:val="20"/>
          <w:lang w:val="bs-Latn-BA"/>
        </w:rPr>
      </w:pPr>
    </w:p>
    <w:p w:rsidR="00716CE9" w:rsidRPr="007B5E24" w:rsidRDefault="00716CE9" w:rsidP="00BD68BC">
      <w:pPr>
        <w:pStyle w:val="Title"/>
        <w:ind w:firstLine="360"/>
        <w:rPr>
          <w:rFonts w:ascii="Times New Roman" w:hAnsi="Times New Roman"/>
          <w:b/>
          <w:color w:val="000000"/>
          <w:sz w:val="24"/>
          <w:szCs w:val="24"/>
          <w:lang w:val="bs-Latn-BA"/>
        </w:rPr>
      </w:pPr>
      <w:r w:rsidRPr="00C22298">
        <w:rPr>
          <w:rFonts w:ascii="Times New Roman" w:hAnsi="Times New Roman"/>
          <w:sz w:val="24"/>
          <w:szCs w:val="24"/>
        </w:rPr>
        <w:t>Iz</w:t>
      </w:r>
      <w:r w:rsidRPr="007B5E24">
        <w:rPr>
          <w:rFonts w:ascii="Times New Roman" w:hAnsi="Times New Roman"/>
          <w:sz w:val="24"/>
          <w:szCs w:val="24"/>
          <w:lang w:val="bs-Latn-BA"/>
        </w:rPr>
        <w:t xml:space="preserve"> </w:t>
      </w:r>
      <w:r w:rsidRPr="00C22298">
        <w:rPr>
          <w:rFonts w:ascii="Times New Roman" w:hAnsi="Times New Roman"/>
          <w:sz w:val="24"/>
          <w:szCs w:val="24"/>
        </w:rPr>
        <w:t>tabele</w:t>
      </w:r>
      <w:r w:rsidRPr="007B5E24">
        <w:rPr>
          <w:rFonts w:ascii="Times New Roman" w:hAnsi="Times New Roman"/>
          <w:sz w:val="24"/>
          <w:szCs w:val="24"/>
          <w:lang w:val="bs-Latn-BA"/>
        </w:rPr>
        <w:t xml:space="preserve"> </w:t>
      </w:r>
      <w:r w:rsidRPr="00C22298">
        <w:rPr>
          <w:rFonts w:ascii="Times New Roman" w:hAnsi="Times New Roman"/>
          <w:sz w:val="24"/>
          <w:szCs w:val="24"/>
        </w:rPr>
        <w:t>se</w:t>
      </w:r>
      <w:r w:rsidRPr="007B5E24">
        <w:rPr>
          <w:rFonts w:ascii="Times New Roman" w:hAnsi="Times New Roman"/>
          <w:sz w:val="24"/>
          <w:szCs w:val="24"/>
          <w:lang w:val="bs-Latn-BA"/>
        </w:rPr>
        <w:t xml:space="preserve"> </w:t>
      </w:r>
      <w:r w:rsidRPr="00C22298">
        <w:rPr>
          <w:rFonts w:ascii="Times New Roman" w:hAnsi="Times New Roman"/>
          <w:sz w:val="24"/>
          <w:szCs w:val="24"/>
        </w:rPr>
        <w:t>mo</w:t>
      </w:r>
      <w:r w:rsidRPr="007B5E24">
        <w:rPr>
          <w:rFonts w:ascii="Times New Roman" w:hAnsi="Times New Roman"/>
          <w:sz w:val="24"/>
          <w:szCs w:val="24"/>
          <w:lang w:val="bs-Latn-BA"/>
        </w:rPr>
        <w:t>ž</w:t>
      </w:r>
      <w:r w:rsidRPr="00C22298">
        <w:rPr>
          <w:rFonts w:ascii="Times New Roman" w:hAnsi="Times New Roman"/>
          <w:sz w:val="24"/>
          <w:szCs w:val="24"/>
        </w:rPr>
        <w:t>e</w:t>
      </w:r>
      <w:r w:rsidRPr="007B5E24">
        <w:rPr>
          <w:rFonts w:ascii="Times New Roman" w:hAnsi="Times New Roman"/>
          <w:sz w:val="24"/>
          <w:szCs w:val="24"/>
          <w:lang w:val="bs-Latn-BA"/>
        </w:rPr>
        <w:t xml:space="preserve"> </w:t>
      </w:r>
      <w:r w:rsidRPr="00C22298">
        <w:rPr>
          <w:rFonts w:ascii="Times New Roman" w:hAnsi="Times New Roman"/>
          <w:sz w:val="24"/>
          <w:szCs w:val="24"/>
        </w:rPr>
        <w:t>vidjeti</w:t>
      </w:r>
      <w:r w:rsidRPr="007B5E24">
        <w:rPr>
          <w:rFonts w:ascii="Times New Roman" w:hAnsi="Times New Roman"/>
          <w:sz w:val="24"/>
          <w:szCs w:val="24"/>
          <w:lang w:val="bs-Latn-BA"/>
        </w:rPr>
        <w:t xml:space="preserve"> </w:t>
      </w:r>
      <w:r w:rsidRPr="00C22298">
        <w:rPr>
          <w:rFonts w:ascii="Times New Roman" w:hAnsi="Times New Roman"/>
          <w:sz w:val="24"/>
          <w:szCs w:val="24"/>
        </w:rPr>
        <w:t>visoko</w:t>
      </w:r>
      <w:r w:rsidRPr="007B5E24">
        <w:rPr>
          <w:rFonts w:ascii="Times New Roman" w:hAnsi="Times New Roman"/>
          <w:sz w:val="24"/>
          <w:szCs w:val="24"/>
          <w:lang w:val="bs-Latn-BA"/>
        </w:rPr>
        <w:t xml:space="preserve"> </w:t>
      </w:r>
      <w:r w:rsidRPr="00C22298">
        <w:rPr>
          <w:rFonts w:ascii="Times New Roman" w:hAnsi="Times New Roman"/>
          <w:sz w:val="24"/>
          <w:szCs w:val="24"/>
        </w:rPr>
        <w:t>u</w:t>
      </w:r>
      <w:r w:rsidRPr="007B5E24">
        <w:rPr>
          <w:rFonts w:ascii="Times New Roman" w:hAnsi="Times New Roman"/>
          <w:sz w:val="24"/>
          <w:szCs w:val="24"/>
          <w:lang w:val="bs-Latn-BA"/>
        </w:rPr>
        <w:t>č</w:t>
      </w:r>
      <w:r w:rsidRPr="00C22298">
        <w:rPr>
          <w:rFonts w:ascii="Times New Roman" w:hAnsi="Times New Roman"/>
          <w:sz w:val="24"/>
          <w:szCs w:val="24"/>
        </w:rPr>
        <w:t>e</w:t>
      </w:r>
      <w:r w:rsidRPr="007B5E24">
        <w:rPr>
          <w:rFonts w:ascii="Times New Roman" w:hAnsi="Times New Roman"/>
          <w:sz w:val="24"/>
          <w:szCs w:val="24"/>
          <w:lang w:val="bs-Latn-BA"/>
        </w:rPr>
        <w:t>šć</w:t>
      </w:r>
      <w:r w:rsidRPr="00C22298">
        <w:rPr>
          <w:rFonts w:ascii="Times New Roman" w:hAnsi="Times New Roman"/>
          <w:sz w:val="24"/>
          <w:szCs w:val="24"/>
        </w:rPr>
        <w:t>e</w:t>
      </w:r>
      <w:r w:rsidRPr="007B5E24">
        <w:rPr>
          <w:rFonts w:ascii="Times New Roman" w:hAnsi="Times New Roman"/>
          <w:sz w:val="24"/>
          <w:szCs w:val="24"/>
          <w:lang w:val="bs-Latn-BA"/>
        </w:rPr>
        <w:t xml:space="preserve"> </w:t>
      </w:r>
      <w:r w:rsidRPr="00C22298">
        <w:rPr>
          <w:rFonts w:ascii="Times New Roman" w:hAnsi="Times New Roman"/>
          <w:color w:val="000000"/>
          <w:sz w:val="24"/>
          <w:szCs w:val="24"/>
        </w:rPr>
        <w:t>neaktivnih</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radon</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sposobnih</w:t>
      </w:r>
      <w:r w:rsidRPr="007B5E24">
        <w:rPr>
          <w:rFonts w:ascii="Times New Roman" w:hAnsi="Times New Roman"/>
          <w:color w:val="000000"/>
          <w:sz w:val="24"/>
          <w:szCs w:val="24"/>
          <w:lang w:val="bs-Latn-BA"/>
        </w:rPr>
        <w:t xml:space="preserve"> ž</w:t>
      </w:r>
      <w:r w:rsidRPr="00C22298">
        <w:rPr>
          <w:rFonts w:ascii="Times New Roman" w:hAnsi="Times New Roman"/>
          <w:color w:val="000000"/>
          <w:sz w:val="24"/>
          <w:szCs w:val="24"/>
        </w:rPr>
        <w:t>ena</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starosti</w:t>
      </w:r>
      <w:r w:rsidRPr="007B5E24">
        <w:rPr>
          <w:rFonts w:ascii="Times New Roman" w:hAnsi="Times New Roman"/>
          <w:color w:val="000000"/>
          <w:sz w:val="24"/>
          <w:szCs w:val="24"/>
          <w:lang w:val="bs-Latn-BA"/>
        </w:rPr>
        <w:t xml:space="preserve"> 50-64. </w:t>
      </w:r>
      <w:r w:rsidRPr="00C22298">
        <w:rPr>
          <w:rFonts w:ascii="Times New Roman" w:hAnsi="Times New Roman"/>
          <w:color w:val="000000"/>
          <w:sz w:val="24"/>
          <w:szCs w:val="24"/>
        </w:rPr>
        <w:t>g</w:t>
      </w:r>
      <w:r>
        <w:rPr>
          <w:rFonts w:ascii="Times New Roman" w:hAnsi="Times New Roman"/>
          <w:color w:val="000000"/>
          <w:sz w:val="24"/>
          <w:szCs w:val="24"/>
        </w:rPr>
        <w:t>odina</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koje</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u</w:t>
      </w:r>
      <w:r w:rsidRPr="007B5E24">
        <w:rPr>
          <w:rFonts w:ascii="Times New Roman" w:hAnsi="Times New Roman"/>
          <w:color w:val="000000"/>
          <w:sz w:val="24"/>
          <w:szCs w:val="24"/>
          <w:lang w:val="bs-Latn-BA"/>
        </w:rPr>
        <w:t xml:space="preserve"> 2017. </w:t>
      </w:r>
      <w:r w:rsidRPr="00C22298">
        <w:rPr>
          <w:rFonts w:ascii="Times New Roman" w:hAnsi="Times New Roman"/>
          <w:color w:val="000000"/>
          <w:sz w:val="24"/>
          <w:szCs w:val="24"/>
        </w:rPr>
        <w:t>godini</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iznosi</w:t>
      </w:r>
      <w:r w:rsidRPr="007B5E24">
        <w:rPr>
          <w:rFonts w:ascii="Times New Roman" w:hAnsi="Times New Roman"/>
          <w:color w:val="000000"/>
          <w:sz w:val="24"/>
          <w:szCs w:val="24"/>
          <w:lang w:val="bs-Latn-BA"/>
        </w:rPr>
        <w:t xml:space="preserve"> 14,8% </w:t>
      </w:r>
      <w:r w:rsidRPr="00C22298">
        <w:rPr>
          <w:rFonts w:ascii="Times New Roman" w:hAnsi="Times New Roman"/>
          <w:color w:val="000000"/>
          <w:sz w:val="24"/>
          <w:szCs w:val="24"/>
        </w:rPr>
        <w:t>od</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ukupnog</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radon</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sposobnog</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stanovni</w:t>
      </w:r>
      <w:r w:rsidRPr="007B5E24">
        <w:rPr>
          <w:rFonts w:ascii="Times New Roman" w:hAnsi="Times New Roman"/>
          <w:color w:val="000000"/>
          <w:sz w:val="24"/>
          <w:szCs w:val="24"/>
          <w:lang w:val="bs-Latn-BA"/>
        </w:rPr>
        <w:t>š</w:t>
      </w:r>
      <w:r w:rsidRPr="00C22298">
        <w:rPr>
          <w:rFonts w:ascii="Times New Roman" w:hAnsi="Times New Roman"/>
          <w:color w:val="000000"/>
          <w:sz w:val="24"/>
          <w:szCs w:val="24"/>
        </w:rPr>
        <w:t>tva</w:t>
      </w:r>
      <w:r w:rsidRPr="007B5E24">
        <w:rPr>
          <w:rFonts w:ascii="Times New Roman" w:hAnsi="Times New Roman"/>
          <w:color w:val="000000"/>
          <w:sz w:val="24"/>
          <w:szCs w:val="24"/>
          <w:lang w:val="bs-Latn-BA"/>
        </w:rPr>
        <w:t>.</w:t>
      </w:r>
      <w:r w:rsidRPr="007B5E24">
        <w:rPr>
          <w:rFonts w:ascii="Times New Roman" w:hAnsi="Times New Roman"/>
          <w:b/>
          <w:color w:val="000000"/>
          <w:sz w:val="24"/>
          <w:szCs w:val="24"/>
          <w:lang w:val="bs-Latn-BA"/>
        </w:rPr>
        <w:t xml:space="preserve"> </w:t>
      </w:r>
      <w:r w:rsidRPr="007B5E24">
        <w:rPr>
          <w:rFonts w:ascii="Times New Roman" w:hAnsi="Times New Roman"/>
          <w:b/>
          <w:color w:val="000000"/>
          <w:sz w:val="24"/>
          <w:szCs w:val="24"/>
          <w:lang w:val="bs-Latn-BA"/>
        </w:rPr>
        <w:tab/>
      </w:r>
      <w:r w:rsidRPr="007B5E24">
        <w:rPr>
          <w:rFonts w:ascii="Times New Roman" w:hAnsi="Times New Roman"/>
          <w:b/>
          <w:color w:val="000000"/>
          <w:sz w:val="24"/>
          <w:szCs w:val="24"/>
          <w:lang w:val="bs-Latn-BA"/>
        </w:rPr>
        <w:tab/>
      </w:r>
      <w:r w:rsidRPr="00C22298">
        <w:rPr>
          <w:rFonts w:ascii="Times New Roman" w:hAnsi="Times New Roman"/>
          <w:color w:val="000000"/>
          <w:sz w:val="24"/>
          <w:szCs w:val="24"/>
        </w:rPr>
        <w:t>Zaposlenost</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radno</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sposobnih</w:t>
      </w:r>
      <w:r w:rsidRPr="007B5E24">
        <w:rPr>
          <w:rFonts w:ascii="Times New Roman" w:hAnsi="Times New Roman"/>
          <w:color w:val="000000"/>
          <w:sz w:val="24"/>
          <w:szCs w:val="24"/>
          <w:lang w:val="bs-Latn-BA"/>
        </w:rPr>
        <w:t xml:space="preserve"> ž</w:t>
      </w:r>
      <w:r w:rsidRPr="00C22298">
        <w:rPr>
          <w:rFonts w:ascii="Times New Roman" w:hAnsi="Times New Roman"/>
          <w:color w:val="000000"/>
          <w:sz w:val="24"/>
          <w:szCs w:val="24"/>
        </w:rPr>
        <w:t>ena</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se</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pove</w:t>
      </w:r>
      <w:r w:rsidRPr="007B5E24">
        <w:rPr>
          <w:rFonts w:ascii="Times New Roman" w:hAnsi="Times New Roman"/>
          <w:color w:val="000000"/>
          <w:sz w:val="24"/>
          <w:szCs w:val="24"/>
          <w:lang w:val="bs-Latn-BA"/>
        </w:rPr>
        <w:t>ć</w:t>
      </w:r>
      <w:r w:rsidRPr="00C22298">
        <w:rPr>
          <w:rFonts w:ascii="Times New Roman" w:hAnsi="Times New Roman"/>
          <w:color w:val="000000"/>
          <w:sz w:val="24"/>
          <w:szCs w:val="24"/>
        </w:rPr>
        <w:t>ala</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u</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period</w:t>
      </w:r>
      <w:r w:rsidRPr="007B5E24">
        <w:rPr>
          <w:rFonts w:ascii="Times New Roman" w:hAnsi="Times New Roman"/>
          <w:color w:val="000000"/>
          <w:sz w:val="24"/>
          <w:szCs w:val="24"/>
          <w:lang w:val="bs-Latn-BA"/>
        </w:rPr>
        <w:t xml:space="preserve"> </w:t>
      </w:r>
      <w:r>
        <w:rPr>
          <w:rFonts w:ascii="Times New Roman" w:hAnsi="Times New Roman"/>
          <w:color w:val="000000"/>
          <w:sz w:val="24"/>
          <w:szCs w:val="24"/>
        </w:rPr>
        <w:t>od</w:t>
      </w:r>
      <w:r w:rsidRPr="007B5E24">
        <w:rPr>
          <w:rFonts w:ascii="Times New Roman" w:hAnsi="Times New Roman"/>
          <w:color w:val="000000"/>
          <w:sz w:val="24"/>
          <w:szCs w:val="24"/>
          <w:lang w:val="bs-Latn-BA"/>
        </w:rPr>
        <w:t xml:space="preserve"> 2015-2017, </w:t>
      </w:r>
      <w:r w:rsidRPr="00C22298">
        <w:rPr>
          <w:rFonts w:ascii="Times New Roman" w:hAnsi="Times New Roman"/>
          <w:color w:val="000000"/>
          <w:sz w:val="24"/>
          <w:szCs w:val="24"/>
        </w:rPr>
        <w:t>dok</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je</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njihova</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nezaposlenost</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na</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pribli</w:t>
      </w:r>
      <w:r w:rsidRPr="007B5E24">
        <w:rPr>
          <w:rFonts w:ascii="Times New Roman" w:hAnsi="Times New Roman"/>
          <w:color w:val="000000"/>
          <w:sz w:val="24"/>
          <w:szCs w:val="24"/>
          <w:lang w:val="bs-Latn-BA"/>
        </w:rPr>
        <w:t>ž</w:t>
      </w:r>
      <w:r w:rsidRPr="00C22298">
        <w:rPr>
          <w:rFonts w:ascii="Times New Roman" w:hAnsi="Times New Roman"/>
          <w:color w:val="000000"/>
          <w:sz w:val="24"/>
          <w:szCs w:val="24"/>
        </w:rPr>
        <w:t>no</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istom</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nivou</w:t>
      </w:r>
      <w:r w:rsidRPr="007B5E24">
        <w:rPr>
          <w:rFonts w:ascii="Times New Roman" w:hAnsi="Times New Roman"/>
          <w:color w:val="000000"/>
          <w:sz w:val="24"/>
          <w:szCs w:val="24"/>
          <w:lang w:val="bs-Latn-BA"/>
        </w:rPr>
        <w:t xml:space="preserve">. </w:t>
      </w:r>
      <w:r w:rsidRPr="007B5E24">
        <w:rPr>
          <w:rFonts w:ascii="Times New Roman" w:hAnsi="Times New Roman"/>
          <w:color w:val="000000"/>
          <w:sz w:val="24"/>
          <w:szCs w:val="24"/>
          <w:lang w:val="bs-Latn-BA"/>
        </w:rPr>
        <w:tab/>
      </w:r>
      <w:r>
        <w:rPr>
          <w:rFonts w:ascii="Times New Roman" w:hAnsi="Times New Roman"/>
          <w:color w:val="000000"/>
          <w:sz w:val="24"/>
          <w:szCs w:val="24"/>
        </w:rPr>
        <w:t>Ukupno</w:t>
      </w:r>
      <w:r w:rsidRPr="007B5E24">
        <w:rPr>
          <w:rFonts w:ascii="Times New Roman" w:hAnsi="Times New Roman"/>
          <w:color w:val="000000"/>
          <w:sz w:val="24"/>
          <w:szCs w:val="24"/>
          <w:lang w:val="bs-Latn-BA"/>
        </w:rPr>
        <w:t xml:space="preserve"> </w:t>
      </w:r>
      <w:r>
        <w:rPr>
          <w:rFonts w:ascii="Times New Roman" w:hAnsi="Times New Roman"/>
          <w:color w:val="000000"/>
          <w:sz w:val="24"/>
          <w:szCs w:val="24"/>
        </w:rPr>
        <w:t>rad</w:t>
      </w:r>
      <w:r w:rsidRPr="00C22298">
        <w:rPr>
          <w:rFonts w:ascii="Times New Roman" w:hAnsi="Times New Roman"/>
          <w:color w:val="000000"/>
          <w:sz w:val="24"/>
          <w:szCs w:val="24"/>
        </w:rPr>
        <w:t>n</w:t>
      </w:r>
      <w:r>
        <w:rPr>
          <w:rFonts w:ascii="Times New Roman" w:hAnsi="Times New Roman"/>
          <w:color w:val="000000"/>
          <w:sz w:val="24"/>
          <w:szCs w:val="24"/>
        </w:rPr>
        <w:t>o</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sposobno</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stanovni</w:t>
      </w:r>
      <w:r w:rsidRPr="007B5E24">
        <w:rPr>
          <w:rFonts w:ascii="Times New Roman" w:hAnsi="Times New Roman"/>
          <w:color w:val="000000"/>
          <w:sz w:val="24"/>
          <w:szCs w:val="24"/>
          <w:lang w:val="bs-Latn-BA"/>
        </w:rPr>
        <w:t>š</w:t>
      </w:r>
      <w:r w:rsidRPr="00C22298">
        <w:rPr>
          <w:rFonts w:ascii="Times New Roman" w:hAnsi="Times New Roman"/>
          <w:color w:val="000000"/>
          <w:sz w:val="24"/>
          <w:szCs w:val="24"/>
        </w:rPr>
        <w:t>tvo</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ima</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tendenciju</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smanjenja</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zadnje</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tri</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godine</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od</w:t>
      </w:r>
      <w:r w:rsidRPr="007B5E24">
        <w:rPr>
          <w:rFonts w:ascii="Times New Roman" w:hAnsi="Times New Roman"/>
          <w:color w:val="000000"/>
          <w:sz w:val="24"/>
          <w:szCs w:val="24"/>
          <w:lang w:val="bs-Latn-BA"/>
        </w:rPr>
        <w:t xml:space="preserve"> 6,67%, </w:t>
      </w:r>
      <w:r w:rsidRPr="00C22298">
        <w:rPr>
          <w:rFonts w:ascii="Times New Roman" w:hAnsi="Times New Roman"/>
          <w:color w:val="000000"/>
          <w:sz w:val="24"/>
          <w:szCs w:val="24"/>
        </w:rPr>
        <w:t>dok</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je</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smanjenje</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ukupno</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radon</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sposobnog</w:t>
      </w:r>
      <w:r w:rsidRPr="007B5E24">
        <w:rPr>
          <w:rFonts w:ascii="Times New Roman" w:hAnsi="Times New Roman"/>
          <w:color w:val="000000"/>
          <w:sz w:val="24"/>
          <w:szCs w:val="24"/>
          <w:lang w:val="bs-Latn-BA"/>
        </w:rPr>
        <w:t xml:space="preserve"> ž</w:t>
      </w:r>
      <w:r w:rsidRPr="00C22298">
        <w:rPr>
          <w:rFonts w:ascii="Times New Roman" w:hAnsi="Times New Roman"/>
          <w:color w:val="000000"/>
          <w:sz w:val="24"/>
          <w:szCs w:val="24"/>
        </w:rPr>
        <w:t>enskog</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stanovni</w:t>
      </w:r>
      <w:r w:rsidRPr="007B5E24">
        <w:rPr>
          <w:rFonts w:ascii="Times New Roman" w:hAnsi="Times New Roman"/>
          <w:color w:val="000000"/>
          <w:sz w:val="24"/>
          <w:szCs w:val="24"/>
          <w:lang w:val="bs-Latn-BA"/>
        </w:rPr>
        <w:t>š</w:t>
      </w:r>
      <w:r w:rsidRPr="00C22298">
        <w:rPr>
          <w:rFonts w:ascii="Times New Roman" w:hAnsi="Times New Roman"/>
          <w:color w:val="000000"/>
          <w:sz w:val="24"/>
          <w:szCs w:val="24"/>
        </w:rPr>
        <w:t>tva</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u</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istom</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period</w:t>
      </w:r>
      <w:r w:rsidRPr="007B5E24">
        <w:rPr>
          <w:rFonts w:ascii="Times New Roman" w:hAnsi="Times New Roman"/>
          <w:color w:val="000000"/>
          <w:sz w:val="24"/>
          <w:szCs w:val="24"/>
          <w:lang w:val="bs-Latn-BA"/>
        </w:rPr>
        <w:t xml:space="preserve"> </w:t>
      </w:r>
      <w:r w:rsidRPr="00C22298">
        <w:rPr>
          <w:rFonts w:ascii="Times New Roman" w:hAnsi="Times New Roman"/>
          <w:color w:val="000000"/>
          <w:sz w:val="24"/>
          <w:szCs w:val="24"/>
        </w:rPr>
        <w:t>iznosilo</w:t>
      </w:r>
      <w:r w:rsidRPr="007B5E24">
        <w:rPr>
          <w:rFonts w:ascii="Times New Roman" w:hAnsi="Times New Roman"/>
          <w:color w:val="000000"/>
          <w:sz w:val="24"/>
          <w:szCs w:val="24"/>
          <w:lang w:val="bs-Latn-BA"/>
        </w:rPr>
        <w:t xml:space="preserve"> 6,82%.</w:t>
      </w:r>
    </w:p>
    <w:p w:rsidR="00716CE9" w:rsidRPr="00BD68BC" w:rsidRDefault="00716CE9" w:rsidP="00BD68BC">
      <w:pPr>
        <w:pStyle w:val="Title"/>
        <w:ind w:firstLine="360"/>
        <w:rPr>
          <w:rFonts w:ascii="Times New Roman" w:hAnsi="Times New Roman"/>
          <w:sz w:val="20"/>
          <w:szCs w:val="20"/>
          <w:lang w:val="bs-Latn-BA"/>
        </w:rPr>
      </w:pPr>
      <w:r w:rsidRPr="00BD68BC">
        <w:rPr>
          <w:rFonts w:ascii="Times New Roman" w:hAnsi="Times New Roman"/>
          <w:sz w:val="24"/>
          <w:szCs w:val="24"/>
        </w:rPr>
        <w:t>Na</w:t>
      </w:r>
      <w:r w:rsidRPr="007B5E24">
        <w:rPr>
          <w:rFonts w:ascii="Times New Roman" w:hAnsi="Times New Roman"/>
          <w:sz w:val="24"/>
          <w:szCs w:val="24"/>
          <w:lang w:val="bs-Latn-BA"/>
        </w:rPr>
        <w:t xml:space="preserve"> </w:t>
      </w:r>
      <w:r w:rsidRPr="00BD68BC">
        <w:rPr>
          <w:rFonts w:ascii="Times New Roman" w:hAnsi="Times New Roman"/>
          <w:sz w:val="24"/>
          <w:szCs w:val="24"/>
        </w:rPr>
        <w:t>sljede</w:t>
      </w:r>
      <w:r w:rsidRPr="007B5E24">
        <w:rPr>
          <w:rFonts w:ascii="Times New Roman" w:hAnsi="Times New Roman"/>
          <w:sz w:val="24"/>
          <w:szCs w:val="24"/>
          <w:lang w:val="bs-Latn-BA"/>
        </w:rPr>
        <w:t>ć</w:t>
      </w:r>
      <w:r w:rsidRPr="00BD68BC">
        <w:rPr>
          <w:rFonts w:ascii="Times New Roman" w:hAnsi="Times New Roman"/>
          <w:sz w:val="24"/>
          <w:szCs w:val="24"/>
        </w:rPr>
        <w:t>em</w:t>
      </w:r>
      <w:r w:rsidRPr="007B5E24">
        <w:rPr>
          <w:rFonts w:ascii="Times New Roman" w:hAnsi="Times New Roman"/>
          <w:sz w:val="24"/>
          <w:szCs w:val="24"/>
          <w:lang w:val="bs-Latn-BA"/>
        </w:rPr>
        <w:t xml:space="preserve"> </w:t>
      </w:r>
      <w:r w:rsidRPr="00BD68BC">
        <w:rPr>
          <w:rFonts w:ascii="Times New Roman" w:hAnsi="Times New Roman"/>
          <w:sz w:val="24"/>
          <w:szCs w:val="24"/>
        </w:rPr>
        <w:t>dijagramu</w:t>
      </w:r>
      <w:r w:rsidRPr="007B5E24">
        <w:rPr>
          <w:rFonts w:ascii="Times New Roman" w:hAnsi="Times New Roman"/>
          <w:sz w:val="24"/>
          <w:szCs w:val="24"/>
          <w:lang w:val="bs-Latn-BA"/>
        </w:rPr>
        <w:t xml:space="preserve"> </w:t>
      </w:r>
      <w:r w:rsidRPr="00BD68BC">
        <w:rPr>
          <w:rFonts w:ascii="Times New Roman" w:hAnsi="Times New Roman"/>
          <w:sz w:val="24"/>
          <w:szCs w:val="24"/>
        </w:rPr>
        <w:t>mo</w:t>
      </w:r>
      <w:r w:rsidRPr="007B5E24">
        <w:rPr>
          <w:rFonts w:ascii="Times New Roman" w:hAnsi="Times New Roman"/>
          <w:sz w:val="24"/>
          <w:szCs w:val="24"/>
          <w:lang w:val="bs-Latn-BA"/>
        </w:rPr>
        <w:t>ž</w:t>
      </w:r>
      <w:r w:rsidRPr="00BD68BC">
        <w:rPr>
          <w:rFonts w:ascii="Times New Roman" w:hAnsi="Times New Roman"/>
          <w:sz w:val="24"/>
          <w:szCs w:val="24"/>
        </w:rPr>
        <w:t>emo</w:t>
      </w:r>
      <w:r w:rsidRPr="007B5E24">
        <w:rPr>
          <w:rFonts w:ascii="Times New Roman" w:hAnsi="Times New Roman"/>
          <w:sz w:val="24"/>
          <w:szCs w:val="24"/>
          <w:lang w:val="bs-Latn-BA"/>
        </w:rPr>
        <w:t xml:space="preserve"> </w:t>
      </w:r>
      <w:r w:rsidRPr="00BD68BC">
        <w:rPr>
          <w:rFonts w:ascii="Times New Roman" w:hAnsi="Times New Roman"/>
          <w:sz w:val="24"/>
          <w:szCs w:val="24"/>
        </w:rPr>
        <w:t>vidjeti</w:t>
      </w:r>
      <w:r w:rsidRPr="007B5E24">
        <w:rPr>
          <w:rFonts w:ascii="Times New Roman" w:hAnsi="Times New Roman"/>
          <w:sz w:val="24"/>
          <w:szCs w:val="24"/>
          <w:lang w:val="bs-Latn-BA"/>
        </w:rPr>
        <w:t xml:space="preserve"> </w:t>
      </w:r>
      <w:r w:rsidRPr="00BD68BC">
        <w:rPr>
          <w:rFonts w:ascii="Times New Roman" w:hAnsi="Times New Roman"/>
          <w:sz w:val="24"/>
          <w:szCs w:val="24"/>
        </w:rPr>
        <w:t>strukturu</w:t>
      </w:r>
      <w:r w:rsidRPr="007B5E24">
        <w:rPr>
          <w:rFonts w:ascii="Times New Roman" w:hAnsi="Times New Roman"/>
          <w:sz w:val="24"/>
          <w:szCs w:val="24"/>
          <w:lang w:val="bs-Latn-BA"/>
        </w:rPr>
        <w:t xml:space="preserve"> </w:t>
      </w:r>
      <w:r w:rsidRPr="00BD68BC">
        <w:rPr>
          <w:rFonts w:ascii="Times New Roman" w:hAnsi="Times New Roman"/>
          <w:sz w:val="24"/>
          <w:szCs w:val="24"/>
        </w:rPr>
        <w:t>neaktivnih</w:t>
      </w:r>
      <w:r w:rsidRPr="007B5E24">
        <w:rPr>
          <w:rFonts w:ascii="Times New Roman" w:hAnsi="Times New Roman"/>
          <w:sz w:val="24"/>
          <w:szCs w:val="24"/>
          <w:lang w:val="bs-Latn-BA"/>
        </w:rPr>
        <w:t xml:space="preserve"> </w:t>
      </w:r>
      <w:r w:rsidRPr="00BD68BC">
        <w:rPr>
          <w:rFonts w:ascii="Times New Roman" w:hAnsi="Times New Roman"/>
          <w:sz w:val="24"/>
          <w:szCs w:val="24"/>
        </w:rPr>
        <w:t>osoba</w:t>
      </w:r>
      <w:r w:rsidRPr="007B5E24">
        <w:rPr>
          <w:rFonts w:ascii="Times New Roman" w:hAnsi="Times New Roman"/>
          <w:sz w:val="24"/>
          <w:szCs w:val="24"/>
          <w:lang w:val="bs-Latn-BA"/>
        </w:rPr>
        <w:t xml:space="preserve"> </w:t>
      </w:r>
      <w:r w:rsidRPr="00BD68BC">
        <w:rPr>
          <w:rFonts w:ascii="Times New Roman" w:hAnsi="Times New Roman"/>
          <w:sz w:val="24"/>
          <w:szCs w:val="24"/>
        </w:rPr>
        <w:t>u</w:t>
      </w:r>
      <w:r w:rsidRPr="007B5E24">
        <w:rPr>
          <w:rFonts w:ascii="Times New Roman" w:hAnsi="Times New Roman"/>
          <w:sz w:val="24"/>
          <w:szCs w:val="24"/>
          <w:lang w:val="bs-Latn-BA"/>
        </w:rPr>
        <w:t xml:space="preserve"> </w:t>
      </w:r>
      <w:r w:rsidRPr="00BD68BC">
        <w:rPr>
          <w:rFonts w:ascii="Times New Roman" w:hAnsi="Times New Roman"/>
          <w:sz w:val="24"/>
          <w:szCs w:val="24"/>
        </w:rPr>
        <w:t>BiH</w:t>
      </w:r>
      <w:r w:rsidRPr="007B5E24">
        <w:rPr>
          <w:rFonts w:ascii="Times New Roman" w:hAnsi="Times New Roman"/>
          <w:sz w:val="24"/>
          <w:szCs w:val="24"/>
          <w:lang w:val="bs-Latn-BA"/>
        </w:rPr>
        <w:t xml:space="preserve"> </w:t>
      </w:r>
      <w:r w:rsidRPr="00BD68BC">
        <w:rPr>
          <w:rFonts w:ascii="Times New Roman" w:hAnsi="Times New Roman"/>
          <w:sz w:val="24"/>
          <w:szCs w:val="24"/>
        </w:rPr>
        <w:t>prema</w:t>
      </w:r>
      <w:r w:rsidRPr="007B5E24">
        <w:rPr>
          <w:rFonts w:ascii="Times New Roman" w:hAnsi="Times New Roman"/>
          <w:sz w:val="24"/>
          <w:szCs w:val="24"/>
          <w:lang w:val="bs-Latn-BA"/>
        </w:rPr>
        <w:t xml:space="preserve"> </w:t>
      </w:r>
      <w:r w:rsidRPr="00BD68BC">
        <w:rPr>
          <w:rFonts w:ascii="Times New Roman" w:hAnsi="Times New Roman"/>
          <w:sz w:val="24"/>
          <w:szCs w:val="24"/>
        </w:rPr>
        <w:t>starosnim</w:t>
      </w:r>
      <w:r w:rsidRPr="007B5E24">
        <w:rPr>
          <w:rFonts w:ascii="Times New Roman" w:hAnsi="Times New Roman"/>
          <w:sz w:val="24"/>
          <w:szCs w:val="24"/>
          <w:lang w:val="bs-Latn-BA"/>
        </w:rPr>
        <w:t xml:space="preserve"> </w:t>
      </w:r>
      <w:r w:rsidRPr="00BD68BC">
        <w:rPr>
          <w:rFonts w:ascii="Times New Roman" w:hAnsi="Times New Roman"/>
          <w:sz w:val="24"/>
          <w:szCs w:val="24"/>
        </w:rPr>
        <w:t>grupama</w:t>
      </w:r>
      <w:r w:rsidRPr="007B5E24">
        <w:rPr>
          <w:rFonts w:ascii="Times New Roman" w:hAnsi="Times New Roman"/>
          <w:sz w:val="24"/>
          <w:szCs w:val="24"/>
          <w:lang w:val="bs-Latn-BA"/>
        </w:rPr>
        <w:t xml:space="preserve"> </w:t>
      </w:r>
      <w:r w:rsidRPr="00BD68BC">
        <w:rPr>
          <w:rFonts w:ascii="Times New Roman" w:hAnsi="Times New Roman"/>
          <w:sz w:val="24"/>
          <w:szCs w:val="24"/>
        </w:rPr>
        <w:t>i</w:t>
      </w:r>
      <w:r w:rsidRPr="007B5E24">
        <w:rPr>
          <w:rFonts w:ascii="Times New Roman" w:hAnsi="Times New Roman"/>
          <w:sz w:val="24"/>
          <w:szCs w:val="24"/>
          <w:lang w:val="bs-Latn-BA"/>
        </w:rPr>
        <w:t xml:space="preserve"> </w:t>
      </w:r>
      <w:r w:rsidRPr="00BD68BC">
        <w:rPr>
          <w:rFonts w:ascii="Times New Roman" w:hAnsi="Times New Roman"/>
          <w:sz w:val="24"/>
          <w:szCs w:val="24"/>
        </w:rPr>
        <w:t>polu</w:t>
      </w:r>
      <w:r w:rsidRPr="007B5E24">
        <w:rPr>
          <w:rFonts w:ascii="Times New Roman" w:hAnsi="Times New Roman"/>
          <w:sz w:val="24"/>
          <w:szCs w:val="24"/>
          <w:lang w:val="bs-Latn-BA"/>
        </w:rPr>
        <w:t xml:space="preserve"> </w:t>
      </w:r>
      <w:r w:rsidRPr="00BD68BC">
        <w:rPr>
          <w:rFonts w:ascii="Times New Roman" w:hAnsi="Times New Roman"/>
          <w:sz w:val="24"/>
          <w:szCs w:val="24"/>
        </w:rPr>
        <w:t>u</w:t>
      </w:r>
      <w:r w:rsidRPr="007B5E24">
        <w:rPr>
          <w:rFonts w:ascii="Times New Roman" w:hAnsi="Times New Roman"/>
          <w:sz w:val="24"/>
          <w:szCs w:val="24"/>
          <w:lang w:val="bs-Latn-BA"/>
        </w:rPr>
        <w:t xml:space="preserve"> 2017. </w:t>
      </w:r>
      <w:r w:rsidRPr="00BD68BC">
        <w:rPr>
          <w:rFonts w:ascii="Times New Roman" w:hAnsi="Times New Roman"/>
          <w:sz w:val="24"/>
          <w:szCs w:val="24"/>
        </w:rPr>
        <w:t>godini</w:t>
      </w:r>
      <w:r w:rsidRPr="007B5E24">
        <w:rPr>
          <w:rFonts w:ascii="Times New Roman" w:hAnsi="Times New Roman"/>
          <w:sz w:val="24"/>
          <w:szCs w:val="24"/>
          <w:lang w:val="bs-Latn-BA"/>
        </w:rPr>
        <w:t>.</w:t>
      </w:r>
    </w:p>
    <w:p w:rsidR="00716CE9" w:rsidRPr="007B5E24" w:rsidRDefault="00716CE9" w:rsidP="00BD68BC">
      <w:pPr>
        <w:pStyle w:val="Title"/>
        <w:rPr>
          <w:rFonts w:ascii="Times New Roman" w:hAnsi="Times New Roman"/>
          <w:i/>
          <w:sz w:val="22"/>
          <w:szCs w:val="22"/>
          <w:lang w:val="bs-Latn-BA"/>
        </w:rPr>
      </w:pPr>
    </w:p>
    <w:p w:rsidR="00716CE9" w:rsidRPr="007B5E24" w:rsidRDefault="00716CE9" w:rsidP="00BD68BC">
      <w:pPr>
        <w:pStyle w:val="Title"/>
        <w:rPr>
          <w:rFonts w:ascii="Times New Roman" w:hAnsi="Times New Roman"/>
          <w:i/>
          <w:sz w:val="22"/>
          <w:szCs w:val="22"/>
          <w:lang w:val="bs-Latn-BA"/>
        </w:rPr>
      </w:pPr>
    </w:p>
    <w:p w:rsidR="00716CE9" w:rsidRPr="007B5E24" w:rsidRDefault="00716CE9" w:rsidP="00BD68BC">
      <w:pPr>
        <w:pStyle w:val="Title"/>
        <w:rPr>
          <w:rFonts w:ascii="Times New Roman" w:hAnsi="Times New Roman"/>
          <w:i/>
          <w:sz w:val="22"/>
          <w:szCs w:val="22"/>
          <w:lang w:val="bs-Latn-BA"/>
        </w:rPr>
      </w:pPr>
    </w:p>
    <w:p w:rsidR="00716CE9" w:rsidRPr="007B5E24" w:rsidRDefault="00716CE9" w:rsidP="00BD68BC">
      <w:pPr>
        <w:pStyle w:val="Title"/>
        <w:rPr>
          <w:rFonts w:ascii="Times New Roman" w:hAnsi="Times New Roman"/>
          <w:i/>
          <w:sz w:val="22"/>
          <w:szCs w:val="22"/>
          <w:lang w:val="bs-Latn-BA"/>
        </w:rPr>
      </w:pPr>
    </w:p>
    <w:p w:rsidR="00716CE9" w:rsidRPr="007B5E24" w:rsidRDefault="00716CE9" w:rsidP="00BD68BC">
      <w:pPr>
        <w:pStyle w:val="Title"/>
        <w:rPr>
          <w:rFonts w:ascii="Times New Roman" w:hAnsi="Times New Roman"/>
          <w:i/>
          <w:sz w:val="22"/>
          <w:szCs w:val="22"/>
          <w:lang w:val="bs-Latn-BA"/>
        </w:rPr>
      </w:pPr>
    </w:p>
    <w:p w:rsidR="00716CE9" w:rsidRPr="007B5E24" w:rsidRDefault="00716CE9" w:rsidP="00BD68BC">
      <w:pPr>
        <w:pStyle w:val="Title"/>
        <w:rPr>
          <w:rFonts w:ascii="Times New Roman" w:hAnsi="Times New Roman"/>
          <w:i/>
          <w:sz w:val="22"/>
          <w:szCs w:val="22"/>
          <w:lang w:val="bs-Latn-BA"/>
        </w:rPr>
      </w:pPr>
    </w:p>
    <w:p w:rsidR="00716CE9" w:rsidRPr="007B5E24" w:rsidRDefault="00716CE9" w:rsidP="00BD68BC">
      <w:pPr>
        <w:pStyle w:val="Title"/>
        <w:rPr>
          <w:rFonts w:ascii="Times New Roman" w:hAnsi="Times New Roman"/>
          <w:i/>
          <w:sz w:val="22"/>
          <w:szCs w:val="22"/>
          <w:lang w:val="bs-Latn-BA"/>
        </w:rPr>
      </w:pPr>
    </w:p>
    <w:p w:rsidR="00716CE9" w:rsidRPr="007B5E24" w:rsidRDefault="00716CE9" w:rsidP="00BD68BC">
      <w:pPr>
        <w:pStyle w:val="Title"/>
        <w:rPr>
          <w:rFonts w:ascii="Times New Roman" w:hAnsi="Times New Roman"/>
          <w:i/>
          <w:sz w:val="22"/>
          <w:szCs w:val="22"/>
          <w:lang w:val="pl-PL"/>
        </w:rPr>
      </w:pPr>
      <w:r w:rsidRPr="007B5E24">
        <w:rPr>
          <w:rFonts w:ascii="Times New Roman" w:hAnsi="Times New Roman"/>
          <w:i/>
          <w:sz w:val="22"/>
          <w:szCs w:val="22"/>
          <w:lang w:val="pl-PL"/>
        </w:rPr>
        <w:t xml:space="preserve">Dijagram 1. Struktura neaktivnih osoba prema starosnim grupama i polu u 2017. u BiH, u % </w:t>
      </w:r>
    </w:p>
    <w:p w:rsidR="00716CE9" w:rsidRDefault="00716CE9" w:rsidP="003B0FD1">
      <w:pPr>
        <w:rPr>
          <w:lang w:val="bs-Latn-BA"/>
        </w:rPr>
      </w:pPr>
      <w:r w:rsidRPr="008C689A">
        <w:rPr>
          <w:noProof/>
          <w:lang w:val="hr-HR" w:eastAsia="hr-HR"/>
        </w:rPr>
        <w:object w:dxaOrig="7047" w:dyaOrig="3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025" type="#_x0000_t75" style="width:352.5pt;height:183.75pt;visibility:visible" o:ole="">
            <v:imagedata r:id="rId7" o:title=""/>
            <o:lock v:ext="edit" aspectratio="f"/>
          </v:shape>
          <o:OLEObject Type="Embed" ProgID="Excel.Chart.8" ShapeID="Chart 1" DrawAspect="Content" ObjectID="_1598434455" r:id="rId8"/>
        </w:object>
      </w:r>
    </w:p>
    <w:p w:rsidR="00716CE9" w:rsidRPr="00BD68BC" w:rsidRDefault="00716CE9" w:rsidP="00BD68BC">
      <w:pPr>
        <w:pStyle w:val="Title"/>
        <w:rPr>
          <w:rFonts w:ascii="Times New Roman" w:hAnsi="Times New Roman"/>
          <w:sz w:val="20"/>
          <w:szCs w:val="20"/>
          <w:lang w:val="bs-Latn-BA"/>
        </w:rPr>
      </w:pPr>
      <w:r w:rsidRPr="00BD68BC">
        <w:rPr>
          <w:rFonts w:ascii="Times New Roman" w:hAnsi="Times New Roman"/>
          <w:color w:val="000000"/>
          <w:sz w:val="20"/>
          <w:szCs w:val="20"/>
          <w:lang w:val="bs-Latn-BA"/>
        </w:rPr>
        <w:t xml:space="preserve">Izvor: </w:t>
      </w:r>
      <w:hyperlink r:id="rId9" w:history="1">
        <w:r w:rsidRPr="00BD68BC">
          <w:rPr>
            <w:rStyle w:val="Hyperlink"/>
            <w:rFonts w:ascii="Times New Roman" w:hAnsi="Times New Roman"/>
            <w:i/>
            <w:color w:val="000000"/>
            <w:sz w:val="20"/>
            <w:szCs w:val="20"/>
            <w:lang w:val="bs-Latn-BA"/>
          </w:rPr>
          <w:t>http://www.bhas.ba/tematskibilteni/TB_ARS%202017_BS_ENG.pdf</w:t>
        </w:r>
      </w:hyperlink>
      <w:r>
        <w:rPr>
          <w:rFonts w:ascii="Times New Roman" w:hAnsi="Times New Roman"/>
          <w:color w:val="000000"/>
          <w:sz w:val="20"/>
          <w:szCs w:val="20"/>
          <w:lang w:val="bs-Latn-BA"/>
        </w:rPr>
        <w:t xml:space="preserve"> , </w:t>
      </w:r>
      <w:r w:rsidRPr="00BD68BC">
        <w:rPr>
          <w:rFonts w:ascii="Times New Roman" w:hAnsi="Times New Roman"/>
          <w:color w:val="000000"/>
          <w:sz w:val="20"/>
          <w:szCs w:val="20"/>
          <w:lang w:val="bs-Latn-BA"/>
        </w:rPr>
        <w:t>str.</w:t>
      </w:r>
      <w:r>
        <w:rPr>
          <w:rFonts w:ascii="Times New Roman" w:hAnsi="Times New Roman"/>
          <w:color w:val="000000"/>
          <w:sz w:val="20"/>
          <w:szCs w:val="20"/>
          <w:lang w:val="bs-Latn-BA"/>
        </w:rPr>
        <w:t xml:space="preserve"> </w:t>
      </w:r>
      <w:r w:rsidRPr="00BD68BC">
        <w:rPr>
          <w:rFonts w:ascii="Times New Roman" w:hAnsi="Times New Roman"/>
          <w:color w:val="000000"/>
          <w:sz w:val="20"/>
          <w:szCs w:val="20"/>
          <w:lang w:val="bs-Latn-BA"/>
        </w:rPr>
        <w:t>115</w:t>
      </w:r>
      <w:r>
        <w:rPr>
          <w:rFonts w:ascii="Times New Roman" w:hAnsi="Times New Roman"/>
          <w:sz w:val="20"/>
          <w:szCs w:val="20"/>
          <w:lang w:val="bs-Latn-BA"/>
        </w:rPr>
        <w:t>.</w:t>
      </w:r>
    </w:p>
    <w:p w:rsidR="00716CE9" w:rsidRPr="007B5E24" w:rsidRDefault="00716CE9" w:rsidP="00BD68BC">
      <w:pPr>
        <w:ind w:firstLine="720"/>
        <w:rPr>
          <w:lang w:val="pl-PL"/>
        </w:rPr>
      </w:pPr>
      <w:r>
        <w:t>Udio</w:t>
      </w:r>
      <w:r w:rsidRPr="007B5E24">
        <w:rPr>
          <w:lang w:val="bs-Latn-BA"/>
        </w:rPr>
        <w:t xml:space="preserve"> </w:t>
      </w:r>
      <w:r>
        <w:t>neaktivnih</w:t>
      </w:r>
      <w:r w:rsidRPr="007B5E24">
        <w:rPr>
          <w:lang w:val="bs-Latn-BA"/>
        </w:rPr>
        <w:t xml:space="preserve"> ž</w:t>
      </w:r>
      <w:r>
        <w:t>enskih</w:t>
      </w:r>
      <w:r w:rsidRPr="007B5E24">
        <w:rPr>
          <w:lang w:val="bs-Latn-BA"/>
        </w:rPr>
        <w:t xml:space="preserve"> </w:t>
      </w:r>
      <w:r>
        <w:t>osoba</w:t>
      </w:r>
      <w:r w:rsidRPr="007B5E24">
        <w:rPr>
          <w:lang w:val="bs-Latn-BA"/>
        </w:rPr>
        <w:t xml:space="preserve"> </w:t>
      </w:r>
      <w:r>
        <w:t>srednje</w:t>
      </w:r>
      <w:r w:rsidRPr="007B5E24">
        <w:rPr>
          <w:lang w:val="bs-Latn-BA"/>
        </w:rPr>
        <w:t xml:space="preserve"> </w:t>
      </w:r>
      <w:r>
        <w:t>dobi</w:t>
      </w:r>
      <w:r w:rsidRPr="007B5E24">
        <w:rPr>
          <w:lang w:val="bs-Latn-BA"/>
        </w:rPr>
        <w:t xml:space="preserve"> </w:t>
      </w:r>
      <w:r>
        <w:t>u</w:t>
      </w:r>
      <w:r w:rsidRPr="007B5E24">
        <w:rPr>
          <w:lang w:val="bs-Latn-BA"/>
        </w:rPr>
        <w:t xml:space="preserve"> </w:t>
      </w:r>
      <w:r>
        <w:t>ukupnom</w:t>
      </w:r>
      <w:r w:rsidRPr="007B5E24">
        <w:rPr>
          <w:lang w:val="bs-Latn-BA"/>
        </w:rPr>
        <w:t xml:space="preserve"> </w:t>
      </w:r>
      <w:r>
        <w:t>nekativnom</w:t>
      </w:r>
      <w:r w:rsidRPr="007B5E24">
        <w:rPr>
          <w:lang w:val="bs-Latn-BA"/>
        </w:rPr>
        <w:t xml:space="preserve"> </w:t>
      </w:r>
      <w:r>
        <w:t>stanovni</w:t>
      </w:r>
      <w:r w:rsidRPr="007B5E24">
        <w:rPr>
          <w:lang w:val="bs-Latn-BA"/>
        </w:rPr>
        <w:t>š</w:t>
      </w:r>
      <w:r>
        <w:t>tvu</w:t>
      </w:r>
      <w:r w:rsidRPr="007B5E24">
        <w:rPr>
          <w:lang w:val="bs-Latn-BA"/>
        </w:rPr>
        <w:t xml:space="preserve"> </w:t>
      </w:r>
      <w:r>
        <w:t>iznosi</w:t>
      </w:r>
      <w:r w:rsidRPr="007B5E24">
        <w:rPr>
          <w:lang w:val="bs-Latn-BA"/>
        </w:rPr>
        <w:t xml:space="preserve"> 29,4%. </w:t>
      </w:r>
      <w:r w:rsidRPr="007B5E24">
        <w:rPr>
          <w:lang w:val="pl-PL"/>
        </w:rPr>
        <w:t>Veće učešće ima samo populacija starosne dobi preko 65 godina, koje iznosi 37,6%. U poređenju sa učešćem neaktivnih ženskih osoba u starosnoj dobi od 25-49 godina (18,8%) i starosnoj dobi od 15-24godine (14,2%) može se zaključiti da je starosna dob od 50-64 godine prilično marginalizovana i da se radno aktiviranje nameće kao prioritet.</w:t>
      </w:r>
    </w:p>
    <w:p w:rsidR="00716CE9" w:rsidRPr="007B5E24" w:rsidRDefault="00716CE9" w:rsidP="003B0FD1">
      <w:pPr>
        <w:rPr>
          <w:b/>
          <w:lang w:val="pl-PL"/>
        </w:rPr>
      </w:pPr>
      <w:r w:rsidRPr="007B5E24">
        <w:rPr>
          <w:b/>
          <w:lang w:val="pl-PL"/>
        </w:rPr>
        <w:t>2. Ograničenja u oblasti zapošljavanja žena srednjih godina</w:t>
      </w:r>
    </w:p>
    <w:p w:rsidR="00716CE9" w:rsidRPr="007B5E24" w:rsidRDefault="00716CE9" w:rsidP="00BD68BC">
      <w:pPr>
        <w:ind w:firstLine="720"/>
        <w:rPr>
          <w:iCs/>
          <w:lang w:val="pl-PL"/>
        </w:rPr>
      </w:pPr>
      <w:r w:rsidRPr="007B5E24">
        <w:rPr>
          <w:iCs/>
          <w:lang w:val="pl-PL"/>
        </w:rPr>
        <w:t>Osnovne barijere kod bržeg zapošljavanja žena srednjih godina su:</w:t>
      </w:r>
    </w:p>
    <w:p w:rsidR="00716CE9" w:rsidRPr="007B5E24" w:rsidRDefault="00716CE9" w:rsidP="003B0FD1">
      <w:pPr>
        <w:pStyle w:val="ListParagraph"/>
        <w:numPr>
          <w:ilvl w:val="0"/>
          <w:numId w:val="14"/>
        </w:numPr>
        <w:spacing w:before="0"/>
        <w:jc w:val="both"/>
        <w:rPr>
          <w:iCs/>
          <w:lang w:val="pl-PL"/>
        </w:rPr>
      </w:pPr>
      <w:r w:rsidRPr="007B5E24">
        <w:rPr>
          <w:iCs/>
          <w:lang w:val="pl-PL"/>
        </w:rPr>
        <w:t>nizak nivo obrazovanja (malo ili nikakvo investiranje u dodatno obrazovanje u odnosu na potrebu cjeloživotnog obrazovanja),</w:t>
      </w:r>
    </w:p>
    <w:p w:rsidR="00716CE9" w:rsidRPr="007B5E24" w:rsidRDefault="00716CE9" w:rsidP="003B0FD1">
      <w:pPr>
        <w:pStyle w:val="ListParagraph"/>
        <w:numPr>
          <w:ilvl w:val="0"/>
          <w:numId w:val="14"/>
        </w:numPr>
        <w:spacing w:before="0"/>
        <w:jc w:val="both"/>
        <w:rPr>
          <w:iCs/>
          <w:lang w:val="pl-PL"/>
        </w:rPr>
      </w:pPr>
      <w:r w:rsidRPr="007B5E24">
        <w:rPr>
          <w:iCs/>
          <w:lang w:val="pl-PL"/>
        </w:rPr>
        <w:t>mala zastupljenost obrazovnih institucija, posebno u ruralnim sredinama,</w:t>
      </w:r>
    </w:p>
    <w:p w:rsidR="00716CE9" w:rsidRPr="007B5E24" w:rsidRDefault="00716CE9" w:rsidP="003B0FD1">
      <w:pPr>
        <w:pStyle w:val="ListParagraph"/>
        <w:numPr>
          <w:ilvl w:val="0"/>
          <w:numId w:val="14"/>
        </w:numPr>
        <w:spacing w:before="0"/>
        <w:jc w:val="both"/>
        <w:rPr>
          <w:iCs/>
          <w:lang w:val="pl-PL"/>
        </w:rPr>
      </w:pPr>
      <w:r w:rsidRPr="007B5E24">
        <w:rPr>
          <w:iCs/>
          <w:lang w:val="pl-PL"/>
        </w:rPr>
        <w:t>neusklađenost obrazovnog sistema sa potrebnim vještinama na tržištu rada,</w:t>
      </w:r>
    </w:p>
    <w:p w:rsidR="00716CE9" w:rsidRPr="007B5E24" w:rsidRDefault="00716CE9" w:rsidP="003B0FD1">
      <w:pPr>
        <w:pStyle w:val="ListParagraph"/>
        <w:numPr>
          <w:ilvl w:val="0"/>
          <w:numId w:val="14"/>
        </w:numPr>
        <w:spacing w:before="0"/>
        <w:jc w:val="both"/>
        <w:rPr>
          <w:iCs/>
          <w:lang w:val="pl-PL"/>
        </w:rPr>
      </w:pPr>
      <w:r w:rsidRPr="007B5E24">
        <w:rPr>
          <w:iCs/>
          <w:lang w:val="pl-PL"/>
        </w:rPr>
        <w:t>jak uticaj politike na zapošljavanje,</w:t>
      </w:r>
    </w:p>
    <w:p w:rsidR="00716CE9" w:rsidRPr="007B5E24" w:rsidRDefault="00716CE9" w:rsidP="003B0FD1">
      <w:pPr>
        <w:pStyle w:val="ListParagraph"/>
        <w:numPr>
          <w:ilvl w:val="0"/>
          <w:numId w:val="14"/>
        </w:numPr>
        <w:spacing w:before="0"/>
        <w:jc w:val="both"/>
        <w:rPr>
          <w:iCs/>
          <w:lang w:val="pl-PL"/>
        </w:rPr>
      </w:pPr>
      <w:r w:rsidRPr="007B5E24">
        <w:rPr>
          <w:iCs/>
          <w:lang w:val="pl-PL"/>
        </w:rPr>
        <w:t>nedostatak lokalnog vlasništva nad programima i institucijama,</w:t>
      </w:r>
    </w:p>
    <w:p w:rsidR="00716CE9" w:rsidRPr="007B5E24" w:rsidRDefault="00716CE9" w:rsidP="003B0FD1">
      <w:pPr>
        <w:pStyle w:val="ListParagraph"/>
        <w:numPr>
          <w:ilvl w:val="0"/>
          <w:numId w:val="14"/>
        </w:numPr>
        <w:spacing w:before="0"/>
        <w:jc w:val="both"/>
        <w:rPr>
          <w:iCs/>
          <w:lang w:val="pl-PL"/>
        </w:rPr>
      </w:pPr>
      <w:r w:rsidRPr="007B5E24">
        <w:rPr>
          <w:iCs/>
          <w:lang w:val="pl-PL"/>
        </w:rPr>
        <w:t>nedostatak projekata koji se odnose na obrazovanje i obuku odraslih, posebno u ruralnim sredinama,</w:t>
      </w:r>
    </w:p>
    <w:p w:rsidR="00716CE9" w:rsidRPr="007B5E24" w:rsidRDefault="00716CE9" w:rsidP="003B0FD1">
      <w:pPr>
        <w:pStyle w:val="ListParagraph"/>
        <w:numPr>
          <w:ilvl w:val="0"/>
          <w:numId w:val="14"/>
        </w:numPr>
        <w:spacing w:before="0"/>
        <w:jc w:val="both"/>
        <w:rPr>
          <w:iCs/>
          <w:lang w:val="pl-PL"/>
        </w:rPr>
      </w:pPr>
      <w:r w:rsidRPr="007B5E24">
        <w:rPr>
          <w:iCs/>
          <w:lang w:val="pl-PL"/>
        </w:rPr>
        <w:t>nedostatak mjera koje bi stimulisale poslodavce da zapošljavaju žene srednjih godina(kroz razne vrste finansijske podrške),</w:t>
      </w:r>
    </w:p>
    <w:p w:rsidR="00716CE9" w:rsidRPr="007B5E24" w:rsidRDefault="00716CE9" w:rsidP="003B0FD1">
      <w:pPr>
        <w:pStyle w:val="ListParagraph"/>
        <w:numPr>
          <w:ilvl w:val="0"/>
          <w:numId w:val="14"/>
        </w:numPr>
        <w:spacing w:before="0"/>
        <w:jc w:val="both"/>
        <w:rPr>
          <w:iCs/>
          <w:lang w:val="pl-PL"/>
        </w:rPr>
      </w:pPr>
      <w:r w:rsidRPr="007B5E24">
        <w:rPr>
          <w:iCs/>
          <w:lang w:val="pl-PL"/>
        </w:rPr>
        <w:t>nizak nivo pokretljivosti radne snage,</w:t>
      </w:r>
    </w:p>
    <w:p w:rsidR="00716CE9" w:rsidRPr="007B5E24" w:rsidRDefault="00716CE9" w:rsidP="003B0FD1">
      <w:pPr>
        <w:pStyle w:val="ListParagraph"/>
        <w:numPr>
          <w:ilvl w:val="0"/>
          <w:numId w:val="14"/>
        </w:numPr>
        <w:spacing w:before="0"/>
        <w:jc w:val="both"/>
        <w:rPr>
          <w:iCs/>
          <w:lang w:val="pl-PL"/>
        </w:rPr>
      </w:pPr>
      <w:r w:rsidRPr="007B5E24">
        <w:rPr>
          <w:iCs/>
          <w:lang w:val="pl-PL"/>
        </w:rPr>
        <w:t>nedovoljan socijalni dijalog između poslodavaca i radnika kod formulisanja, praćenja i evaluacije politika zapošljavanja.</w:t>
      </w:r>
      <w:r>
        <w:rPr>
          <w:rStyle w:val="FootnoteReference"/>
          <w:iCs/>
        </w:rPr>
        <w:footnoteReference w:id="4"/>
      </w:r>
      <w:r w:rsidRPr="007B5E24">
        <w:rPr>
          <w:iCs/>
          <w:lang w:val="pl-PL"/>
        </w:rPr>
        <w:tab/>
      </w:r>
      <w:r w:rsidRPr="007B5E24">
        <w:rPr>
          <w:iCs/>
          <w:lang w:val="pl-PL"/>
        </w:rPr>
        <w:tab/>
      </w:r>
      <w:r w:rsidRPr="007B5E24">
        <w:rPr>
          <w:iCs/>
          <w:lang w:val="pl-PL"/>
        </w:rPr>
        <w:tab/>
      </w:r>
      <w:r w:rsidRPr="007B5E24">
        <w:rPr>
          <w:iCs/>
          <w:lang w:val="pl-PL"/>
        </w:rPr>
        <w:tab/>
      </w:r>
      <w:r w:rsidRPr="007B5E24">
        <w:rPr>
          <w:iCs/>
          <w:lang w:val="pl-PL"/>
        </w:rPr>
        <w:tab/>
      </w:r>
      <w:r w:rsidRPr="007B5E24">
        <w:rPr>
          <w:iCs/>
          <w:lang w:val="pl-PL"/>
        </w:rPr>
        <w:tab/>
      </w:r>
      <w:r w:rsidRPr="007B5E24">
        <w:rPr>
          <w:iCs/>
          <w:lang w:val="pl-PL"/>
        </w:rPr>
        <w:tab/>
      </w:r>
      <w:r w:rsidRPr="007B5E24">
        <w:rPr>
          <w:iCs/>
          <w:lang w:val="pl-PL"/>
        </w:rPr>
        <w:tab/>
      </w:r>
    </w:p>
    <w:p w:rsidR="00716CE9" w:rsidRPr="007B5E24" w:rsidRDefault="00716CE9" w:rsidP="00BD68BC">
      <w:pPr>
        <w:spacing w:before="0"/>
        <w:ind w:firstLine="720"/>
        <w:rPr>
          <w:iCs/>
          <w:lang w:val="pl-PL"/>
        </w:rPr>
      </w:pPr>
      <w:r w:rsidRPr="007B5E24">
        <w:rPr>
          <w:iCs/>
          <w:lang w:val="pl-PL"/>
        </w:rPr>
        <w:t xml:space="preserve">Navedene barijere su ujedno izazovi za mnoge institucije, posebno za institucije iz oblasti obrazovanja. Oblast obrazovanja mora obezbijediti pristup za sve članove zajednice, kroz prilagođene programe i bolji kvalitet obrazovanja. Posebna pažnja bi se trebala posvetiti uravnoteženju uslova obrazovanja među regijama. Paralelno sa jačanjem obrazovnog sistema moraju se razvijati i funkcionalni monitoring i evaluacija. Veliku ulogu u obrazovnom sistemu imaju nastavnici i treneri, koji moraju usavršavati svoje vještine i kompentencije za rad sa specifičnim populacijama. </w:t>
      </w:r>
      <w:r w:rsidRPr="007B5E24">
        <w:rPr>
          <w:iCs/>
          <w:lang w:val="pl-PL"/>
        </w:rPr>
        <w:tab/>
      </w:r>
      <w:r w:rsidRPr="007B5E24">
        <w:rPr>
          <w:iCs/>
          <w:lang w:val="pl-PL"/>
        </w:rPr>
        <w:tab/>
      </w:r>
      <w:r w:rsidRPr="007B5E24">
        <w:rPr>
          <w:iCs/>
          <w:lang w:val="pl-PL"/>
        </w:rPr>
        <w:tab/>
      </w:r>
      <w:r w:rsidRPr="007B5E24">
        <w:rPr>
          <w:iCs/>
          <w:lang w:val="pl-PL"/>
        </w:rPr>
        <w:tab/>
        <w:t>Poboljšanja moraju uslijediti i u zakonskoj regulativi (npr.jačanju anti-diskriminacionih zakona), kao i jačanju ustanova i mehanizama za zapošljavanje žena srednjih godina. U oblasti zapošljavanja žena srednjih godina potrebno je jačati kapacitete lokalne uprave. Osim toga, potrebno je izvršiti kategorizaciju kojom bi se žene srednjih godina svrstale u radno isključene kategorije.</w:t>
      </w:r>
      <w:r w:rsidRPr="007B5E24">
        <w:rPr>
          <w:iCs/>
          <w:lang w:val="pl-PL"/>
        </w:rPr>
        <w:tab/>
      </w:r>
      <w:r w:rsidRPr="007B5E24">
        <w:rPr>
          <w:iCs/>
          <w:lang w:val="pl-PL"/>
        </w:rPr>
        <w:tab/>
      </w:r>
      <w:r w:rsidRPr="007B5E24">
        <w:rPr>
          <w:iCs/>
          <w:lang w:val="pl-PL"/>
        </w:rPr>
        <w:tab/>
      </w:r>
      <w:r w:rsidRPr="007B5E24">
        <w:rPr>
          <w:iCs/>
          <w:lang w:val="pl-PL"/>
        </w:rPr>
        <w:tab/>
      </w:r>
      <w:r w:rsidRPr="007B5E24">
        <w:rPr>
          <w:iCs/>
          <w:lang w:val="pl-PL"/>
        </w:rPr>
        <w:tab/>
        <w:t>Na zapošljavanje žena srednjih godina jak uticaj vrše sljedeći faktori:</w:t>
      </w:r>
    </w:p>
    <w:p w:rsidR="00716CE9" w:rsidRPr="007B5E24" w:rsidRDefault="00716CE9" w:rsidP="003B0FD1">
      <w:pPr>
        <w:pStyle w:val="ListParagraph"/>
        <w:numPr>
          <w:ilvl w:val="0"/>
          <w:numId w:val="14"/>
        </w:numPr>
        <w:spacing w:before="0"/>
        <w:jc w:val="both"/>
        <w:rPr>
          <w:iCs/>
          <w:lang w:val="pl-PL"/>
        </w:rPr>
      </w:pPr>
      <w:r w:rsidRPr="007B5E24">
        <w:rPr>
          <w:iCs/>
          <w:lang w:val="pl-PL"/>
        </w:rPr>
        <w:t>ekonomska situacija (infrastruktura, pristup izvorima finansiranja, nivo korupcije),</w:t>
      </w:r>
    </w:p>
    <w:p w:rsidR="00716CE9" w:rsidRPr="007B5E24" w:rsidRDefault="00716CE9" w:rsidP="003B0FD1">
      <w:pPr>
        <w:pStyle w:val="ListParagraph"/>
        <w:numPr>
          <w:ilvl w:val="0"/>
          <w:numId w:val="14"/>
        </w:numPr>
        <w:spacing w:before="0"/>
        <w:jc w:val="both"/>
        <w:rPr>
          <w:iCs/>
          <w:lang w:val="pl-PL"/>
        </w:rPr>
      </w:pPr>
      <w:r w:rsidRPr="007B5E24">
        <w:rPr>
          <w:iCs/>
          <w:lang w:val="pl-PL"/>
        </w:rPr>
        <w:t>pravna regulativa (da li je pravna regulativa potsticajna, postojanje pravne pomoći, pristup informacijama),</w:t>
      </w:r>
    </w:p>
    <w:p w:rsidR="00716CE9" w:rsidRPr="007B5E24" w:rsidRDefault="00716CE9" w:rsidP="003B0FD1">
      <w:pPr>
        <w:pStyle w:val="ListParagraph"/>
        <w:numPr>
          <w:ilvl w:val="0"/>
          <w:numId w:val="14"/>
        </w:numPr>
        <w:spacing w:before="0"/>
        <w:jc w:val="both"/>
        <w:rPr>
          <w:iCs/>
          <w:lang w:val="pl-PL"/>
        </w:rPr>
      </w:pPr>
      <w:r w:rsidRPr="007B5E24">
        <w:rPr>
          <w:iCs/>
          <w:lang w:val="pl-PL"/>
        </w:rPr>
        <w:t>kulturni i socijalni aspekti (tradicija i shvatanja vezano za uključivanje žena u rane vidove samozapošljavanja i preduzetništva).</w:t>
      </w:r>
      <w:r>
        <w:rPr>
          <w:rStyle w:val="FootnoteReference"/>
          <w:iCs/>
        </w:rPr>
        <w:footnoteReference w:id="5"/>
      </w:r>
    </w:p>
    <w:p w:rsidR="00716CE9" w:rsidRDefault="00716CE9" w:rsidP="003B0FD1">
      <w:pPr>
        <w:rPr>
          <w:b/>
          <w:lang w:val="hr-HR"/>
        </w:rPr>
      </w:pPr>
      <w:r>
        <w:rPr>
          <w:b/>
          <w:lang w:val="hr-HR"/>
        </w:rPr>
        <w:t xml:space="preserve">3. </w:t>
      </w:r>
      <w:r w:rsidRPr="003563E9">
        <w:rPr>
          <w:b/>
          <w:lang w:val="hr-HR"/>
        </w:rPr>
        <w:t xml:space="preserve">Mogućnosti zapošljavanja žena srednjih godina </w:t>
      </w:r>
    </w:p>
    <w:p w:rsidR="00716CE9" w:rsidRPr="00BD68BC" w:rsidRDefault="00716CE9" w:rsidP="00BD68BC">
      <w:pPr>
        <w:ind w:firstLine="720"/>
        <w:rPr>
          <w:lang w:val="hr-HR"/>
        </w:rPr>
      </w:pPr>
      <w:r w:rsidRPr="007B5E24">
        <w:rPr>
          <w:lang w:val="pl-PL"/>
        </w:rPr>
        <w:t xml:space="preserve">Briga o zapošljavanju žena srednjih godina se ne može prepustiti neformalnim organizacijama, niti stihijskom djelovanju berze rada. Za realizaciju njihove veće zaposlenosti potrebno jeformiratitijelo koje bi bilo zaduženo za razvijanje politike i kontrole zapošljavanja žena srednjih godina, na nivou entiteta ili države. Jezgro podrške od strane radnog tijela imali bi svi oni koji bi se direktno ili indirektno </w:t>
      </w:r>
      <w:r w:rsidRPr="003563E9">
        <w:rPr>
          <w:lang w:val="hr-HR"/>
        </w:rPr>
        <w:t>uključivaliu proces zapošljavanja žena srednjih godina.U proces se mogu uključiti finansijeri, tržište rada sa jasno definisanim zahtjevima, obrazovni sistem sa nastavnim programom prilagođenim psiho-fizičkim osobinama ove populacije, pedagoški zavod kroz kontrolu kvaliteta obrazovnog procesa, sindikat, poslodavci, pa čak i klinički centri kroz izdavanje uvjerenje o radnoj sposobnosti za određene poslove.</w:t>
      </w:r>
      <w:r>
        <w:rPr>
          <w:lang w:val="hr-HR"/>
        </w:rPr>
        <w:tab/>
      </w:r>
      <w:r>
        <w:rPr>
          <w:lang w:val="hr-HR"/>
        </w:rPr>
        <w:tab/>
      </w:r>
      <w:r>
        <w:rPr>
          <w:lang w:val="hr-HR"/>
        </w:rPr>
        <w:tab/>
      </w:r>
      <w:r>
        <w:rPr>
          <w:lang w:val="hr-HR"/>
        </w:rPr>
        <w:tab/>
      </w:r>
      <w:r>
        <w:rPr>
          <w:lang w:val="hr-HR"/>
        </w:rPr>
        <w:tab/>
      </w:r>
      <w:r>
        <w:rPr>
          <w:lang w:val="hr-HR"/>
        </w:rPr>
        <w:tab/>
      </w:r>
      <w:r w:rsidRPr="003563E9">
        <w:rPr>
          <w:lang w:val="hr-HR"/>
        </w:rPr>
        <w:t>Uloga radnog tijela bi bila i u podršci projekata koji su bazirani na zapošljavanju žena srednjih godina.</w:t>
      </w:r>
      <w:r w:rsidRPr="007B5E24">
        <w:rPr>
          <w:lang w:val="hr-HR"/>
        </w:rPr>
        <w:t xml:space="preserve"> </w:t>
      </w:r>
      <w:r w:rsidRPr="003563E9">
        <w:t>Prilikom</w:t>
      </w:r>
      <w:r w:rsidRPr="007B5E24">
        <w:rPr>
          <w:lang w:val="hr-HR"/>
        </w:rPr>
        <w:t xml:space="preserve"> </w:t>
      </w:r>
      <w:r w:rsidRPr="003563E9">
        <w:t>planiranja</w:t>
      </w:r>
      <w:r w:rsidRPr="007B5E24">
        <w:rPr>
          <w:lang w:val="hr-HR"/>
        </w:rPr>
        <w:t xml:space="preserve"> </w:t>
      </w:r>
      <w:r w:rsidRPr="003563E9">
        <w:t>sprovo</w:t>
      </w:r>
      <w:r w:rsidRPr="007B5E24">
        <w:rPr>
          <w:lang w:val="hr-HR"/>
        </w:rPr>
        <w:t>đ</w:t>
      </w:r>
      <w:r w:rsidRPr="003563E9">
        <w:t>enja</w:t>
      </w:r>
      <w:r w:rsidRPr="007B5E24">
        <w:rPr>
          <w:lang w:val="hr-HR"/>
        </w:rPr>
        <w:t xml:space="preserve"> </w:t>
      </w:r>
      <w:r w:rsidRPr="003563E9">
        <w:t>pojedina</w:t>
      </w:r>
      <w:r w:rsidRPr="007B5E24">
        <w:rPr>
          <w:lang w:val="hr-HR"/>
        </w:rPr>
        <w:t>č</w:t>
      </w:r>
      <w:r w:rsidRPr="003563E9">
        <w:t>nih</w:t>
      </w:r>
      <w:r w:rsidRPr="007B5E24">
        <w:rPr>
          <w:lang w:val="hr-HR"/>
        </w:rPr>
        <w:t xml:space="preserve"> </w:t>
      </w:r>
      <w:r w:rsidRPr="003563E9">
        <w:t>projekata</w:t>
      </w:r>
      <w:r w:rsidRPr="007B5E24">
        <w:rPr>
          <w:lang w:val="hr-HR"/>
        </w:rPr>
        <w:t xml:space="preserve"> </w:t>
      </w:r>
      <w:r w:rsidRPr="003563E9">
        <w:t>trebalo</w:t>
      </w:r>
      <w:r w:rsidRPr="007B5E24">
        <w:rPr>
          <w:lang w:val="hr-HR"/>
        </w:rPr>
        <w:t xml:space="preserve"> </w:t>
      </w:r>
      <w:r w:rsidRPr="003563E9">
        <w:t>bi</w:t>
      </w:r>
      <w:r w:rsidRPr="007B5E24">
        <w:rPr>
          <w:lang w:val="hr-HR"/>
        </w:rPr>
        <w:t xml:space="preserve"> </w:t>
      </w:r>
      <w:r w:rsidRPr="003563E9">
        <w:t>naro</w:t>
      </w:r>
      <w:r w:rsidRPr="007B5E24">
        <w:rPr>
          <w:lang w:val="hr-HR"/>
        </w:rPr>
        <w:t>č</w:t>
      </w:r>
      <w:r w:rsidRPr="003563E9">
        <w:t>ito</w:t>
      </w:r>
      <w:r w:rsidRPr="007B5E24">
        <w:rPr>
          <w:lang w:val="hr-HR"/>
        </w:rPr>
        <w:t xml:space="preserve"> </w:t>
      </w:r>
      <w:r w:rsidRPr="003563E9">
        <w:t>uobziriti</w:t>
      </w:r>
      <w:r w:rsidRPr="007B5E24">
        <w:rPr>
          <w:lang w:val="hr-HR"/>
        </w:rPr>
        <w:t xml:space="preserve"> </w:t>
      </w:r>
      <w:r w:rsidRPr="003563E9">
        <w:t>slijede</w:t>
      </w:r>
      <w:r w:rsidRPr="007B5E24">
        <w:rPr>
          <w:lang w:val="hr-HR"/>
        </w:rPr>
        <w:t>ć</w:t>
      </w:r>
      <w:r w:rsidRPr="003563E9">
        <w:t>e</w:t>
      </w:r>
      <w:r w:rsidRPr="007B5E24">
        <w:rPr>
          <w:lang w:val="hr-HR"/>
        </w:rPr>
        <w:t xml:space="preserve"> </w:t>
      </w:r>
      <w:r w:rsidRPr="003563E9">
        <w:t>kriterije</w:t>
      </w:r>
      <w:r w:rsidRPr="007B5E24">
        <w:rPr>
          <w:lang w:val="hr-HR"/>
        </w:rPr>
        <w:t xml:space="preserve"> </w:t>
      </w:r>
      <w:r w:rsidRPr="003563E9">
        <w:t>i</w:t>
      </w:r>
      <w:r w:rsidRPr="007B5E24">
        <w:rPr>
          <w:lang w:val="hr-HR"/>
        </w:rPr>
        <w:t xml:space="preserve"> </w:t>
      </w:r>
      <w:r w:rsidRPr="003563E9">
        <w:t>uslove</w:t>
      </w:r>
      <w:r w:rsidRPr="007B5E24">
        <w:rPr>
          <w:lang w:val="hr-HR"/>
        </w:rPr>
        <w:t xml:space="preserve"> </w:t>
      </w:r>
      <w:r w:rsidRPr="003563E9">
        <w:t>za</w:t>
      </w:r>
      <w:r w:rsidRPr="007B5E24">
        <w:rPr>
          <w:lang w:val="hr-HR"/>
        </w:rPr>
        <w:t xml:space="preserve"> </w:t>
      </w:r>
      <w:r w:rsidRPr="003563E9">
        <w:t>njihovoprihvatanje</w:t>
      </w:r>
      <w:r w:rsidRPr="007B5E24">
        <w:rPr>
          <w:lang w:val="hr-HR"/>
        </w:rPr>
        <w:t>:</w:t>
      </w:r>
    </w:p>
    <w:p w:rsidR="00716CE9" w:rsidRPr="007B5E24" w:rsidRDefault="00716CE9" w:rsidP="003B0FD1">
      <w:pPr>
        <w:pStyle w:val="ListParagraph"/>
        <w:numPr>
          <w:ilvl w:val="0"/>
          <w:numId w:val="15"/>
        </w:numPr>
        <w:spacing w:before="0"/>
        <w:jc w:val="both"/>
        <w:rPr>
          <w:lang w:val="hr-HR"/>
        </w:rPr>
      </w:pPr>
      <w:r w:rsidRPr="003563E9">
        <w:t>prednost</w:t>
      </w:r>
      <w:r w:rsidRPr="007B5E24">
        <w:rPr>
          <w:lang w:val="hr-HR"/>
        </w:rPr>
        <w:t xml:space="preserve"> </w:t>
      </w:r>
      <w:r w:rsidRPr="003563E9">
        <w:t>dati</w:t>
      </w:r>
      <w:r w:rsidRPr="007B5E24">
        <w:rPr>
          <w:lang w:val="hr-HR"/>
        </w:rPr>
        <w:t xml:space="preserve"> </w:t>
      </w:r>
      <w:r w:rsidRPr="003563E9">
        <w:t>projektima</w:t>
      </w:r>
      <w:r w:rsidRPr="007B5E24">
        <w:rPr>
          <w:lang w:val="hr-HR"/>
        </w:rPr>
        <w:t xml:space="preserve"> </w:t>
      </w:r>
      <w:r w:rsidRPr="003563E9">
        <w:t>koji</w:t>
      </w:r>
      <w:r w:rsidRPr="007B5E24">
        <w:rPr>
          <w:lang w:val="hr-HR"/>
        </w:rPr>
        <w:t xml:space="preserve"> </w:t>
      </w:r>
      <w:r w:rsidRPr="003563E9">
        <w:t>su</w:t>
      </w:r>
      <w:r w:rsidRPr="007B5E24">
        <w:rPr>
          <w:lang w:val="hr-HR"/>
        </w:rPr>
        <w:t xml:space="preserve"> </w:t>
      </w:r>
      <w:r w:rsidRPr="003563E9">
        <w:t>fokusirani</w:t>
      </w:r>
      <w:r w:rsidRPr="007B5E24">
        <w:rPr>
          <w:lang w:val="hr-HR"/>
        </w:rPr>
        <w:t xml:space="preserve"> </w:t>
      </w:r>
      <w:r w:rsidRPr="003563E9">
        <w:t>na</w:t>
      </w:r>
      <w:r w:rsidRPr="007B5E24">
        <w:rPr>
          <w:lang w:val="hr-HR"/>
        </w:rPr>
        <w:t xml:space="preserve"> </w:t>
      </w:r>
      <w:r w:rsidRPr="003563E9">
        <w:t>zaposlenost</w:t>
      </w:r>
      <w:r w:rsidRPr="007B5E24">
        <w:rPr>
          <w:lang w:val="hr-HR"/>
        </w:rPr>
        <w:t xml:space="preserve"> </w:t>
      </w:r>
      <w:r w:rsidRPr="003563E9">
        <w:t>i</w:t>
      </w:r>
      <w:r w:rsidRPr="007B5E24">
        <w:rPr>
          <w:lang w:val="hr-HR"/>
        </w:rPr>
        <w:t xml:space="preserve"> </w:t>
      </w:r>
      <w:r w:rsidRPr="003563E9">
        <w:t>otvaranje</w:t>
      </w:r>
      <w:r w:rsidRPr="007B5E24">
        <w:rPr>
          <w:lang w:val="hr-HR"/>
        </w:rPr>
        <w:t xml:space="preserve"> </w:t>
      </w:r>
      <w:r w:rsidRPr="003563E9">
        <w:t>novih</w:t>
      </w:r>
      <w:r w:rsidRPr="007B5E24">
        <w:rPr>
          <w:lang w:val="hr-HR"/>
        </w:rPr>
        <w:t xml:space="preserve"> </w:t>
      </w:r>
      <w:r w:rsidRPr="003563E9">
        <w:t>radnih</w:t>
      </w:r>
      <w:r w:rsidRPr="007B5E24">
        <w:rPr>
          <w:lang w:val="hr-HR"/>
        </w:rPr>
        <w:t xml:space="preserve"> </w:t>
      </w:r>
      <w:r w:rsidRPr="003563E9">
        <w:t>mjesta</w:t>
      </w:r>
      <w:r w:rsidRPr="007B5E24">
        <w:rPr>
          <w:lang w:val="hr-HR"/>
        </w:rPr>
        <w:t xml:space="preserve"> </w:t>
      </w:r>
      <w:r w:rsidRPr="003563E9">
        <w:t>za</w:t>
      </w:r>
      <w:r w:rsidRPr="007B5E24">
        <w:rPr>
          <w:lang w:val="hr-HR"/>
        </w:rPr>
        <w:t xml:space="preserve"> </w:t>
      </w:r>
      <w:r w:rsidRPr="003563E9">
        <w:t>te</w:t>
      </w:r>
      <w:r w:rsidRPr="007B5E24">
        <w:rPr>
          <w:lang w:val="hr-HR"/>
        </w:rPr>
        <w:t>š</w:t>
      </w:r>
      <w:r w:rsidRPr="003563E9">
        <w:t>ko</w:t>
      </w:r>
      <w:r w:rsidRPr="007B5E24">
        <w:rPr>
          <w:lang w:val="hr-HR"/>
        </w:rPr>
        <w:t xml:space="preserve"> </w:t>
      </w:r>
      <w:r w:rsidRPr="003563E9">
        <w:t>zapo</w:t>
      </w:r>
      <w:r w:rsidRPr="007B5E24">
        <w:rPr>
          <w:lang w:val="hr-HR"/>
        </w:rPr>
        <w:t>š</w:t>
      </w:r>
      <w:r w:rsidRPr="003563E9">
        <w:t>ljive</w:t>
      </w:r>
      <w:r w:rsidRPr="007B5E24">
        <w:rPr>
          <w:lang w:val="hr-HR"/>
        </w:rPr>
        <w:t xml:space="preserve"> </w:t>
      </w:r>
      <w:r w:rsidRPr="003563E9">
        <w:t>grupe</w:t>
      </w:r>
      <w:r w:rsidRPr="007B5E24">
        <w:rPr>
          <w:lang w:val="hr-HR"/>
        </w:rPr>
        <w:t xml:space="preserve">, </w:t>
      </w:r>
      <w:r w:rsidRPr="003563E9">
        <w:t>poput</w:t>
      </w:r>
      <w:r w:rsidRPr="007B5E24">
        <w:rPr>
          <w:lang w:val="hr-HR"/>
        </w:rPr>
        <w:t xml:space="preserve"> ž</w:t>
      </w:r>
      <w:r w:rsidRPr="003563E9">
        <w:t>ena</w:t>
      </w:r>
      <w:r w:rsidRPr="007B5E24">
        <w:rPr>
          <w:lang w:val="hr-HR"/>
        </w:rPr>
        <w:t xml:space="preserve"> </w:t>
      </w:r>
      <w:r w:rsidRPr="003563E9">
        <w:t>srednjih</w:t>
      </w:r>
      <w:r w:rsidRPr="007B5E24">
        <w:rPr>
          <w:lang w:val="hr-HR"/>
        </w:rPr>
        <w:t xml:space="preserve"> </w:t>
      </w:r>
      <w:r w:rsidRPr="003563E9">
        <w:t>godina</w:t>
      </w:r>
      <w:r w:rsidRPr="007B5E24">
        <w:rPr>
          <w:lang w:val="hr-HR"/>
        </w:rPr>
        <w:t xml:space="preserve"> (</w:t>
      </w:r>
      <w:r w:rsidRPr="003563E9">
        <w:t>u</w:t>
      </w:r>
      <w:r w:rsidRPr="007B5E24">
        <w:rPr>
          <w:lang w:val="hr-HR"/>
        </w:rPr>
        <w:t xml:space="preserve"> </w:t>
      </w:r>
      <w:r w:rsidRPr="003563E9">
        <w:t>skladu</w:t>
      </w:r>
      <w:r w:rsidRPr="007B5E24">
        <w:rPr>
          <w:lang w:val="hr-HR"/>
        </w:rPr>
        <w:t xml:space="preserve"> </w:t>
      </w:r>
      <w:r w:rsidRPr="003563E9">
        <w:t>sa</w:t>
      </w:r>
      <w:r w:rsidRPr="007B5E24">
        <w:rPr>
          <w:lang w:val="hr-HR"/>
        </w:rPr>
        <w:t xml:space="preserve"> </w:t>
      </w:r>
      <w:r w:rsidRPr="003563E9">
        <w:t>Smjernicama</w:t>
      </w:r>
      <w:r w:rsidRPr="007B5E24">
        <w:rPr>
          <w:lang w:val="hr-HR"/>
        </w:rPr>
        <w:t xml:space="preserve"> </w:t>
      </w:r>
      <w:r w:rsidRPr="003563E9">
        <w:t>za</w:t>
      </w:r>
      <w:r w:rsidRPr="007B5E24">
        <w:rPr>
          <w:lang w:val="hr-HR"/>
        </w:rPr>
        <w:t xml:space="preserve"> </w:t>
      </w:r>
      <w:r w:rsidRPr="003563E9">
        <w:t>zapo</w:t>
      </w:r>
      <w:r w:rsidRPr="007B5E24">
        <w:rPr>
          <w:lang w:val="hr-HR"/>
        </w:rPr>
        <w:t>š</w:t>
      </w:r>
      <w:r w:rsidRPr="003563E9">
        <w:t>ljavanje</w:t>
      </w:r>
      <w:r w:rsidRPr="007B5E24">
        <w:rPr>
          <w:lang w:val="hr-HR"/>
        </w:rPr>
        <w:t xml:space="preserve"> </w:t>
      </w:r>
      <w:r w:rsidRPr="003563E9">
        <w:t>EU</w:t>
      </w:r>
      <w:r w:rsidRPr="007B5E24">
        <w:rPr>
          <w:lang w:val="hr-HR"/>
        </w:rPr>
        <w:t>),</w:t>
      </w:r>
    </w:p>
    <w:p w:rsidR="00716CE9" w:rsidRPr="007B5E24" w:rsidRDefault="00716CE9" w:rsidP="003B0FD1">
      <w:pPr>
        <w:pStyle w:val="ListParagraph"/>
        <w:numPr>
          <w:ilvl w:val="0"/>
          <w:numId w:val="15"/>
        </w:numPr>
        <w:spacing w:before="0"/>
        <w:jc w:val="both"/>
        <w:rPr>
          <w:color w:val="000000"/>
          <w:lang w:val="pl-PL"/>
        </w:rPr>
      </w:pPr>
      <w:r w:rsidRPr="007B5E24">
        <w:rPr>
          <w:color w:val="000000"/>
          <w:lang w:val="pl-PL"/>
        </w:rPr>
        <w:t>davanje prednosti održivim i fleksibilnim projektima,</w:t>
      </w:r>
    </w:p>
    <w:p w:rsidR="00716CE9" w:rsidRPr="007B5E24" w:rsidRDefault="00716CE9" w:rsidP="003B0FD1">
      <w:pPr>
        <w:pStyle w:val="ListParagraph"/>
        <w:numPr>
          <w:ilvl w:val="0"/>
          <w:numId w:val="15"/>
        </w:numPr>
        <w:spacing w:before="0"/>
        <w:jc w:val="both"/>
        <w:rPr>
          <w:color w:val="000000"/>
          <w:lang w:val="pl-PL"/>
        </w:rPr>
      </w:pPr>
      <w:r w:rsidRPr="007B5E24">
        <w:rPr>
          <w:color w:val="000000"/>
          <w:lang w:val="pl-PL"/>
        </w:rPr>
        <w:t>da su projekti usklađeni sa postojećom nacionalnom strategijom zapošljavanja i akcionim planovima,</w:t>
      </w:r>
    </w:p>
    <w:p w:rsidR="00716CE9" w:rsidRPr="007B5E24" w:rsidRDefault="00716CE9" w:rsidP="003B0FD1">
      <w:pPr>
        <w:pStyle w:val="ListParagraph"/>
        <w:numPr>
          <w:ilvl w:val="0"/>
          <w:numId w:val="15"/>
        </w:numPr>
        <w:spacing w:before="0"/>
        <w:jc w:val="both"/>
        <w:rPr>
          <w:color w:val="000000"/>
          <w:lang w:val="pl-PL"/>
        </w:rPr>
      </w:pPr>
      <w:r w:rsidRPr="007B5E24">
        <w:rPr>
          <w:color w:val="000000"/>
          <w:lang w:val="pl-PL"/>
        </w:rPr>
        <w:t>izbor projekta vršiti prema stepenu ekonomičnosti (isplativosti),</w:t>
      </w:r>
    </w:p>
    <w:p w:rsidR="00716CE9" w:rsidRPr="007B5E24" w:rsidRDefault="00716CE9" w:rsidP="003B0FD1">
      <w:pPr>
        <w:pStyle w:val="ListParagraph"/>
        <w:numPr>
          <w:ilvl w:val="0"/>
          <w:numId w:val="15"/>
        </w:numPr>
        <w:spacing w:before="0"/>
        <w:jc w:val="both"/>
        <w:rPr>
          <w:color w:val="000000"/>
          <w:lang w:val="hr-HR"/>
        </w:rPr>
      </w:pPr>
      <w:r w:rsidRPr="007B5E24">
        <w:rPr>
          <w:color w:val="000000"/>
          <w:lang w:val="pl-PL"/>
        </w:rPr>
        <w:t>prednost dati projektima podrške zapošljavanju u strateškim sektorima (poljoprivreda, prerada drveta, energetika, turizam).</w:t>
      </w:r>
      <w:r>
        <w:rPr>
          <w:rStyle w:val="FootnoteReference"/>
          <w:color w:val="000000"/>
        </w:rPr>
        <w:footnoteReference w:id="6"/>
      </w:r>
      <w:r w:rsidRPr="00BD68BC">
        <w:rPr>
          <w:lang w:val="hr-HR"/>
        </w:rPr>
        <w:t>Sve projekte je potrebno realizovati pod nadzorom radnog tijela. Krajnji cilj svakog projekta treba da bude podizanje</w:t>
      </w:r>
      <w:r w:rsidRPr="007B5E24">
        <w:rPr>
          <w:lang w:val="hr-HR"/>
        </w:rPr>
        <w:t xml:space="preserve"> </w:t>
      </w:r>
      <w:r w:rsidRPr="003563E9">
        <w:t>svijesti</w:t>
      </w:r>
      <w:r w:rsidRPr="007B5E24">
        <w:rPr>
          <w:lang w:val="hr-HR"/>
        </w:rPr>
        <w:t xml:space="preserve"> </w:t>
      </w:r>
      <w:r w:rsidRPr="003563E9">
        <w:t>pripadnika</w:t>
      </w:r>
      <w:r w:rsidRPr="007B5E24">
        <w:rPr>
          <w:lang w:val="hr-HR"/>
        </w:rPr>
        <w:t xml:space="preserve"> </w:t>
      </w:r>
      <w:r w:rsidRPr="003563E9">
        <w:t>ovih</w:t>
      </w:r>
      <w:r w:rsidRPr="007B5E24">
        <w:rPr>
          <w:lang w:val="hr-HR"/>
        </w:rPr>
        <w:t xml:space="preserve">, </w:t>
      </w:r>
      <w:r w:rsidRPr="003563E9">
        <w:t>naj</w:t>
      </w:r>
      <w:r w:rsidRPr="007B5E24">
        <w:rPr>
          <w:lang w:val="hr-HR"/>
        </w:rPr>
        <w:t>č</w:t>
      </w:r>
      <w:r w:rsidRPr="003563E9">
        <w:t>e</w:t>
      </w:r>
      <w:r w:rsidRPr="007B5E24">
        <w:rPr>
          <w:lang w:val="hr-HR"/>
        </w:rPr>
        <w:t>šć</w:t>
      </w:r>
      <w:r w:rsidRPr="003563E9">
        <w:t>e</w:t>
      </w:r>
      <w:r w:rsidRPr="007B5E24">
        <w:rPr>
          <w:lang w:val="hr-HR"/>
        </w:rPr>
        <w:t xml:space="preserve"> </w:t>
      </w:r>
      <w:r w:rsidRPr="003563E9">
        <w:t>ugro</w:t>
      </w:r>
      <w:r w:rsidRPr="007B5E24">
        <w:rPr>
          <w:lang w:val="hr-HR"/>
        </w:rPr>
        <w:t>ž</w:t>
      </w:r>
      <w:r w:rsidRPr="003563E9">
        <w:t>enih</w:t>
      </w:r>
      <w:r w:rsidRPr="007B5E24">
        <w:rPr>
          <w:lang w:val="hr-HR"/>
        </w:rPr>
        <w:t xml:space="preserve"> </w:t>
      </w:r>
      <w:r w:rsidRPr="003563E9">
        <w:t>i</w:t>
      </w:r>
      <w:r w:rsidRPr="007B5E24">
        <w:rPr>
          <w:lang w:val="hr-HR"/>
        </w:rPr>
        <w:t xml:space="preserve"> </w:t>
      </w:r>
      <w:r w:rsidRPr="003563E9">
        <w:t>ranjivih</w:t>
      </w:r>
      <w:r w:rsidRPr="007B5E24">
        <w:rPr>
          <w:lang w:val="hr-HR"/>
        </w:rPr>
        <w:t xml:space="preserve"> </w:t>
      </w:r>
      <w:r w:rsidRPr="003563E9">
        <w:t>grupa</w:t>
      </w:r>
      <w:r w:rsidRPr="007B5E24">
        <w:rPr>
          <w:lang w:val="hr-HR"/>
        </w:rPr>
        <w:t xml:space="preserve">, </w:t>
      </w:r>
      <w:r w:rsidRPr="003563E9">
        <w:t>o</w:t>
      </w:r>
      <w:r w:rsidRPr="007B5E24">
        <w:rPr>
          <w:lang w:val="hr-HR"/>
        </w:rPr>
        <w:t xml:space="preserve"> </w:t>
      </w:r>
      <w:r w:rsidRPr="003563E9">
        <w:t>mogu</w:t>
      </w:r>
      <w:r w:rsidRPr="007B5E24">
        <w:rPr>
          <w:lang w:val="hr-HR"/>
        </w:rPr>
        <w:t>ć</w:t>
      </w:r>
      <w:r w:rsidRPr="003563E9">
        <w:t>nostima</w:t>
      </w:r>
      <w:r w:rsidRPr="007B5E24">
        <w:rPr>
          <w:lang w:val="hr-HR"/>
        </w:rPr>
        <w:t xml:space="preserve"> </w:t>
      </w:r>
      <w:r w:rsidRPr="003563E9">
        <w:t>zaposlenja</w:t>
      </w:r>
      <w:r w:rsidRPr="007B5E24">
        <w:rPr>
          <w:lang w:val="hr-HR"/>
        </w:rPr>
        <w:t xml:space="preserve">, </w:t>
      </w:r>
      <w:r w:rsidRPr="003563E9">
        <w:t>kao</w:t>
      </w:r>
      <w:r w:rsidRPr="007B5E24">
        <w:rPr>
          <w:lang w:val="hr-HR"/>
        </w:rPr>
        <w:t xml:space="preserve"> </w:t>
      </w:r>
      <w:r w:rsidRPr="003563E9">
        <w:t>i</w:t>
      </w:r>
      <w:r w:rsidRPr="007B5E24">
        <w:rPr>
          <w:lang w:val="hr-HR"/>
        </w:rPr>
        <w:t xml:space="preserve"> </w:t>
      </w:r>
      <w:r w:rsidRPr="003563E9">
        <w:t>samo</w:t>
      </w:r>
      <w:r w:rsidRPr="007B5E24">
        <w:rPr>
          <w:lang w:val="hr-HR"/>
        </w:rPr>
        <w:t xml:space="preserve"> </w:t>
      </w:r>
      <w:r w:rsidRPr="003563E9">
        <w:t>zaposlenje</w:t>
      </w:r>
      <w:r w:rsidRPr="007B5E24">
        <w:rPr>
          <w:lang w:val="hr-HR"/>
        </w:rPr>
        <w:t xml:space="preserve">. </w:t>
      </w:r>
      <w:r w:rsidRPr="003563E9">
        <w:t>Koristi</w:t>
      </w:r>
      <w:r w:rsidRPr="007B5E24">
        <w:rPr>
          <w:lang w:val="hr-HR"/>
        </w:rPr>
        <w:t xml:space="preserve"> </w:t>
      </w:r>
      <w:r w:rsidRPr="003563E9">
        <w:t>od</w:t>
      </w:r>
      <w:r w:rsidRPr="007B5E24">
        <w:rPr>
          <w:lang w:val="hr-HR"/>
        </w:rPr>
        <w:t xml:space="preserve"> </w:t>
      </w:r>
      <w:r w:rsidRPr="003563E9">
        <w:t>zaposlenja</w:t>
      </w:r>
      <w:r w:rsidRPr="007B5E24">
        <w:rPr>
          <w:lang w:val="hr-HR"/>
        </w:rPr>
        <w:t xml:space="preserve"> </w:t>
      </w:r>
      <w:r w:rsidRPr="003563E9">
        <w:t>bi</w:t>
      </w:r>
      <w:r w:rsidRPr="007B5E24">
        <w:rPr>
          <w:lang w:val="hr-HR"/>
        </w:rPr>
        <w:t xml:space="preserve"> </w:t>
      </w:r>
      <w:r w:rsidRPr="003563E9">
        <w:t>imali</w:t>
      </w:r>
      <w:r w:rsidRPr="007B5E24">
        <w:rPr>
          <w:lang w:val="hr-HR"/>
        </w:rPr>
        <w:t xml:space="preserve">, </w:t>
      </w:r>
      <w:r w:rsidRPr="003563E9">
        <w:t>pored</w:t>
      </w:r>
      <w:r w:rsidRPr="007B5E24">
        <w:rPr>
          <w:lang w:val="hr-HR"/>
        </w:rPr>
        <w:t xml:space="preserve"> </w:t>
      </w:r>
      <w:r w:rsidRPr="003563E9">
        <w:t>polaznika</w:t>
      </w:r>
      <w:r w:rsidRPr="007B5E24">
        <w:rPr>
          <w:lang w:val="hr-HR"/>
        </w:rPr>
        <w:t xml:space="preserve">, </w:t>
      </w:r>
      <w:r w:rsidRPr="003563E9">
        <w:t>i</w:t>
      </w:r>
      <w:r w:rsidRPr="007B5E24">
        <w:rPr>
          <w:lang w:val="hr-HR"/>
        </w:rPr>
        <w:t xml:space="preserve"> </w:t>
      </w:r>
      <w:r w:rsidRPr="003563E9">
        <w:t>lokalna</w:t>
      </w:r>
      <w:r w:rsidRPr="007B5E24">
        <w:rPr>
          <w:lang w:val="hr-HR"/>
        </w:rPr>
        <w:t xml:space="preserve"> </w:t>
      </w:r>
      <w:r w:rsidRPr="003563E9">
        <w:t>zajednica</w:t>
      </w:r>
      <w:r w:rsidRPr="007B5E24">
        <w:rPr>
          <w:lang w:val="hr-HR"/>
        </w:rPr>
        <w:t xml:space="preserve">: </w:t>
      </w:r>
      <w:r w:rsidRPr="003563E9">
        <w:t>uklju</w:t>
      </w:r>
      <w:r w:rsidRPr="007B5E24">
        <w:rPr>
          <w:lang w:val="hr-HR"/>
        </w:rPr>
        <w:t>č</w:t>
      </w:r>
      <w:r w:rsidRPr="003563E9">
        <w:t>ivanjem</w:t>
      </w:r>
      <w:r w:rsidRPr="007B5E24">
        <w:rPr>
          <w:lang w:val="hr-HR"/>
        </w:rPr>
        <w:t>ž</w:t>
      </w:r>
      <w:r w:rsidRPr="003563E9">
        <w:t>ena</w:t>
      </w:r>
      <w:r w:rsidRPr="007B5E24">
        <w:rPr>
          <w:lang w:val="hr-HR"/>
        </w:rPr>
        <w:t xml:space="preserve"> </w:t>
      </w:r>
      <w:r w:rsidRPr="003563E9">
        <w:t>srednjih</w:t>
      </w:r>
      <w:r w:rsidRPr="007B5E24">
        <w:rPr>
          <w:lang w:val="hr-HR"/>
        </w:rPr>
        <w:t xml:space="preserve"> </w:t>
      </w:r>
      <w:r w:rsidRPr="003563E9">
        <w:t>godina</w:t>
      </w:r>
      <w:r w:rsidRPr="007B5E24">
        <w:rPr>
          <w:lang w:val="hr-HR"/>
        </w:rPr>
        <w:t xml:space="preserve"> </w:t>
      </w:r>
      <w:r w:rsidRPr="003563E9">
        <w:t>u</w:t>
      </w:r>
      <w:r w:rsidRPr="007B5E24">
        <w:rPr>
          <w:lang w:val="hr-HR"/>
        </w:rPr>
        <w:t xml:space="preserve"> </w:t>
      </w:r>
      <w:r w:rsidRPr="003563E9">
        <w:t>posao</w:t>
      </w:r>
      <w:r w:rsidRPr="007B5E24">
        <w:rPr>
          <w:lang w:val="hr-HR"/>
        </w:rPr>
        <w:t xml:space="preserve"> </w:t>
      </w:r>
      <w:r w:rsidRPr="003563E9">
        <w:t>bio</w:t>
      </w:r>
      <w:r w:rsidRPr="007B5E24">
        <w:rPr>
          <w:lang w:val="hr-HR"/>
        </w:rPr>
        <w:t xml:space="preserve"> </w:t>
      </w:r>
      <w:r w:rsidRPr="003563E9">
        <w:t>bi</w:t>
      </w:r>
      <w:r w:rsidRPr="007B5E24">
        <w:rPr>
          <w:lang w:val="hr-HR"/>
        </w:rPr>
        <w:t xml:space="preserve"> </w:t>
      </w:r>
      <w:r w:rsidRPr="003563E9">
        <w:t>rije</w:t>
      </w:r>
      <w:r w:rsidRPr="007B5E24">
        <w:rPr>
          <w:lang w:val="hr-HR"/>
        </w:rPr>
        <w:t>š</w:t>
      </w:r>
      <w:r w:rsidRPr="003563E9">
        <w:t>en</w:t>
      </w:r>
      <w:r w:rsidRPr="007B5E24">
        <w:rPr>
          <w:lang w:val="hr-HR"/>
        </w:rPr>
        <w:t xml:space="preserve"> </w:t>
      </w:r>
      <w:r w:rsidRPr="003563E9">
        <w:t>dio</w:t>
      </w:r>
      <w:r w:rsidRPr="007B5E24">
        <w:rPr>
          <w:lang w:val="hr-HR"/>
        </w:rPr>
        <w:t xml:space="preserve"> </w:t>
      </w:r>
      <w:r w:rsidRPr="003563E9">
        <w:t>njihovih</w:t>
      </w:r>
      <w:r w:rsidRPr="007B5E24">
        <w:rPr>
          <w:lang w:val="hr-HR"/>
        </w:rPr>
        <w:t xml:space="preserve"> </w:t>
      </w:r>
      <w:r w:rsidRPr="003563E9">
        <w:t>egzistencijalnih</w:t>
      </w:r>
      <w:r w:rsidRPr="007B5E24">
        <w:rPr>
          <w:lang w:val="hr-HR"/>
        </w:rPr>
        <w:t xml:space="preserve"> </w:t>
      </w:r>
      <w:r w:rsidRPr="003563E9">
        <w:t>problema</w:t>
      </w:r>
      <w:r w:rsidRPr="007B5E24">
        <w:rPr>
          <w:lang w:val="hr-HR"/>
        </w:rPr>
        <w:t>, š</w:t>
      </w:r>
      <w:r w:rsidRPr="003563E9">
        <w:t>to</w:t>
      </w:r>
      <w:r w:rsidRPr="007B5E24">
        <w:rPr>
          <w:lang w:val="hr-HR"/>
        </w:rPr>
        <w:t xml:space="preserve"> </w:t>
      </w:r>
      <w:r w:rsidRPr="003563E9">
        <w:t>bi</w:t>
      </w:r>
      <w:r w:rsidRPr="007B5E24">
        <w:rPr>
          <w:lang w:val="hr-HR"/>
        </w:rPr>
        <w:t xml:space="preserve"> </w:t>
      </w:r>
      <w:r w:rsidRPr="003563E9">
        <w:t>ih</w:t>
      </w:r>
      <w:r w:rsidRPr="007B5E24">
        <w:rPr>
          <w:lang w:val="hr-HR"/>
        </w:rPr>
        <w:t xml:space="preserve"> č</w:t>
      </w:r>
      <w:r w:rsidRPr="003563E9">
        <w:t>inilo</w:t>
      </w:r>
      <w:r w:rsidRPr="007B5E24">
        <w:rPr>
          <w:lang w:val="hr-HR"/>
        </w:rPr>
        <w:t xml:space="preserve"> </w:t>
      </w:r>
      <w:r w:rsidRPr="003563E9">
        <w:t>manje</w:t>
      </w:r>
      <w:r w:rsidRPr="007B5E24">
        <w:rPr>
          <w:lang w:val="hr-HR"/>
        </w:rPr>
        <w:t xml:space="preserve"> </w:t>
      </w:r>
      <w:r w:rsidRPr="003563E9">
        <w:t>zavisnim</w:t>
      </w:r>
      <w:r w:rsidRPr="007B5E24">
        <w:rPr>
          <w:lang w:val="hr-HR"/>
        </w:rPr>
        <w:t xml:space="preserve"> </w:t>
      </w:r>
      <w:r w:rsidRPr="003563E9">
        <w:t>od</w:t>
      </w:r>
      <w:r w:rsidRPr="007B5E24">
        <w:rPr>
          <w:lang w:val="hr-HR"/>
        </w:rPr>
        <w:t xml:space="preserve"> </w:t>
      </w:r>
      <w:r w:rsidRPr="003563E9">
        <w:t>socijalne</w:t>
      </w:r>
      <w:r w:rsidRPr="007B5E24">
        <w:rPr>
          <w:lang w:val="hr-HR"/>
        </w:rPr>
        <w:t xml:space="preserve"> </w:t>
      </w:r>
      <w:r w:rsidRPr="003563E9">
        <w:t>pomo</w:t>
      </w:r>
      <w:r w:rsidRPr="007B5E24">
        <w:rPr>
          <w:lang w:val="hr-HR"/>
        </w:rPr>
        <w:t>ć</w:t>
      </w:r>
      <w:r w:rsidRPr="003563E9">
        <w:t>i</w:t>
      </w:r>
      <w:r w:rsidRPr="007B5E24">
        <w:rPr>
          <w:lang w:val="hr-HR"/>
        </w:rPr>
        <w:t xml:space="preserve">. </w:t>
      </w:r>
      <w:r w:rsidRPr="003563E9">
        <w:t>Samim</w:t>
      </w:r>
      <w:r w:rsidRPr="007B5E24">
        <w:rPr>
          <w:lang w:val="hr-HR"/>
        </w:rPr>
        <w:t xml:space="preserve"> </w:t>
      </w:r>
      <w:r w:rsidRPr="003563E9">
        <w:t>tim</w:t>
      </w:r>
      <w:r w:rsidRPr="007B5E24">
        <w:rPr>
          <w:lang w:val="hr-HR"/>
        </w:rPr>
        <w:t>, ž</w:t>
      </w:r>
      <w:r w:rsidRPr="003563E9">
        <w:t>enebi</w:t>
      </w:r>
      <w:r w:rsidRPr="007B5E24">
        <w:rPr>
          <w:lang w:val="hr-HR"/>
        </w:rPr>
        <w:t xml:space="preserve"> </w:t>
      </w:r>
      <w:r w:rsidRPr="003563E9">
        <w:t>imale</w:t>
      </w:r>
      <w:r w:rsidRPr="007B5E24">
        <w:rPr>
          <w:lang w:val="hr-HR"/>
        </w:rPr>
        <w:t xml:space="preserve"> </w:t>
      </w:r>
      <w:r w:rsidRPr="003563E9">
        <w:t>na</w:t>
      </w:r>
      <w:r w:rsidRPr="007B5E24">
        <w:rPr>
          <w:lang w:val="hr-HR"/>
        </w:rPr>
        <w:t>č</w:t>
      </w:r>
      <w:r w:rsidRPr="003563E9">
        <w:t>in</w:t>
      </w:r>
      <w:r w:rsidRPr="007B5E24">
        <w:rPr>
          <w:lang w:val="hr-HR"/>
        </w:rPr>
        <w:t xml:space="preserve"> </w:t>
      </w:r>
      <w:r w:rsidRPr="003563E9">
        <w:t>da</w:t>
      </w:r>
      <w:r w:rsidRPr="007B5E24">
        <w:rPr>
          <w:lang w:val="hr-HR"/>
        </w:rPr>
        <w:t xml:space="preserve"> </w:t>
      </w:r>
      <w:r w:rsidRPr="003563E9">
        <w:t>sebi</w:t>
      </w:r>
      <w:r w:rsidRPr="007B5E24">
        <w:rPr>
          <w:lang w:val="hr-HR"/>
        </w:rPr>
        <w:t xml:space="preserve"> </w:t>
      </w:r>
      <w:r w:rsidRPr="003563E9">
        <w:t>obezbijede</w:t>
      </w:r>
      <w:r w:rsidRPr="007B5E24">
        <w:rPr>
          <w:lang w:val="hr-HR"/>
        </w:rPr>
        <w:t xml:space="preserve"> </w:t>
      </w:r>
      <w:r w:rsidRPr="003563E9">
        <w:t>sredstva</w:t>
      </w:r>
      <w:r w:rsidRPr="007B5E24">
        <w:rPr>
          <w:lang w:val="hr-HR"/>
        </w:rPr>
        <w:t xml:space="preserve"> </w:t>
      </w:r>
      <w:r w:rsidRPr="003563E9">
        <w:t>za</w:t>
      </w:r>
      <w:r w:rsidRPr="007B5E24">
        <w:rPr>
          <w:lang w:val="hr-HR"/>
        </w:rPr>
        <w:t xml:space="preserve"> </w:t>
      </w:r>
      <w:r w:rsidRPr="003563E9">
        <w:t>egzistenciju</w:t>
      </w:r>
      <w:r w:rsidRPr="007B5E24">
        <w:rPr>
          <w:lang w:val="hr-HR"/>
        </w:rPr>
        <w:t xml:space="preserve">, </w:t>
      </w:r>
      <w:r w:rsidRPr="003563E9">
        <w:t>moglebi</w:t>
      </w:r>
      <w:r w:rsidRPr="007B5E24">
        <w:rPr>
          <w:lang w:val="hr-HR"/>
        </w:rPr>
        <w:t xml:space="preserve"> </w:t>
      </w:r>
      <w:r w:rsidRPr="003563E9">
        <w:t>da</w:t>
      </w:r>
      <w:r w:rsidRPr="007B5E24">
        <w:rPr>
          <w:lang w:val="hr-HR"/>
        </w:rPr>
        <w:t xml:space="preserve"> </w:t>
      </w:r>
      <w:r w:rsidRPr="003563E9">
        <w:t>priu</w:t>
      </w:r>
      <w:r w:rsidRPr="007B5E24">
        <w:rPr>
          <w:lang w:val="hr-HR"/>
        </w:rPr>
        <w:t>š</w:t>
      </w:r>
      <w:r w:rsidRPr="003563E9">
        <w:t>te</w:t>
      </w:r>
      <w:r w:rsidRPr="007B5E24">
        <w:rPr>
          <w:lang w:val="hr-HR"/>
        </w:rPr>
        <w:t xml:space="preserve"> </w:t>
      </w:r>
      <w:r w:rsidRPr="003563E9">
        <w:t>svojoj</w:t>
      </w:r>
      <w:r w:rsidRPr="007B5E24">
        <w:rPr>
          <w:lang w:val="hr-HR"/>
        </w:rPr>
        <w:t xml:space="preserve"> </w:t>
      </w:r>
      <w:r w:rsidRPr="003563E9">
        <w:t>djeci</w:t>
      </w:r>
      <w:r w:rsidRPr="007B5E24">
        <w:rPr>
          <w:lang w:val="hr-HR"/>
        </w:rPr>
        <w:t xml:space="preserve"> š</w:t>
      </w:r>
      <w:r w:rsidRPr="003563E9">
        <w:t>kolovanje</w:t>
      </w:r>
      <w:r w:rsidRPr="007B5E24">
        <w:rPr>
          <w:lang w:val="hr-HR"/>
        </w:rPr>
        <w:t xml:space="preserve">, </w:t>
      </w:r>
      <w:r w:rsidRPr="003563E9">
        <w:t>itd</w:t>
      </w:r>
      <w:r w:rsidRPr="007B5E24">
        <w:rPr>
          <w:lang w:val="hr-HR"/>
        </w:rPr>
        <w:t xml:space="preserve">. </w:t>
      </w:r>
      <w:r w:rsidRPr="003563E9">
        <w:t>Pored</w:t>
      </w:r>
      <w:r w:rsidRPr="007B5E24">
        <w:rPr>
          <w:lang w:val="hr-HR"/>
        </w:rPr>
        <w:t xml:space="preserve"> </w:t>
      </w:r>
      <w:r w:rsidRPr="003563E9">
        <w:t>ekonomskog</w:t>
      </w:r>
      <w:r w:rsidRPr="007B5E24">
        <w:rPr>
          <w:lang w:val="hr-HR"/>
        </w:rPr>
        <w:t xml:space="preserve"> </w:t>
      </w:r>
      <w:r w:rsidRPr="003563E9">
        <w:t>osna</w:t>
      </w:r>
      <w:r w:rsidRPr="007B5E24">
        <w:rPr>
          <w:lang w:val="hr-HR"/>
        </w:rPr>
        <w:t>ž</w:t>
      </w:r>
      <w:r w:rsidRPr="003563E9">
        <w:t>ivanja</w:t>
      </w:r>
      <w:r w:rsidRPr="007B5E24">
        <w:rPr>
          <w:lang w:val="hr-HR"/>
        </w:rPr>
        <w:t xml:space="preserve">, </w:t>
      </w:r>
      <w:r w:rsidRPr="003563E9">
        <w:t>ova</w:t>
      </w:r>
      <w:r w:rsidRPr="007B5E24">
        <w:rPr>
          <w:lang w:val="hr-HR"/>
        </w:rPr>
        <w:t xml:space="preserve"> </w:t>
      </w:r>
      <w:r w:rsidRPr="003563E9">
        <w:t>ciljna</w:t>
      </w:r>
      <w:r w:rsidRPr="007B5E24">
        <w:rPr>
          <w:lang w:val="hr-HR"/>
        </w:rPr>
        <w:t xml:space="preserve"> </w:t>
      </w:r>
      <w:r w:rsidRPr="003563E9">
        <w:t>grupabi</w:t>
      </w:r>
      <w:r w:rsidRPr="007B5E24">
        <w:rPr>
          <w:lang w:val="hr-HR"/>
        </w:rPr>
        <w:t xml:space="preserve"> </w:t>
      </w:r>
      <w:r w:rsidRPr="003563E9">
        <w:t>se</w:t>
      </w:r>
      <w:r w:rsidRPr="007B5E24">
        <w:rPr>
          <w:lang w:val="hr-HR"/>
        </w:rPr>
        <w:t xml:space="preserve"> </w:t>
      </w:r>
      <w:r w:rsidRPr="003563E9">
        <w:t>osna</w:t>
      </w:r>
      <w:r w:rsidRPr="007B5E24">
        <w:rPr>
          <w:lang w:val="hr-HR"/>
        </w:rPr>
        <w:t>ž</w:t>
      </w:r>
      <w:r w:rsidRPr="003563E9">
        <w:t>ila</w:t>
      </w:r>
      <w:r w:rsidRPr="007B5E24">
        <w:rPr>
          <w:lang w:val="hr-HR"/>
        </w:rPr>
        <w:t xml:space="preserve"> </w:t>
      </w:r>
      <w:r w:rsidRPr="003563E9">
        <w:t>u</w:t>
      </w:r>
      <w:r w:rsidRPr="007B5E24">
        <w:rPr>
          <w:lang w:val="hr-HR"/>
        </w:rPr>
        <w:t xml:space="preserve"> </w:t>
      </w:r>
      <w:r w:rsidRPr="003563E9">
        <w:t>pogledu</w:t>
      </w:r>
      <w:r w:rsidRPr="007B5E24">
        <w:rPr>
          <w:lang w:val="hr-HR"/>
        </w:rPr>
        <w:t xml:space="preserve"> </w:t>
      </w:r>
      <w:r w:rsidRPr="003563E9">
        <w:t>svog</w:t>
      </w:r>
      <w:r w:rsidRPr="007B5E24">
        <w:rPr>
          <w:lang w:val="hr-HR"/>
        </w:rPr>
        <w:t xml:space="preserve"> </w:t>
      </w:r>
      <w:r w:rsidRPr="003563E9">
        <w:t>samopouzdanja</w:t>
      </w:r>
      <w:r w:rsidRPr="007B5E24">
        <w:rPr>
          <w:lang w:val="hr-HR"/>
        </w:rPr>
        <w:t xml:space="preserve"> </w:t>
      </w:r>
      <w:r w:rsidRPr="003563E9">
        <w:t>i</w:t>
      </w:r>
      <w:r w:rsidRPr="007B5E24">
        <w:rPr>
          <w:lang w:val="hr-HR"/>
        </w:rPr>
        <w:t xml:space="preserve"> </w:t>
      </w:r>
      <w:r w:rsidRPr="003563E9">
        <w:t>shvatanja</w:t>
      </w:r>
      <w:r w:rsidRPr="007B5E24">
        <w:rPr>
          <w:lang w:val="hr-HR"/>
        </w:rPr>
        <w:t xml:space="preserve"> </w:t>
      </w:r>
      <w:r w:rsidRPr="003563E9">
        <w:t>sebe</w:t>
      </w:r>
      <w:r w:rsidRPr="007B5E24">
        <w:rPr>
          <w:lang w:val="hr-HR"/>
        </w:rPr>
        <w:t xml:space="preserve"> </w:t>
      </w:r>
      <w:r w:rsidRPr="003563E9">
        <w:t>kao</w:t>
      </w:r>
      <w:r w:rsidRPr="007B5E24">
        <w:rPr>
          <w:lang w:val="hr-HR"/>
        </w:rPr>
        <w:t xml:space="preserve"> </w:t>
      </w:r>
      <w:r w:rsidRPr="003563E9">
        <w:t>vrijednog</w:t>
      </w:r>
      <w:r w:rsidRPr="007B5E24">
        <w:rPr>
          <w:lang w:val="hr-HR"/>
        </w:rPr>
        <w:t xml:space="preserve"> </w:t>
      </w:r>
      <w:r w:rsidRPr="003563E9">
        <w:t>ljudskog</w:t>
      </w:r>
      <w:r w:rsidRPr="007B5E24">
        <w:rPr>
          <w:lang w:val="hr-HR"/>
        </w:rPr>
        <w:t xml:space="preserve"> </w:t>
      </w:r>
      <w:r w:rsidRPr="003563E9">
        <w:t>bi</w:t>
      </w:r>
      <w:r w:rsidRPr="007B5E24">
        <w:rPr>
          <w:lang w:val="hr-HR"/>
        </w:rPr>
        <w:t>ć</w:t>
      </w:r>
      <w:r w:rsidRPr="003563E9">
        <w:t>a</w:t>
      </w:r>
      <w:r w:rsidRPr="007B5E24">
        <w:rPr>
          <w:lang w:val="hr-HR"/>
        </w:rPr>
        <w:t xml:space="preserve">. </w:t>
      </w:r>
    </w:p>
    <w:p w:rsidR="00716CE9" w:rsidRPr="003563E9" w:rsidRDefault="00716CE9" w:rsidP="00BD68BC">
      <w:pPr>
        <w:ind w:firstLine="720"/>
      </w:pPr>
      <w:r w:rsidRPr="003563E9">
        <w:t>Prema</w:t>
      </w:r>
      <w:r w:rsidRPr="007B5E24">
        <w:rPr>
          <w:lang w:val="hr-HR"/>
        </w:rPr>
        <w:t xml:space="preserve"> ž</w:t>
      </w:r>
      <w:r w:rsidRPr="003563E9">
        <w:t>enama</w:t>
      </w:r>
      <w:r w:rsidRPr="007B5E24">
        <w:rPr>
          <w:lang w:val="hr-HR"/>
        </w:rPr>
        <w:t xml:space="preserve"> </w:t>
      </w:r>
      <w:r w:rsidRPr="003563E9">
        <w:t>srednjih</w:t>
      </w:r>
      <w:r w:rsidRPr="007B5E24">
        <w:rPr>
          <w:lang w:val="hr-HR"/>
        </w:rPr>
        <w:t xml:space="preserve"> </w:t>
      </w:r>
      <w:r w:rsidRPr="003563E9">
        <w:t>godina</w:t>
      </w:r>
      <w:r w:rsidRPr="007B5E24">
        <w:rPr>
          <w:lang w:val="hr-HR"/>
        </w:rPr>
        <w:t xml:space="preserve"> </w:t>
      </w:r>
      <w:r w:rsidRPr="003563E9">
        <w:t>treba</w:t>
      </w:r>
      <w:r w:rsidRPr="007B5E24">
        <w:rPr>
          <w:lang w:val="hr-HR"/>
        </w:rPr>
        <w:t xml:space="preserve"> </w:t>
      </w:r>
      <w:r w:rsidRPr="003563E9">
        <w:t>imati</w:t>
      </w:r>
      <w:r w:rsidRPr="007B5E24">
        <w:rPr>
          <w:lang w:val="hr-HR"/>
        </w:rPr>
        <w:t xml:space="preserve"> </w:t>
      </w:r>
      <w:r w:rsidRPr="003563E9">
        <w:t>specifi</w:t>
      </w:r>
      <w:r w:rsidRPr="007B5E24">
        <w:rPr>
          <w:lang w:val="hr-HR"/>
        </w:rPr>
        <w:t>č</w:t>
      </w:r>
      <w:r w:rsidRPr="003563E9">
        <w:t>ni</w:t>
      </w:r>
      <w:r w:rsidRPr="007B5E24">
        <w:rPr>
          <w:lang w:val="hr-HR"/>
        </w:rPr>
        <w:t xml:space="preserve"> </w:t>
      </w:r>
      <w:r w:rsidRPr="003563E9">
        <w:t>pristup</w:t>
      </w:r>
      <w:r w:rsidRPr="007B5E24">
        <w:rPr>
          <w:lang w:val="hr-HR"/>
        </w:rPr>
        <w:t xml:space="preserve">, </w:t>
      </w:r>
      <w:r w:rsidRPr="003563E9">
        <w:t>obzirom</w:t>
      </w:r>
      <w:r w:rsidRPr="007B5E24">
        <w:rPr>
          <w:lang w:val="hr-HR"/>
        </w:rPr>
        <w:t xml:space="preserve"> </w:t>
      </w:r>
      <w:r w:rsidRPr="003563E9">
        <w:t>na</w:t>
      </w:r>
      <w:r w:rsidRPr="007B5E24">
        <w:rPr>
          <w:lang w:val="hr-HR"/>
        </w:rPr>
        <w:t xml:space="preserve"> </w:t>
      </w:r>
      <w:r w:rsidRPr="003563E9">
        <w:t>osobenosti</w:t>
      </w:r>
      <w:r w:rsidRPr="007B5E24">
        <w:rPr>
          <w:lang w:val="hr-HR"/>
        </w:rPr>
        <w:t xml:space="preserve"> </w:t>
      </w:r>
      <w:r w:rsidRPr="003563E9">
        <w:t>i</w:t>
      </w:r>
      <w:r w:rsidRPr="007B5E24">
        <w:rPr>
          <w:lang w:val="hr-HR"/>
        </w:rPr>
        <w:t xml:space="preserve"> </w:t>
      </w:r>
      <w:r w:rsidRPr="003563E9">
        <w:t>konkretna</w:t>
      </w:r>
      <w:r w:rsidRPr="007B5E24">
        <w:rPr>
          <w:lang w:val="hr-HR"/>
        </w:rPr>
        <w:t xml:space="preserve"> </w:t>
      </w:r>
      <w:r w:rsidRPr="003563E9">
        <w:t>pitanja</w:t>
      </w:r>
      <w:r w:rsidRPr="007B5E24">
        <w:rPr>
          <w:lang w:val="hr-HR"/>
        </w:rPr>
        <w:t xml:space="preserve"> </w:t>
      </w:r>
      <w:r w:rsidRPr="003563E9">
        <w:t>iz</w:t>
      </w:r>
      <w:r w:rsidRPr="007B5E24">
        <w:rPr>
          <w:lang w:val="hr-HR"/>
        </w:rPr>
        <w:t xml:space="preserve"> </w:t>
      </w:r>
      <w:r w:rsidRPr="003563E9">
        <w:t>oblasti</w:t>
      </w:r>
      <w:r w:rsidRPr="007B5E24">
        <w:rPr>
          <w:lang w:val="hr-HR"/>
        </w:rPr>
        <w:t xml:space="preserve"> </w:t>
      </w:r>
      <w:r w:rsidRPr="003563E9">
        <w:t>koje</w:t>
      </w:r>
      <w:r w:rsidRPr="007B5E24">
        <w:rPr>
          <w:lang w:val="hr-HR"/>
        </w:rPr>
        <w:t xml:space="preserve"> </w:t>
      </w:r>
      <w:r w:rsidRPr="003563E9">
        <w:t>se</w:t>
      </w:r>
      <w:r w:rsidRPr="007B5E24">
        <w:rPr>
          <w:lang w:val="hr-HR"/>
        </w:rPr>
        <w:t xml:space="preserve"> </w:t>
      </w:r>
      <w:r w:rsidRPr="003563E9">
        <w:t>ti</w:t>
      </w:r>
      <w:r w:rsidRPr="007B5E24">
        <w:rPr>
          <w:lang w:val="hr-HR"/>
        </w:rPr>
        <w:t>č</w:t>
      </w:r>
      <w:r w:rsidRPr="003563E9">
        <w:t>u</w:t>
      </w:r>
      <w:r w:rsidRPr="007B5E24">
        <w:rPr>
          <w:lang w:val="hr-HR"/>
        </w:rPr>
        <w:t xml:space="preserve"> </w:t>
      </w:r>
      <w:r w:rsidRPr="003563E9">
        <w:t>ove</w:t>
      </w:r>
      <w:r w:rsidRPr="007B5E24">
        <w:rPr>
          <w:lang w:val="hr-HR"/>
        </w:rPr>
        <w:t xml:space="preserve"> </w:t>
      </w:r>
      <w:r w:rsidRPr="003563E9">
        <w:t>populacije</w:t>
      </w:r>
      <w:r w:rsidRPr="007B5E24">
        <w:rPr>
          <w:lang w:val="hr-HR"/>
        </w:rPr>
        <w:t xml:space="preserve">. </w:t>
      </w:r>
      <w:r w:rsidRPr="003563E9">
        <w:t>Između ostalo, neophodno je:</w:t>
      </w:r>
    </w:p>
    <w:p w:rsidR="00716CE9" w:rsidRPr="003563E9" w:rsidRDefault="00716CE9" w:rsidP="003B0FD1">
      <w:pPr>
        <w:pStyle w:val="ListParagraph"/>
        <w:numPr>
          <w:ilvl w:val="0"/>
          <w:numId w:val="16"/>
        </w:numPr>
        <w:spacing w:before="0"/>
        <w:jc w:val="both"/>
      </w:pPr>
      <w:r w:rsidRPr="003563E9">
        <w:t>osnažiti i uključivati žene srednjih godina kao aktere u svim procesima sprovođenja projekta (planiranje, sprovođenje, monitoring i evaluacija)</w:t>
      </w:r>
      <w:r>
        <w:t>,</w:t>
      </w:r>
    </w:p>
    <w:p w:rsidR="00716CE9" w:rsidRPr="003563E9" w:rsidRDefault="00716CE9" w:rsidP="003B0FD1">
      <w:pPr>
        <w:pStyle w:val="ListParagraph"/>
        <w:numPr>
          <w:ilvl w:val="0"/>
          <w:numId w:val="16"/>
        </w:numPr>
        <w:spacing w:before="0"/>
        <w:jc w:val="both"/>
      </w:pPr>
      <w:r w:rsidRPr="003563E9">
        <w:t>vršiti kombinaciju generalnog i individualnog pristupa u procesu edukacije. U slučaju postojanja grupa sa posebnim potrebama ili grupa koje su u nepovoljnom položaju, potrebno je primijeniti posebne mjere</w:t>
      </w:r>
      <w:r>
        <w:t>,</w:t>
      </w:r>
    </w:p>
    <w:p w:rsidR="00716CE9" w:rsidRPr="003563E9" w:rsidRDefault="00716CE9" w:rsidP="003B0FD1">
      <w:pPr>
        <w:pStyle w:val="ListParagraph"/>
        <w:numPr>
          <w:ilvl w:val="0"/>
          <w:numId w:val="16"/>
        </w:numPr>
        <w:spacing w:before="0"/>
        <w:jc w:val="both"/>
      </w:pPr>
      <w:r w:rsidRPr="003563E9">
        <w:t>usmjeravati akcione planove na sve radno sposobne populacije, s fokusom mjera na isključene grupe žena srednjih godina</w:t>
      </w:r>
      <w:r>
        <w:t>,</w:t>
      </w:r>
    </w:p>
    <w:p w:rsidR="00716CE9" w:rsidRPr="003563E9" w:rsidRDefault="00716CE9" w:rsidP="003B0FD1">
      <w:pPr>
        <w:pStyle w:val="ListParagraph"/>
        <w:numPr>
          <w:ilvl w:val="0"/>
          <w:numId w:val="16"/>
        </w:numPr>
        <w:spacing w:before="0"/>
        <w:jc w:val="both"/>
      </w:pPr>
      <w:r w:rsidRPr="003563E9">
        <w:t>kombinovati pristup “od dna prema vrhu” i “od vrha prema dnu”, tj. da se ključna pitanja istovremeno razmatraju na globalnom, nacionalnom i lokalnom nivou</w:t>
      </w:r>
      <w:r>
        <w:t>,</w:t>
      </w:r>
    </w:p>
    <w:p w:rsidR="00716CE9" w:rsidRPr="003563E9" w:rsidRDefault="00716CE9" w:rsidP="003B0FD1">
      <w:pPr>
        <w:pStyle w:val="ListParagraph"/>
        <w:numPr>
          <w:ilvl w:val="0"/>
          <w:numId w:val="16"/>
        </w:numPr>
        <w:spacing w:before="0"/>
        <w:jc w:val="both"/>
      </w:pPr>
      <w:r w:rsidRPr="003563E9">
        <w:t xml:space="preserve">zalagati se za dugoročnio planiranje jer promjene u zapošljavanju traju duži niz godina, pa čak i jednu generaciju. </w:t>
      </w:r>
    </w:p>
    <w:p w:rsidR="00716CE9" w:rsidRPr="003563E9" w:rsidRDefault="00716CE9" w:rsidP="00BD68BC">
      <w:pPr>
        <w:ind w:firstLine="720"/>
      </w:pPr>
      <w:r w:rsidRPr="003563E9">
        <w:t xml:space="preserve">U procesu zapošljavanja treba uključiti dobre prakse nekih razvijenih zemalja. Tako npr. u Velikoj Britaniji se osnivaju  dobrotvorne organizacije (npr. </w:t>
      </w:r>
      <w:r w:rsidRPr="003563E9">
        <w:rPr>
          <w:rStyle w:val="Emphasis"/>
        </w:rPr>
        <w:t>Third Age Challenge Trust</w:t>
      </w:r>
      <w:r w:rsidRPr="003563E9">
        <w:t>) koje su zadužene za organizaciju i promociju lokalnih projekata savjetovanja i usmjeravanja starijih osoba.</w:t>
      </w:r>
      <w:r>
        <w:rPr>
          <w:rStyle w:val="FootnoteReference"/>
        </w:rPr>
        <w:footnoteReference w:id="7"/>
      </w:r>
    </w:p>
    <w:p w:rsidR="00716CE9" w:rsidRDefault="00716CE9" w:rsidP="003B0FD1">
      <w:pPr>
        <w:rPr>
          <w:b/>
          <w:lang w:val="hr-HR"/>
        </w:rPr>
      </w:pPr>
      <w:r>
        <w:rPr>
          <w:b/>
        </w:rPr>
        <w:t xml:space="preserve">4. </w:t>
      </w:r>
      <w:r w:rsidRPr="003563E9">
        <w:rPr>
          <w:b/>
        </w:rPr>
        <w:t xml:space="preserve">Okvir politike </w:t>
      </w:r>
      <w:r w:rsidRPr="003563E9">
        <w:rPr>
          <w:b/>
          <w:lang w:val="hr-HR"/>
        </w:rPr>
        <w:t>zapošljavanja žena srednjih godina</w:t>
      </w:r>
    </w:p>
    <w:p w:rsidR="00716CE9" w:rsidRDefault="00716CE9" w:rsidP="00BD68BC">
      <w:pPr>
        <w:spacing w:after="120"/>
        <w:ind w:firstLine="360"/>
        <w:rPr>
          <w:noProof/>
          <w:lang w:val="bs-Latn-BA"/>
        </w:rPr>
      </w:pPr>
      <w:r w:rsidRPr="002D4232">
        <w:rPr>
          <w:lang w:val="hr-HR"/>
        </w:rPr>
        <w:t>Politika</w:t>
      </w:r>
      <w:r>
        <w:rPr>
          <w:lang w:val="hr-HR"/>
        </w:rPr>
        <w:t xml:space="preserve"> </w:t>
      </w:r>
      <w:r w:rsidRPr="002D4232">
        <w:rPr>
          <w:lang w:val="hr-HR"/>
        </w:rPr>
        <w:t>zapošljavanja žena srednjih godina</w:t>
      </w:r>
      <w:r>
        <w:rPr>
          <w:lang w:val="hr-HR"/>
        </w:rPr>
        <w:t xml:space="preserve"> bi trebala biti i sastavni dio politike razvoja ženskog preduzetništva, utvrđene kroz nacionalnu i entitetske strategije</w:t>
      </w:r>
      <w:r>
        <w:rPr>
          <w:noProof/>
          <w:lang w:val="bs-Latn-BA"/>
        </w:rPr>
        <w:t>. Cilj donošenja strategije razvoja ženskog preduzetništva je potsticanje bržeg i jednostavnijeg ekonomskog osnaživanja žena, posebno srednjih godina. Strategiju je potrebno struktuirati kroz operancionalizaciju 4 strateška prioriteta:</w:t>
      </w:r>
    </w:p>
    <w:p w:rsidR="00716CE9" w:rsidRDefault="00716CE9" w:rsidP="003B0FD1">
      <w:pPr>
        <w:pStyle w:val="ListParagraph"/>
        <w:numPr>
          <w:ilvl w:val="0"/>
          <w:numId w:val="16"/>
        </w:numPr>
        <w:spacing w:before="0" w:after="120"/>
        <w:jc w:val="both"/>
        <w:rPr>
          <w:noProof/>
          <w:lang w:val="bs-Latn-BA"/>
        </w:rPr>
      </w:pPr>
      <w:r>
        <w:rPr>
          <w:noProof/>
          <w:lang w:val="bs-Latn-BA"/>
        </w:rPr>
        <w:t>kreiranje adekvatnog poslovnog ambijenta,</w:t>
      </w:r>
    </w:p>
    <w:p w:rsidR="00716CE9" w:rsidRDefault="00716CE9" w:rsidP="003B0FD1">
      <w:pPr>
        <w:pStyle w:val="ListParagraph"/>
        <w:numPr>
          <w:ilvl w:val="0"/>
          <w:numId w:val="16"/>
        </w:numPr>
        <w:spacing w:before="0" w:after="120"/>
        <w:jc w:val="both"/>
        <w:rPr>
          <w:noProof/>
          <w:lang w:val="bs-Latn-BA"/>
        </w:rPr>
      </w:pPr>
      <w:r>
        <w:rPr>
          <w:noProof/>
          <w:lang w:val="bs-Latn-BA"/>
        </w:rPr>
        <w:t>olakšan pristup izvorima finansiranja,</w:t>
      </w:r>
    </w:p>
    <w:p w:rsidR="00716CE9" w:rsidRDefault="00716CE9" w:rsidP="003B0FD1">
      <w:pPr>
        <w:pStyle w:val="ListParagraph"/>
        <w:numPr>
          <w:ilvl w:val="0"/>
          <w:numId w:val="16"/>
        </w:numPr>
        <w:spacing w:before="0" w:after="120"/>
        <w:jc w:val="both"/>
        <w:rPr>
          <w:noProof/>
          <w:lang w:val="bs-Latn-BA"/>
        </w:rPr>
      </w:pPr>
      <w:r>
        <w:rPr>
          <w:noProof/>
          <w:lang w:val="bs-Latn-BA"/>
        </w:rPr>
        <w:t>sticanje potrebnih znanja i vještina i</w:t>
      </w:r>
    </w:p>
    <w:p w:rsidR="00716CE9" w:rsidRPr="00E55E1E" w:rsidRDefault="00716CE9" w:rsidP="003B0FD1">
      <w:pPr>
        <w:pStyle w:val="ListParagraph"/>
        <w:numPr>
          <w:ilvl w:val="0"/>
          <w:numId w:val="16"/>
        </w:numPr>
        <w:spacing w:before="0" w:after="120"/>
        <w:jc w:val="both"/>
        <w:rPr>
          <w:noProof/>
          <w:lang w:val="bs-Latn-BA"/>
        </w:rPr>
      </w:pPr>
      <w:r>
        <w:rPr>
          <w:noProof/>
          <w:lang w:val="bs-Latn-BA"/>
        </w:rPr>
        <w:t>promociju.</w:t>
      </w:r>
    </w:p>
    <w:p w:rsidR="00716CE9" w:rsidRDefault="00716CE9" w:rsidP="00BD68BC">
      <w:pPr>
        <w:shd w:val="clear" w:color="auto" w:fill="FFFFFF"/>
        <w:ind w:firstLine="720"/>
        <w:rPr>
          <w:lang w:val="hr-HR"/>
        </w:rPr>
      </w:pPr>
      <w:r>
        <w:rPr>
          <w:lang w:val="hr-HR"/>
        </w:rPr>
        <w:t>Ključne mjere za njeno ostvarivanje su predstavljene na sljedećem dijagramu:</w:t>
      </w:r>
    </w:p>
    <w:p w:rsidR="00716CE9" w:rsidRDefault="00716CE9" w:rsidP="003B0FD1">
      <w:pPr>
        <w:shd w:val="clear" w:color="auto" w:fill="FFFFFF"/>
        <w:rPr>
          <w:lang w:val="hr-HR"/>
        </w:rPr>
      </w:pPr>
    </w:p>
    <w:p w:rsidR="00716CE9" w:rsidRPr="00BD68BC" w:rsidRDefault="00716CE9" w:rsidP="003B0FD1">
      <w:pPr>
        <w:shd w:val="clear" w:color="auto" w:fill="FFFFFF"/>
        <w:rPr>
          <w:i/>
          <w:sz w:val="22"/>
          <w:szCs w:val="22"/>
          <w:lang w:val="hr-HR"/>
        </w:rPr>
      </w:pPr>
      <w:r w:rsidRPr="00BD68BC">
        <w:rPr>
          <w:i/>
          <w:sz w:val="22"/>
          <w:szCs w:val="22"/>
          <w:lang w:val="hr-HR"/>
        </w:rPr>
        <w:t>Dijagram 2: Struktura i mjere politike razvoja ženskog preduzetništva</w:t>
      </w:r>
    </w:p>
    <w:p w:rsidR="00716CE9" w:rsidRDefault="00716CE9" w:rsidP="00BD68BC">
      <w:pPr>
        <w:pBdr>
          <w:top w:val="single" w:sz="4" w:space="1" w:color="auto"/>
          <w:left w:val="single" w:sz="4" w:space="4" w:color="auto"/>
          <w:bottom w:val="single" w:sz="4" w:space="0" w:color="auto"/>
          <w:right w:val="single" w:sz="4" w:space="4" w:color="auto"/>
        </w:pBdr>
        <w:shd w:val="clear" w:color="auto" w:fill="FFFFFF"/>
        <w:rPr>
          <w:b/>
          <w:lang w:val="hr-HR"/>
        </w:rPr>
      </w:pPr>
      <w:r>
        <w:rPr>
          <w:noProof/>
          <w:lang w:val="hr-HR" w:eastAsia="hr-HR"/>
        </w:rPr>
        <w:pict>
          <v:roundrect id="Rounded Rectangle 5" o:spid="_x0000_s1026" style="position:absolute;left:0;text-align:left;margin-left:152.25pt;margin-top:13.1pt;width:140.25pt;height:40.5pt;z-index:25165824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" fillcolor="window" strokecolor="#385d8a" strokeweight="2pt">
            <v:path arrowok="t"/>
            <v:textbox>
              <w:txbxContent>
                <w:p w:rsidR="00716CE9" w:rsidRPr="008C689A" w:rsidRDefault="00716CE9" w:rsidP="003B0FD1">
                  <w:pPr>
                    <w:jc w:val="center"/>
                    <w:rPr>
                      <w:color w:val="000000"/>
                      <w:lang w:val="bs-Latn-BA"/>
                    </w:rPr>
                  </w:pPr>
                  <w:r w:rsidRPr="008C689A">
                    <w:rPr>
                      <w:color w:val="000000"/>
                      <w:lang w:val="bs-Latn-BA"/>
                    </w:rPr>
                    <w:t>Politika razvoja ženskog preduzetništva</w:t>
                  </w:r>
                </w:p>
              </w:txbxContent>
            </v:textbox>
          </v:roundrect>
        </w:pict>
      </w:r>
    </w:p>
    <w:p w:rsidR="00716CE9" w:rsidRPr="00436946" w:rsidRDefault="00716CE9" w:rsidP="00BD68BC">
      <w:pPr>
        <w:pBdr>
          <w:top w:val="single" w:sz="4" w:space="1" w:color="auto"/>
          <w:left w:val="single" w:sz="4" w:space="4" w:color="auto"/>
          <w:bottom w:val="single" w:sz="4" w:space="0" w:color="auto"/>
          <w:right w:val="single" w:sz="4" w:space="4" w:color="auto"/>
        </w:pBdr>
        <w:shd w:val="clear" w:color="auto" w:fill="FFFFFF"/>
        <w:rPr>
          <w:b/>
          <w:color w:val="000000"/>
          <w:lang w:val="hr-HR"/>
        </w:rPr>
      </w:pPr>
    </w:p>
    <w:p w:rsidR="00716CE9" w:rsidRPr="00436946" w:rsidRDefault="00716CE9" w:rsidP="00BD68BC">
      <w:pPr>
        <w:pBdr>
          <w:top w:val="single" w:sz="4" w:space="1" w:color="auto"/>
          <w:left w:val="single" w:sz="4" w:space="4" w:color="auto"/>
          <w:bottom w:val="single" w:sz="4" w:space="0" w:color="auto"/>
          <w:right w:val="single" w:sz="4" w:space="4" w:color="auto"/>
        </w:pBdr>
        <w:shd w:val="clear" w:color="auto" w:fill="FFFFFF"/>
        <w:rPr>
          <w:b/>
          <w:color w:val="000000"/>
          <w:lang w:val="hr-HR"/>
        </w:rPr>
      </w:pPr>
    </w:p>
    <w:p w:rsidR="00716CE9" w:rsidRPr="00436946" w:rsidRDefault="00716CE9" w:rsidP="00BD68BC">
      <w:pPr>
        <w:pBdr>
          <w:top w:val="single" w:sz="4" w:space="1" w:color="auto"/>
          <w:left w:val="single" w:sz="4" w:space="4" w:color="auto"/>
          <w:bottom w:val="single" w:sz="4" w:space="0" w:color="auto"/>
          <w:right w:val="single" w:sz="4" w:space="4" w:color="auto"/>
        </w:pBdr>
        <w:shd w:val="clear" w:color="auto" w:fill="FFFFFF"/>
        <w:rPr>
          <w:b/>
          <w:color w:val="000000"/>
          <w:lang w:val="hr-HR"/>
        </w:rPr>
      </w:pPr>
      <w:r>
        <w:rPr>
          <w:noProof/>
          <w:lang w:val="hr-HR" w:eastAsia="hr-HR"/>
        </w:rPr>
        <w:pict>
          <v:line id="Straight Connector 24" o:spid="_x0000_s1027" style="position:absolute;left:0;text-align:left;z-index:251659264;visibility:visible;mso-wrap-distance-left:3.17497mm;mso-wrap-distance-right:3.17497mm" from="222pt,12.2pt" to="222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" strokecolor="#4a7ebb">
            <o:lock v:ext="edit" shapetype="f"/>
          </v:line>
        </w:pict>
      </w:r>
    </w:p>
    <w:p w:rsidR="00716CE9" w:rsidRPr="00436946" w:rsidRDefault="00716CE9" w:rsidP="00BD68BC">
      <w:pPr>
        <w:pBdr>
          <w:top w:val="single" w:sz="4" w:space="1" w:color="auto"/>
          <w:left w:val="single" w:sz="4" w:space="4" w:color="auto"/>
          <w:bottom w:val="single" w:sz="4" w:space="0" w:color="auto"/>
          <w:right w:val="single" w:sz="4" w:space="4" w:color="auto"/>
        </w:pBdr>
        <w:shd w:val="clear" w:color="auto" w:fill="FFFFFF"/>
        <w:spacing w:after="120"/>
        <w:rPr>
          <w:color w:val="000000"/>
          <w:highlight w:val="black"/>
          <w:lang w:val="bs-Latn-BA"/>
        </w:rPr>
      </w:pPr>
      <w:r>
        <w:rPr>
          <w:noProof/>
          <w:lang w:val="hr-HR" w:eastAsia="hr-HR"/>
        </w:rPr>
        <w:pict>
          <v:shapetype id="_x0000_t32" coordsize="21600,21600" o:spt="32" o:oned="t" path="m,l21600,21600e" filled="f">
            <v:path arrowok="t" fillok="f" o:connecttype="none"/>
            <o:lock v:ext="edit" shapetype="t"/>
          </v:shapetype>
          <v:shape id="Straight Arrow Connector 23" o:spid="_x0000_s1028" type="#_x0000_t32" style="position:absolute;left:0;text-align:left;margin-left:403.5pt;margin-top:4.4pt;width:0;height:12pt;z-index:25166028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" strokecolor="#4a7ebb">
            <v:stroke endarrow="open"/>
            <o:lock v:ext="edit" shapetype="f"/>
          </v:shape>
        </w:pict>
      </w:r>
      <w:r>
        <w:rPr>
          <w:noProof/>
          <w:lang w:val="hr-HR" w:eastAsia="hr-HR"/>
        </w:rPr>
        <w:pict>
          <v:shape id="Straight Arrow Connector 22" o:spid="_x0000_s1029" type="#_x0000_t32" style="position:absolute;left:0;text-align:left;margin-left:282pt;margin-top:4.4pt;width:.75pt;height:12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" strokecolor="#4a7ebb">
            <v:stroke endarrow="open"/>
            <o:lock v:ext="edit" shapetype="f"/>
          </v:shape>
        </w:pict>
      </w:r>
      <w:r>
        <w:rPr>
          <w:noProof/>
          <w:lang w:val="hr-HR" w:eastAsia="hr-HR"/>
        </w:rPr>
        <w:pict>
          <v:shape id="Straight Arrow Connector 21" o:spid="_x0000_s1030" type="#_x0000_t32" style="position:absolute;left:0;text-align:left;margin-left:162.75pt;margin-top:4.4pt;width:0;height:12pt;z-index:25166233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" strokecolor="#4a7ebb">
            <v:stroke endarrow="open"/>
            <o:lock v:ext="edit" shapetype="f"/>
          </v:shape>
        </w:pict>
      </w:r>
      <w:r>
        <w:rPr>
          <w:noProof/>
          <w:lang w:val="hr-HR" w:eastAsia="hr-HR"/>
        </w:rPr>
        <w:pict>
          <v:shape id="Straight Arrow Connector 20" o:spid="_x0000_s1031" type="#_x0000_t32" style="position:absolute;left:0;text-align:left;margin-left:50.25pt;margin-top:4.4pt;width:0;height:12pt;z-index:25166336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" strokecolor="#4a7ebb">
            <v:stroke endarrow="open"/>
            <o:lock v:ext="edit" shapetype="f"/>
          </v:shape>
        </w:pict>
      </w:r>
      <w:r>
        <w:rPr>
          <w:noProof/>
          <w:lang w:val="hr-HR" w:eastAsia="hr-HR"/>
        </w:rPr>
        <w:pict>
          <v:roundrect id="Rounded Rectangle 11" o:spid="_x0000_s1032" style="position:absolute;left:0;text-align:left;margin-left:347.25pt;margin-top:16.4pt;width:108.75pt;height:40.5pt;z-index:25166438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" fillcolor="window" strokecolor="#385d8a" strokeweight="2pt">
            <v:path arrowok="t"/>
            <v:textbox>
              <w:txbxContent>
                <w:p w:rsidR="00716CE9" w:rsidRPr="008C689A" w:rsidRDefault="00716CE9" w:rsidP="003B0FD1">
                  <w:pPr>
                    <w:jc w:val="center"/>
                    <w:rPr>
                      <w:color w:val="000000"/>
                      <w:lang w:val="bs-Latn-BA"/>
                    </w:rPr>
                  </w:pPr>
                  <w:r w:rsidRPr="008C689A">
                    <w:rPr>
                      <w:color w:val="000000"/>
                      <w:lang w:val="bs-Latn-BA"/>
                    </w:rPr>
                    <w:t>Promocija</w:t>
                  </w:r>
                </w:p>
              </w:txbxContent>
            </v:textbox>
          </v:roundrect>
        </w:pict>
      </w:r>
      <w:r>
        <w:rPr>
          <w:noProof/>
          <w:lang w:val="hr-HR" w:eastAsia="hr-HR"/>
        </w:rPr>
        <w:pict>
          <v:roundrect id="Rounded Rectangle 10" o:spid="_x0000_s1033" style="position:absolute;left:0;text-align:left;margin-left:231.75pt;margin-top:16.4pt;width:108pt;height:40.5pt;z-index:25166540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" fillcolor="window" strokecolor="#385d8a" strokeweight="2pt">
            <v:path arrowok="t"/>
            <v:textbox>
              <w:txbxContent>
                <w:p w:rsidR="00716CE9" w:rsidRPr="008C689A" w:rsidRDefault="00716CE9" w:rsidP="003B0FD1">
                  <w:pPr>
                    <w:jc w:val="center"/>
                    <w:rPr>
                      <w:color w:val="000000"/>
                      <w:lang w:val="bs-Latn-BA"/>
                    </w:rPr>
                  </w:pPr>
                  <w:r w:rsidRPr="008C689A">
                    <w:rPr>
                      <w:color w:val="000000"/>
                      <w:lang w:val="bs-Latn-BA"/>
                    </w:rPr>
                    <w:t>Edukacije</w:t>
                  </w:r>
                </w:p>
              </w:txbxContent>
            </v:textbox>
          </v:roundrect>
        </w:pict>
      </w:r>
      <w:r>
        <w:rPr>
          <w:noProof/>
          <w:lang w:val="hr-HR" w:eastAsia="hr-HR"/>
        </w:rPr>
        <w:pict>
          <v:roundrect id="Rounded Rectangle 9" o:spid="_x0000_s1034" style="position:absolute;left:0;text-align:left;margin-left:111pt;margin-top:16.4pt;width:111pt;height:40.5pt;z-index:25166643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" fillcolor="window" strokecolor="#385d8a" strokeweight="2pt">
            <v:path arrowok="t"/>
            <v:textbox>
              <w:txbxContent>
                <w:p w:rsidR="00716CE9" w:rsidRPr="008C689A" w:rsidRDefault="00716CE9" w:rsidP="003B0FD1">
                  <w:pPr>
                    <w:jc w:val="center"/>
                    <w:rPr>
                      <w:color w:val="000000"/>
                      <w:lang w:val="bs-Latn-BA"/>
                    </w:rPr>
                  </w:pPr>
                  <w:r w:rsidRPr="008C689A">
                    <w:rPr>
                      <w:color w:val="000000"/>
                      <w:lang w:val="bs-Latn-BA"/>
                    </w:rPr>
                    <w:t>Finansiranje</w:t>
                  </w:r>
                </w:p>
              </w:txbxContent>
            </v:textbox>
          </v:roundrect>
        </w:pict>
      </w:r>
      <w:r>
        <w:rPr>
          <w:noProof/>
          <w:lang w:val="hr-HR" w:eastAsia="hr-HR"/>
        </w:rPr>
        <w:pict>
          <v:roundrect id="Rounded Rectangle 6" o:spid="_x0000_s1035" style="position:absolute;left:0;text-align:left;margin-left:-2.2pt;margin-top:16.4pt;width:108pt;height:40.5pt;z-index:25166745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" fillcolor="window" strokecolor="#385d8a" strokeweight="2pt">
            <v:path arrowok="t"/>
            <v:textbox>
              <w:txbxContent>
                <w:p w:rsidR="00716CE9" w:rsidRPr="008C689A" w:rsidRDefault="00716CE9" w:rsidP="003B0FD1">
                  <w:pPr>
                    <w:jc w:val="center"/>
                    <w:rPr>
                      <w:color w:val="000000"/>
                      <w:lang w:val="bs-Latn-BA"/>
                    </w:rPr>
                  </w:pPr>
                  <w:r w:rsidRPr="008C689A">
                    <w:rPr>
                      <w:color w:val="000000"/>
                      <w:lang w:val="bs-Latn-BA"/>
                    </w:rPr>
                    <w:t>Poslovni ambijent</w:t>
                  </w:r>
                </w:p>
              </w:txbxContent>
            </v:textbox>
          </v:roundrect>
        </w:pict>
      </w:r>
      <w:r>
        <w:rPr>
          <w:noProof/>
          <w:lang w:val="hr-HR" w:eastAsia="hr-HR"/>
        </w:rPr>
        <w:pict>
          <v:line id="Straight Connector 19" o:spid="_x0000_s1036" style="position:absolute;left:0;text-align:left;z-index:251668480;visibility:visible;mso-wrap-distance-top:-3e-5mm;mso-wrap-distance-bottom:-3e-5mm" from="50.2pt,4.4pt" to="403.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" strokecolor="#4a7ebb">
            <o:lock v:ext="edit" shapetype="f"/>
          </v:line>
        </w:pict>
      </w:r>
    </w:p>
    <w:p w:rsidR="00716CE9" w:rsidRPr="00436946" w:rsidRDefault="00716CE9" w:rsidP="00BD68BC">
      <w:pPr>
        <w:pBdr>
          <w:top w:val="single" w:sz="4" w:space="1" w:color="auto"/>
          <w:left w:val="single" w:sz="4" w:space="4" w:color="auto"/>
          <w:bottom w:val="single" w:sz="4" w:space="0" w:color="auto"/>
          <w:right w:val="single" w:sz="4" w:space="4" w:color="auto"/>
        </w:pBdr>
        <w:shd w:val="clear" w:color="auto" w:fill="FFFFFF"/>
        <w:spacing w:after="120"/>
        <w:rPr>
          <w:color w:val="000000"/>
          <w:highlight w:val="black"/>
          <w:lang w:val="bs-Latn-BA"/>
        </w:rPr>
      </w:pPr>
    </w:p>
    <w:p w:rsidR="00716CE9" w:rsidRPr="00436946" w:rsidRDefault="00716CE9" w:rsidP="00BD68BC">
      <w:pPr>
        <w:pBdr>
          <w:top w:val="single" w:sz="4" w:space="1" w:color="auto"/>
          <w:left w:val="single" w:sz="4" w:space="4" w:color="auto"/>
          <w:bottom w:val="single" w:sz="4" w:space="0" w:color="auto"/>
          <w:right w:val="single" w:sz="4" w:space="4" w:color="auto"/>
        </w:pBdr>
        <w:shd w:val="clear" w:color="auto" w:fill="FFFFFF"/>
        <w:spacing w:after="120"/>
        <w:rPr>
          <w:color w:val="000000"/>
          <w:highlight w:val="black"/>
          <w:lang w:val="bs-Latn-BA"/>
        </w:rPr>
      </w:pPr>
      <w:r>
        <w:rPr>
          <w:noProof/>
          <w:lang w:val="hr-HR" w:eastAsia="hr-HR"/>
        </w:rPr>
        <w:pict>
          <v:line id="Straight Connector 29" o:spid="_x0000_s1037" style="position:absolute;left:0;text-align:left;z-index:251669504;visibility:visible;mso-wrap-distance-left:3.17497mm;mso-wrap-distance-right:3.17497mm" from="347.25pt,13.55pt" to="347.25pt,1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" strokecolor="#4a7ebb">
            <o:lock v:ext="edit" shapetype="f"/>
          </v:line>
        </w:pict>
      </w:r>
      <w:r>
        <w:rPr>
          <w:noProof/>
          <w:lang w:val="hr-HR" w:eastAsia="hr-HR"/>
        </w:rPr>
        <w:pict>
          <v:line id="Straight Connector 28" o:spid="_x0000_s1038" style="position:absolute;left:0;text-align:left;z-index:251670528;visibility:visible;mso-wrap-distance-left:3.17497mm;mso-wrap-distance-right:3.17497mm" from="231.75pt,13.55pt" to="231.75pt,9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" strokecolor="#4a7ebb">
            <o:lock v:ext="edit" shapetype="f"/>
          </v:line>
        </w:pict>
      </w:r>
      <w:r>
        <w:rPr>
          <w:noProof/>
          <w:lang w:val="hr-HR" w:eastAsia="hr-HR"/>
        </w:rPr>
        <w:pict>
          <v:line id="Straight Connector 25" o:spid="_x0000_s1039" style="position:absolute;left:0;text-align:left;z-index:251671552;visibility:visible;mso-wrap-distance-left:3.17497mm;mso-wrap-distance-right:3.17497mm" from="-2.25pt,13.55pt" to="-2.25pt,9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" strokecolor="#4a7ebb">
            <o:lock v:ext="edit" shapetype="f"/>
          </v:line>
        </w:pict>
      </w:r>
    </w:p>
    <w:p w:rsidR="00716CE9" w:rsidRPr="00436946" w:rsidRDefault="00716CE9" w:rsidP="00BD68BC">
      <w:pPr>
        <w:pBdr>
          <w:top w:val="single" w:sz="4" w:space="1" w:color="auto"/>
          <w:left w:val="single" w:sz="4" w:space="4" w:color="auto"/>
          <w:bottom w:val="single" w:sz="4" w:space="0" w:color="auto"/>
          <w:right w:val="single" w:sz="4" w:space="4" w:color="auto"/>
        </w:pBdr>
        <w:shd w:val="clear" w:color="auto" w:fill="FFFFFF"/>
        <w:spacing w:after="120"/>
        <w:rPr>
          <w:color w:val="000000"/>
          <w:highlight w:val="black"/>
          <w:lang w:val="bs-Latn-BA"/>
        </w:rPr>
      </w:pPr>
      <w:r>
        <w:rPr>
          <w:noProof/>
          <w:lang w:val="hr-HR" w:eastAsia="hr-HR"/>
        </w:rPr>
        <w:pict>
          <v:roundrect id="Rounded Rectangle 18" o:spid="_x0000_s1040" style="position:absolute;left:0;text-align:left;margin-left:358.5pt;margin-top:6.5pt;width:85.5pt;height:40.5pt;z-index:25167257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" fillcolor="window" strokecolor="#385d8a" strokeweight="2pt">
            <v:path arrowok="t"/>
            <v:textbox>
              <w:txbxContent>
                <w:p w:rsidR="00716CE9" w:rsidRPr="008C689A" w:rsidRDefault="00716CE9" w:rsidP="003B0FD1">
                  <w:pPr>
                    <w:rPr>
                      <w:color w:val="000000"/>
                      <w:lang w:val="bs-Latn-BA"/>
                    </w:rPr>
                  </w:pPr>
                  <w:r w:rsidRPr="008C689A">
                    <w:rPr>
                      <w:color w:val="000000"/>
                      <w:lang w:val="bs-Latn-BA"/>
                    </w:rPr>
                    <w:t xml:space="preserve">Sigurnost </w:t>
                  </w:r>
                </w:p>
              </w:txbxContent>
            </v:textbox>
          </v:roundrect>
        </w:pict>
      </w:r>
      <w:r>
        <w:rPr>
          <w:noProof/>
          <w:lang w:val="hr-HR" w:eastAsia="hr-HR"/>
        </w:rPr>
        <w:pict>
          <v:roundrect id="Rounded Rectangle 14" o:spid="_x0000_s1041" style="position:absolute;left:0;text-align:left;margin-left:240.75pt;margin-top:6.5pt;width:85.5pt;height:40.5pt;z-index:25167360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" fillcolor="window" strokecolor="#385d8a" strokeweight="2pt">
            <v:path arrowok="t"/>
            <v:textbox>
              <w:txbxContent>
                <w:p w:rsidR="00716CE9" w:rsidRPr="008C689A" w:rsidRDefault="00716CE9" w:rsidP="003B0FD1">
                  <w:pPr>
                    <w:rPr>
                      <w:color w:val="000000"/>
                      <w:lang w:val="bs-Latn-BA"/>
                    </w:rPr>
                  </w:pPr>
                  <w:r w:rsidRPr="008C689A">
                    <w:rPr>
                      <w:color w:val="000000"/>
                      <w:lang w:val="bs-Latn-BA"/>
                    </w:rPr>
                    <w:t xml:space="preserve">Sticanje znanja </w:t>
                  </w:r>
                </w:p>
              </w:txbxContent>
            </v:textbox>
          </v:roundrect>
        </w:pict>
      </w:r>
      <w:r>
        <w:rPr>
          <w:noProof/>
          <w:lang w:val="hr-HR" w:eastAsia="hr-HR"/>
        </w:rPr>
        <w:pict>
          <v:roundrect id="Rounded Rectangle 12" o:spid="_x0000_s1042" style="position:absolute;left:0;text-align:left;margin-left:11.25pt;margin-top:6.5pt;width:85.5pt;height:40.5pt;z-index:25167462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" fillcolor="window" strokecolor="#385d8a" strokeweight="2pt">
            <v:path arrowok="t"/>
            <v:textbox>
              <w:txbxContent>
                <w:p w:rsidR="00716CE9" w:rsidRPr="008C689A" w:rsidRDefault="00716CE9" w:rsidP="003B0FD1">
                  <w:pPr>
                    <w:rPr>
                      <w:color w:val="000000"/>
                      <w:lang w:val="bs-Latn-BA"/>
                    </w:rPr>
                  </w:pPr>
                  <w:r w:rsidRPr="008C689A">
                    <w:rPr>
                      <w:color w:val="000000"/>
                      <w:lang w:val="bs-Latn-BA"/>
                    </w:rPr>
                    <w:t xml:space="preserve">Regul.okvir </w:t>
                  </w:r>
                </w:p>
              </w:txbxContent>
            </v:textbox>
          </v:roundrect>
        </w:pict>
      </w:r>
    </w:p>
    <w:p w:rsidR="00716CE9" w:rsidRPr="00436946" w:rsidRDefault="00716CE9" w:rsidP="00BD68BC">
      <w:pPr>
        <w:pBdr>
          <w:top w:val="single" w:sz="4" w:space="1" w:color="auto"/>
          <w:left w:val="single" w:sz="4" w:space="4" w:color="auto"/>
          <w:bottom w:val="single" w:sz="4" w:space="0" w:color="auto"/>
          <w:right w:val="single" w:sz="4" w:space="4" w:color="auto"/>
        </w:pBdr>
        <w:shd w:val="clear" w:color="auto" w:fill="FFFFFF"/>
        <w:spacing w:after="120"/>
        <w:rPr>
          <w:color w:val="000000"/>
          <w:highlight w:val="black"/>
          <w:lang w:val="bs-Latn-BA"/>
        </w:rPr>
      </w:pPr>
      <w:r>
        <w:rPr>
          <w:noProof/>
          <w:lang w:val="hr-HR" w:eastAsia="hr-HR"/>
        </w:rPr>
        <w:pict>
          <v:shape id="Straight Arrow Connector 32" o:spid="_x0000_s1043" type="#_x0000_t32" style="position:absolute;left:0;text-align:left;margin-left:347.25pt;margin-top:6.95pt;width:11.25pt;height:0;z-index:25167564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" strokecolor="#4a7ebb">
            <v:stroke endarrow="open"/>
            <o:lock v:ext="edit" shapetype="f"/>
          </v:shape>
        </w:pict>
      </w:r>
      <w:r>
        <w:rPr>
          <w:noProof/>
          <w:lang w:val="hr-HR" w:eastAsia="hr-HR"/>
        </w:rPr>
        <w:pict>
          <v:shape id="Straight Arrow Connector 30" o:spid="_x0000_s1044" type="#_x0000_t32" style="position:absolute;left:0;text-align:left;margin-left:231.75pt;margin-top:6.95pt;width:9pt;height:0;z-index:25167667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" strokecolor="#4a7ebb">
            <v:stroke endarrow="open"/>
            <o:lock v:ext="edit" shapetype="f"/>
          </v:shape>
        </w:pict>
      </w:r>
      <w:r>
        <w:rPr>
          <w:noProof/>
          <w:lang w:val="hr-HR" w:eastAsia="hr-HR"/>
        </w:rPr>
        <w:pict>
          <v:shape id="Straight Arrow Connector 26" o:spid="_x0000_s1045" type="#_x0000_t32" style="position:absolute;left:0;text-align:left;margin-left:-2.25pt;margin-top:6.95pt;width:13.5pt;height:0;z-index:25167769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" strokecolor="#4a7ebb">
            <v:stroke endarrow="open"/>
            <o:lock v:ext="edit" shapetype="f"/>
          </v:shape>
        </w:pict>
      </w:r>
    </w:p>
    <w:p w:rsidR="00716CE9" w:rsidRPr="00436946" w:rsidRDefault="00716CE9" w:rsidP="00BD68BC">
      <w:pPr>
        <w:pBdr>
          <w:top w:val="single" w:sz="4" w:space="1" w:color="auto"/>
          <w:left w:val="single" w:sz="4" w:space="4" w:color="auto"/>
          <w:bottom w:val="single" w:sz="4" w:space="0" w:color="auto"/>
          <w:right w:val="single" w:sz="4" w:space="4" w:color="auto"/>
        </w:pBdr>
        <w:shd w:val="clear" w:color="auto" w:fill="FFFFFF"/>
        <w:spacing w:after="120"/>
        <w:rPr>
          <w:color w:val="000000"/>
          <w:highlight w:val="black"/>
          <w:lang w:val="bs-Latn-BA"/>
        </w:rPr>
      </w:pPr>
      <w:r>
        <w:rPr>
          <w:noProof/>
          <w:lang w:val="hr-HR" w:eastAsia="hr-HR"/>
        </w:rPr>
        <w:pict>
          <v:roundrect id="Rounded Rectangle 16" o:spid="_x0000_s1046" style="position:absolute;left:0;text-align:left;margin-left:358.5pt;margin-top:14.15pt;width:85.5pt;height:40.5pt;z-index:25167872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" fillcolor="window" strokecolor="#385d8a" strokeweight="2pt">
            <v:path arrowok="t"/>
            <v:textbox>
              <w:txbxContent>
                <w:p w:rsidR="00716CE9" w:rsidRPr="008C689A" w:rsidRDefault="00716CE9" w:rsidP="003B0FD1">
                  <w:pPr>
                    <w:rPr>
                      <w:color w:val="000000"/>
                      <w:lang w:val="bs-Latn-BA"/>
                    </w:rPr>
                  </w:pPr>
                  <w:r w:rsidRPr="008C689A">
                    <w:rPr>
                      <w:color w:val="000000"/>
                      <w:lang w:val="bs-Latn-BA"/>
                    </w:rPr>
                    <w:t xml:space="preserve">Umrežavanje </w:t>
                  </w:r>
                </w:p>
              </w:txbxContent>
            </v:textbox>
          </v:roundrect>
        </w:pict>
      </w:r>
      <w:r>
        <w:rPr>
          <w:noProof/>
          <w:lang w:val="hr-HR" w:eastAsia="hr-HR"/>
        </w:rPr>
        <w:pict>
          <v:roundrect id="Rounded Rectangle 15" o:spid="_x0000_s1047" style="position:absolute;left:0;text-align:left;margin-left:240.75pt;margin-top:14.15pt;width:85.5pt;height:40.5pt;z-index:25167974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" fillcolor="window" strokecolor="#385d8a" strokeweight="2pt">
            <v:path arrowok="t"/>
            <v:textbox>
              <w:txbxContent>
                <w:p w:rsidR="00716CE9" w:rsidRPr="008C689A" w:rsidRDefault="00716CE9" w:rsidP="003B0FD1">
                  <w:pPr>
                    <w:rPr>
                      <w:color w:val="000000"/>
                      <w:lang w:val="bs-Latn-BA"/>
                    </w:rPr>
                  </w:pPr>
                  <w:r w:rsidRPr="008C689A">
                    <w:rPr>
                      <w:color w:val="000000"/>
                      <w:lang w:val="bs-Latn-BA"/>
                    </w:rPr>
                    <w:t xml:space="preserve">Sticanje vještina </w:t>
                  </w:r>
                </w:p>
              </w:txbxContent>
            </v:textbox>
          </v:roundrect>
        </w:pict>
      </w:r>
      <w:r>
        <w:rPr>
          <w:noProof/>
          <w:lang w:val="hr-HR" w:eastAsia="hr-HR"/>
        </w:rPr>
        <w:pict>
          <v:roundrect id="Rounded Rectangle 13" o:spid="_x0000_s1048" style="position:absolute;left:0;text-align:left;margin-left:11.25pt;margin-top:14.15pt;width:85.5pt;height:40.5pt;z-index:25168076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" fillcolor="window" strokecolor="#385d8a" strokeweight="2pt">
            <v:path arrowok="t"/>
            <v:textbox>
              <w:txbxContent>
                <w:p w:rsidR="00716CE9" w:rsidRPr="008C689A" w:rsidRDefault="00716CE9" w:rsidP="003B0FD1">
                  <w:pPr>
                    <w:rPr>
                      <w:color w:val="000000"/>
                      <w:lang w:val="bs-Latn-BA"/>
                    </w:rPr>
                  </w:pPr>
                  <w:r w:rsidRPr="008C689A">
                    <w:rPr>
                      <w:color w:val="000000"/>
                      <w:lang w:val="bs-Latn-BA"/>
                    </w:rPr>
                    <w:t xml:space="preserve">Institucije </w:t>
                  </w:r>
                </w:p>
              </w:txbxContent>
            </v:textbox>
          </v:roundrect>
        </w:pict>
      </w:r>
    </w:p>
    <w:p w:rsidR="00716CE9" w:rsidRPr="00436946" w:rsidRDefault="00716CE9" w:rsidP="00BD68BC">
      <w:pPr>
        <w:pBdr>
          <w:top w:val="single" w:sz="4" w:space="1" w:color="auto"/>
          <w:left w:val="single" w:sz="4" w:space="4" w:color="auto"/>
          <w:bottom w:val="single" w:sz="4" w:space="0" w:color="auto"/>
          <w:right w:val="single" w:sz="4" w:space="4" w:color="auto"/>
        </w:pBdr>
        <w:shd w:val="clear" w:color="auto" w:fill="FFFFFF"/>
        <w:spacing w:after="120"/>
        <w:rPr>
          <w:color w:val="000000"/>
          <w:highlight w:val="black"/>
          <w:lang w:val="bs-Latn-BA"/>
        </w:rPr>
      </w:pPr>
      <w:r>
        <w:rPr>
          <w:noProof/>
          <w:lang w:val="hr-HR" w:eastAsia="hr-HR"/>
        </w:rPr>
        <w:pict>
          <v:shape id="Straight Arrow Connector 33" o:spid="_x0000_s1049" type="#_x0000_t32" style="position:absolute;left:0;text-align:left;margin-left:347.25pt;margin-top:13.85pt;width:11.25pt;height:0;z-index:25168179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" strokecolor="#4a7ebb">
            <v:stroke endarrow="open"/>
            <o:lock v:ext="edit" shapetype="f"/>
          </v:shape>
        </w:pict>
      </w:r>
      <w:r>
        <w:rPr>
          <w:noProof/>
          <w:lang w:val="hr-HR" w:eastAsia="hr-HR"/>
        </w:rPr>
        <w:pict>
          <v:shape id="Straight Arrow Connector 31" o:spid="_x0000_s1050" type="#_x0000_t32" style="position:absolute;left:0;text-align:left;margin-left:231.75pt;margin-top:13.85pt;width:9pt;height:0;z-index:25168281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" strokecolor="#4a7ebb">
            <v:stroke endarrow="open"/>
            <o:lock v:ext="edit" shapetype="f"/>
          </v:shape>
        </w:pict>
      </w:r>
      <w:r>
        <w:rPr>
          <w:noProof/>
          <w:lang w:val="hr-HR" w:eastAsia="hr-HR"/>
        </w:rPr>
        <w:pict>
          <v:shape id="Straight Arrow Connector 27" o:spid="_x0000_s1051" type="#_x0000_t32" style="position:absolute;left:0;text-align:left;margin-left:-2.25pt;margin-top:13.85pt;width:13.5pt;height:0;z-index:2516838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" strokecolor="#4a7ebb">
            <v:stroke endarrow="open"/>
            <o:lock v:ext="edit" shapetype="f"/>
          </v:shape>
        </w:pict>
      </w:r>
    </w:p>
    <w:p w:rsidR="00716CE9" w:rsidRPr="00436946" w:rsidRDefault="00716CE9" w:rsidP="00BD68BC">
      <w:pPr>
        <w:pBdr>
          <w:top w:val="single" w:sz="4" w:space="1" w:color="auto"/>
          <w:left w:val="single" w:sz="4" w:space="4" w:color="auto"/>
          <w:bottom w:val="single" w:sz="4" w:space="0" w:color="auto"/>
          <w:right w:val="single" w:sz="4" w:space="4" w:color="auto"/>
        </w:pBdr>
        <w:shd w:val="clear" w:color="auto" w:fill="FFFFFF"/>
        <w:spacing w:after="120"/>
        <w:rPr>
          <w:color w:val="000000"/>
          <w:highlight w:val="black"/>
          <w:lang w:val="bs-Latn-BA"/>
        </w:rPr>
      </w:pPr>
    </w:p>
    <w:p w:rsidR="00716CE9" w:rsidRPr="00436946" w:rsidRDefault="00716CE9" w:rsidP="00BD68BC">
      <w:pPr>
        <w:pBdr>
          <w:top w:val="single" w:sz="4" w:space="1" w:color="auto"/>
          <w:left w:val="single" w:sz="4" w:space="4" w:color="auto"/>
          <w:bottom w:val="single" w:sz="4" w:space="0" w:color="auto"/>
          <w:right w:val="single" w:sz="4" w:space="4" w:color="auto"/>
        </w:pBdr>
        <w:shd w:val="clear" w:color="auto" w:fill="FFFFFF"/>
        <w:spacing w:after="120"/>
        <w:rPr>
          <w:color w:val="000000"/>
          <w:lang w:val="bs-Latn-BA"/>
        </w:rPr>
      </w:pPr>
      <w:r>
        <w:rPr>
          <w:noProof/>
          <w:lang w:val="hr-HR" w:eastAsia="hr-HR"/>
        </w:rPr>
        <w:pict>
          <v:shape id="Straight Arrow Connector 34" o:spid="_x0000_s1052" type="#_x0000_t32" style="position:absolute;left:0;text-align:left;margin-left:347.25pt;margin-top:19.25pt;width:11.25pt;height:0;z-index:2516848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" strokecolor="#4a7ebb">
            <v:stroke endarrow="open"/>
            <o:lock v:ext="edit" shapetype="f"/>
          </v:shape>
        </w:pict>
      </w:r>
      <w:r>
        <w:rPr>
          <w:noProof/>
          <w:lang w:val="hr-HR" w:eastAsia="hr-HR"/>
        </w:rPr>
        <w:pict>
          <v:roundrect id="Rounded Rectangle 17" o:spid="_x0000_s1053" style="position:absolute;left:0;text-align:left;margin-left:358.5pt;margin-top:2pt;width:85.5pt;height:40.5pt;z-index:25168588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" fillcolor="window" strokecolor="#385d8a" strokeweight="2pt">
            <v:path arrowok="t"/>
            <v:textbox>
              <w:txbxContent>
                <w:p w:rsidR="00716CE9" w:rsidRPr="008C689A" w:rsidRDefault="00716CE9" w:rsidP="003B0FD1">
                  <w:pPr>
                    <w:rPr>
                      <w:color w:val="000000"/>
                      <w:lang w:val="bs-Latn-BA"/>
                    </w:rPr>
                  </w:pPr>
                  <w:r w:rsidRPr="008C689A">
                    <w:rPr>
                      <w:color w:val="000000"/>
                      <w:lang w:val="bs-Latn-BA"/>
                    </w:rPr>
                    <w:t xml:space="preserve">Dobre prakse </w:t>
                  </w:r>
                </w:p>
              </w:txbxContent>
            </v:textbox>
          </v:roundrect>
        </w:pict>
      </w:r>
    </w:p>
    <w:p w:rsidR="00716CE9" w:rsidRPr="00436946" w:rsidRDefault="00716CE9" w:rsidP="00BD68BC">
      <w:pPr>
        <w:pBdr>
          <w:top w:val="single" w:sz="4" w:space="1" w:color="auto"/>
          <w:left w:val="single" w:sz="4" w:space="4" w:color="auto"/>
          <w:bottom w:val="single" w:sz="4" w:space="0" w:color="auto"/>
          <w:right w:val="single" w:sz="4" w:space="4" w:color="auto"/>
        </w:pBdr>
        <w:shd w:val="clear" w:color="auto" w:fill="FFFFFF"/>
        <w:spacing w:after="120"/>
        <w:rPr>
          <w:color w:val="000000"/>
          <w:lang w:val="bs-Latn-BA"/>
        </w:rPr>
      </w:pPr>
    </w:p>
    <w:p w:rsidR="00716CE9" w:rsidRPr="00436946" w:rsidRDefault="00716CE9" w:rsidP="00BD68BC">
      <w:pPr>
        <w:pBdr>
          <w:top w:val="single" w:sz="4" w:space="1" w:color="auto"/>
          <w:left w:val="single" w:sz="4" w:space="4" w:color="auto"/>
          <w:bottom w:val="single" w:sz="4" w:space="0" w:color="auto"/>
          <w:right w:val="single" w:sz="4" w:space="4" w:color="auto"/>
        </w:pBdr>
        <w:shd w:val="clear" w:color="auto" w:fill="FFFFFF"/>
        <w:spacing w:after="120"/>
        <w:rPr>
          <w:color w:val="000000"/>
          <w:lang w:val="bs-Latn-BA"/>
        </w:rPr>
      </w:pPr>
    </w:p>
    <w:p w:rsidR="00716CE9" w:rsidRPr="003563E9" w:rsidRDefault="00716CE9" w:rsidP="00BD68BC">
      <w:pPr>
        <w:ind w:firstLine="720"/>
      </w:pPr>
      <w:r w:rsidRPr="003563E9">
        <w:t>Nacionalna</w:t>
      </w:r>
      <w:r w:rsidRPr="007B5E24">
        <w:rPr>
          <w:lang w:val="bs-Latn-BA"/>
        </w:rPr>
        <w:t xml:space="preserve"> </w:t>
      </w:r>
      <w:r w:rsidRPr="003563E9">
        <w:t>strategija</w:t>
      </w:r>
      <w:r w:rsidRPr="007B5E24">
        <w:rPr>
          <w:lang w:val="bs-Latn-BA"/>
        </w:rPr>
        <w:t xml:space="preserve"> </w:t>
      </w:r>
      <w:r w:rsidRPr="003563E9">
        <w:t>zapo</w:t>
      </w:r>
      <w:r w:rsidRPr="007B5E24">
        <w:rPr>
          <w:lang w:val="bs-Latn-BA"/>
        </w:rPr>
        <w:t>š</w:t>
      </w:r>
      <w:r w:rsidRPr="003563E9">
        <w:t>ljavanja</w:t>
      </w:r>
      <w:r w:rsidRPr="007B5E24">
        <w:rPr>
          <w:lang w:val="bs-Latn-BA"/>
        </w:rPr>
        <w:t xml:space="preserve"> </w:t>
      </w:r>
      <w:r w:rsidRPr="003563E9">
        <w:t>isti</w:t>
      </w:r>
      <w:r w:rsidRPr="007B5E24">
        <w:rPr>
          <w:lang w:val="bs-Latn-BA"/>
        </w:rPr>
        <w:t>č</w:t>
      </w:r>
      <w:r w:rsidRPr="003563E9">
        <w:t>e</w:t>
      </w:r>
      <w:r w:rsidRPr="007B5E24">
        <w:rPr>
          <w:lang w:val="bs-Latn-BA"/>
        </w:rPr>
        <w:t xml:space="preserve"> </w:t>
      </w:r>
      <w:r w:rsidRPr="003563E9">
        <w:t>va</w:t>
      </w:r>
      <w:r w:rsidRPr="007B5E24">
        <w:rPr>
          <w:lang w:val="bs-Latn-BA"/>
        </w:rPr>
        <w:t>ž</w:t>
      </w:r>
      <w:r w:rsidRPr="003563E9">
        <w:t>nost</w:t>
      </w:r>
      <w:r w:rsidRPr="007B5E24">
        <w:rPr>
          <w:lang w:val="bs-Latn-BA"/>
        </w:rPr>
        <w:t xml:space="preserve"> </w:t>
      </w:r>
      <w:r w:rsidRPr="003563E9">
        <w:t>promocije</w:t>
      </w:r>
      <w:r w:rsidRPr="007B5E24">
        <w:rPr>
          <w:lang w:val="bs-Latn-BA"/>
        </w:rPr>
        <w:t xml:space="preserve"> </w:t>
      </w:r>
      <w:r w:rsidRPr="003563E9">
        <w:t>zapo</w:t>
      </w:r>
      <w:r w:rsidRPr="007B5E24">
        <w:rPr>
          <w:lang w:val="bs-Latn-BA"/>
        </w:rPr>
        <w:t>š</w:t>
      </w:r>
      <w:r w:rsidRPr="003563E9">
        <w:t>ljavanja</w:t>
      </w:r>
      <w:r w:rsidRPr="007B5E24">
        <w:rPr>
          <w:lang w:val="bs-Latn-BA"/>
        </w:rPr>
        <w:t xml:space="preserve">, </w:t>
      </w:r>
      <w:r w:rsidRPr="003563E9">
        <w:t>kao</w:t>
      </w:r>
      <w:r w:rsidRPr="007B5E24">
        <w:rPr>
          <w:lang w:val="bs-Latn-BA"/>
        </w:rPr>
        <w:t xml:space="preserve"> </w:t>
      </w:r>
      <w:r w:rsidRPr="003563E9">
        <w:t>klju</w:t>
      </w:r>
      <w:r w:rsidRPr="007B5E24">
        <w:rPr>
          <w:lang w:val="bs-Latn-BA"/>
        </w:rPr>
        <w:t>č</w:t>
      </w:r>
      <w:r w:rsidRPr="003563E9">
        <w:t>nog</w:t>
      </w:r>
      <w:r w:rsidRPr="007B5E24">
        <w:rPr>
          <w:lang w:val="bs-Latn-BA"/>
        </w:rPr>
        <w:t xml:space="preserve"> </w:t>
      </w:r>
      <w:r w:rsidRPr="003563E9">
        <w:t>faktora</w:t>
      </w:r>
      <w:r w:rsidRPr="007B5E24">
        <w:rPr>
          <w:lang w:val="bs-Latn-BA"/>
        </w:rPr>
        <w:t xml:space="preserve"> </w:t>
      </w:r>
      <w:r w:rsidRPr="003563E9">
        <w:t>za</w:t>
      </w:r>
      <w:r w:rsidRPr="007B5E24">
        <w:rPr>
          <w:lang w:val="bs-Latn-BA"/>
        </w:rPr>
        <w:t xml:space="preserve"> </w:t>
      </w:r>
      <w:r w:rsidRPr="003563E9">
        <w:t>smanjenje</w:t>
      </w:r>
      <w:r w:rsidRPr="007B5E24">
        <w:rPr>
          <w:lang w:val="bs-Latn-BA"/>
        </w:rPr>
        <w:t xml:space="preserve"> </w:t>
      </w:r>
      <w:r w:rsidRPr="003563E9">
        <w:t>dru</w:t>
      </w:r>
      <w:r w:rsidRPr="007B5E24">
        <w:rPr>
          <w:lang w:val="bs-Latn-BA"/>
        </w:rPr>
        <w:t>š</w:t>
      </w:r>
      <w:r w:rsidRPr="003563E9">
        <w:t>tvene</w:t>
      </w:r>
      <w:r w:rsidRPr="007B5E24">
        <w:rPr>
          <w:lang w:val="bs-Latn-BA"/>
        </w:rPr>
        <w:t xml:space="preserve"> </w:t>
      </w:r>
      <w:r w:rsidRPr="003563E9">
        <w:t>isklju</w:t>
      </w:r>
      <w:r w:rsidRPr="007B5E24">
        <w:rPr>
          <w:lang w:val="bs-Latn-BA"/>
        </w:rPr>
        <w:t>č</w:t>
      </w:r>
      <w:r w:rsidRPr="003563E9">
        <w:t>enosti</w:t>
      </w:r>
      <w:r w:rsidRPr="007B5E24">
        <w:rPr>
          <w:lang w:val="bs-Latn-BA"/>
        </w:rPr>
        <w:t xml:space="preserve">, </w:t>
      </w:r>
      <w:r w:rsidRPr="003563E9">
        <w:t>ili</w:t>
      </w:r>
      <w:r w:rsidRPr="007B5E24">
        <w:rPr>
          <w:lang w:val="bs-Latn-BA"/>
        </w:rPr>
        <w:t xml:space="preserve"> </w:t>
      </w:r>
      <w:r w:rsidRPr="003563E9">
        <w:t>bilo</w:t>
      </w:r>
      <w:r w:rsidRPr="007B5E24">
        <w:rPr>
          <w:lang w:val="bs-Latn-BA"/>
        </w:rPr>
        <w:t xml:space="preserve"> </w:t>
      </w:r>
      <w:r w:rsidRPr="003563E9">
        <w:t>kojeg</w:t>
      </w:r>
      <w:r w:rsidRPr="007B5E24">
        <w:rPr>
          <w:lang w:val="bs-Latn-BA"/>
        </w:rPr>
        <w:t xml:space="preserve"> </w:t>
      </w:r>
      <w:r w:rsidRPr="003563E9">
        <w:t>vida</w:t>
      </w:r>
      <w:r w:rsidRPr="007B5E24">
        <w:rPr>
          <w:lang w:val="bs-Latn-BA"/>
        </w:rPr>
        <w:t xml:space="preserve"> </w:t>
      </w:r>
      <w:r w:rsidRPr="003563E9">
        <w:t>diskriminacije</w:t>
      </w:r>
      <w:r w:rsidRPr="007B5E24">
        <w:rPr>
          <w:lang w:val="bs-Latn-BA"/>
        </w:rPr>
        <w:t xml:space="preserve"> </w:t>
      </w:r>
      <w:r w:rsidRPr="003563E9">
        <w:t>na</w:t>
      </w:r>
      <w:r w:rsidRPr="007B5E24">
        <w:rPr>
          <w:lang w:val="bs-Latn-BA"/>
        </w:rPr>
        <w:t xml:space="preserve"> </w:t>
      </w:r>
      <w:r w:rsidRPr="003563E9">
        <w:t>radnom</w:t>
      </w:r>
      <w:r w:rsidRPr="007B5E24">
        <w:rPr>
          <w:lang w:val="bs-Latn-BA"/>
        </w:rPr>
        <w:t xml:space="preserve"> </w:t>
      </w:r>
      <w:r w:rsidRPr="003563E9">
        <w:t>mjestu</w:t>
      </w:r>
      <w:r w:rsidRPr="007B5E24">
        <w:rPr>
          <w:lang w:val="bs-Latn-BA"/>
        </w:rPr>
        <w:t>.</w:t>
      </w:r>
      <w:r w:rsidRPr="007B5E24">
        <w:rPr>
          <w:lang w:val="bs-Latn-BA"/>
        </w:rPr>
        <w:tab/>
      </w:r>
      <w:r w:rsidRPr="007B5E24">
        <w:rPr>
          <w:lang w:val="bs-Latn-BA"/>
        </w:rPr>
        <w:tab/>
      </w:r>
      <w:r w:rsidRPr="007B5E24">
        <w:rPr>
          <w:lang w:val="bs-Latn-BA"/>
        </w:rPr>
        <w:tab/>
      </w:r>
      <w:r w:rsidRPr="007B5E24">
        <w:rPr>
          <w:lang w:val="bs-Latn-BA"/>
        </w:rPr>
        <w:tab/>
      </w:r>
      <w:r w:rsidRPr="007B5E24">
        <w:rPr>
          <w:lang w:val="bs-Latn-BA"/>
        </w:rPr>
        <w:tab/>
      </w:r>
      <w:r w:rsidRPr="007B5E24">
        <w:rPr>
          <w:lang w:val="bs-Latn-BA"/>
        </w:rPr>
        <w:tab/>
      </w:r>
      <w:r w:rsidRPr="007B5E24">
        <w:rPr>
          <w:lang w:val="bs-Latn-BA"/>
        </w:rPr>
        <w:tab/>
      </w:r>
      <w:r w:rsidRPr="007B5E24">
        <w:rPr>
          <w:lang w:val="bs-Latn-BA"/>
        </w:rPr>
        <w:tab/>
      </w:r>
      <w:r w:rsidRPr="007B5E24">
        <w:rPr>
          <w:lang w:val="bs-Latn-BA"/>
        </w:rPr>
        <w:tab/>
      </w:r>
      <w:r w:rsidRPr="003563E9">
        <w:t>Trenutno</w:t>
      </w:r>
      <w:r w:rsidRPr="007B5E24">
        <w:rPr>
          <w:lang w:val="bs-Latn-BA"/>
        </w:rPr>
        <w:t xml:space="preserve"> </w:t>
      </w:r>
      <w:r w:rsidRPr="003563E9">
        <w:t>u</w:t>
      </w:r>
      <w:r w:rsidRPr="007B5E24">
        <w:rPr>
          <w:lang w:val="bs-Latn-BA"/>
        </w:rPr>
        <w:t xml:space="preserve"> </w:t>
      </w:r>
      <w:r w:rsidRPr="003563E9">
        <w:t>BiH</w:t>
      </w:r>
      <w:r w:rsidRPr="007B5E24">
        <w:rPr>
          <w:lang w:val="bs-Latn-BA"/>
        </w:rPr>
        <w:t xml:space="preserve">, </w:t>
      </w:r>
      <w:r w:rsidRPr="003563E9">
        <w:t>u</w:t>
      </w:r>
      <w:r w:rsidRPr="007B5E24">
        <w:rPr>
          <w:lang w:val="bs-Latn-BA"/>
        </w:rPr>
        <w:t xml:space="preserve"> </w:t>
      </w:r>
      <w:r w:rsidRPr="003563E9">
        <w:t>integraciji</w:t>
      </w:r>
      <w:r w:rsidRPr="007B5E24">
        <w:rPr>
          <w:lang w:val="bs-Latn-BA"/>
        </w:rPr>
        <w:t xml:space="preserve"> </w:t>
      </w:r>
      <w:r w:rsidRPr="003563E9">
        <w:t>ugro</w:t>
      </w:r>
      <w:r w:rsidRPr="007B5E24">
        <w:rPr>
          <w:lang w:val="bs-Latn-BA"/>
        </w:rPr>
        <w:t>ž</w:t>
      </w:r>
      <w:r w:rsidRPr="003563E9">
        <w:t>enih</w:t>
      </w:r>
      <w:r w:rsidRPr="007B5E24">
        <w:rPr>
          <w:lang w:val="bs-Latn-BA"/>
        </w:rPr>
        <w:t xml:space="preserve"> </w:t>
      </w:r>
      <w:r w:rsidRPr="003563E9">
        <w:t>grupa</w:t>
      </w:r>
      <w:r w:rsidRPr="007B5E24">
        <w:rPr>
          <w:lang w:val="bs-Latn-BA"/>
        </w:rPr>
        <w:t xml:space="preserve"> - ž</w:t>
      </w:r>
      <w:r w:rsidRPr="003563E9">
        <w:t>ena</w:t>
      </w:r>
      <w:r w:rsidRPr="007B5E24">
        <w:rPr>
          <w:lang w:val="bs-Latn-BA"/>
        </w:rPr>
        <w:t xml:space="preserve"> </w:t>
      </w:r>
      <w:r w:rsidRPr="003563E9">
        <w:t>srednjih</w:t>
      </w:r>
      <w:r w:rsidRPr="007B5E24">
        <w:rPr>
          <w:lang w:val="bs-Latn-BA"/>
        </w:rPr>
        <w:t xml:space="preserve"> </w:t>
      </w:r>
      <w:r w:rsidRPr="003563E9">
        <w:t>godinau</w:t>
      </w:r>
      <w:r w:rsidRPr="007B5E24">
        <w:rPr>
          <w:lang w:val="bs-Latn-BA"/>
        </w:rPr>
        <w:t xml:space="preserve"> </w:t>
      </w:r>
      <w:r w:rsidRPr="003563E9">
        <w:t>proces</w:t>
      </w:r>
      <w:r w:rsidRPr="007B5E24">
        <w:rPr>
          <w:lang w:val="bs-Latn-BA"/>
        </w:rPr>
        <w:t xml:space="preserve"> </w:t>
      </w:r>
      <w:r w:rsidRPr="003563E9">
        <w:t>zapo</w:t>
      </w:r>
      <w:r w:rsidRPr="007B5E24">
        <w:rPr>
          <w:lang w:val="bs-Latn-BA"/>
        </w:rPr>
        <w:t>š</w:t>
      </w:r>
      <w:r w:rsidRPr="003563E9">
        <w:t>ljavanja</w:t>
      </w:r>
      <w:r w:rsidRPr="007B5E24">
        <w:rPr>
          <w:lang w:val="bs-Latn-BA"/>
        </w:rPr>
        <w:t xml:space="preserve"> </w:t>
      </w:r>
      <w:r w:rsidRPr="003563E9">
        <w:t>veliku</w:t>
      </w:r>
      <w:r w:rsidRPr="007B5E24">
        <w:rPr>
          <w:lang w:val="bs-Latn-BA"/>
        </w:rPr>
        <w:t xml:space="preserve"> </w:t>
      </w:r>
      <w:r w:rsidRPr="003563E9">
        <w:t>uloguimaju</w:t>
      </w:r>
      <w:r w:rsidRPr="007B5E24">
        <w:rPr>
          <w:lang w:val="bs-Latn-BA"/>
        </w:rPr>
        <w:t xml:space="preserve"> </w:t>
      </w:r>
      <w:r w:rsidRPr="003563E9">
        <w:t>NVO</w:t>
      </w:r>
      <w:r w:rsidRPr="007B5E24">
        <w:rPr>
          <w:lang w:val="bs-Latn-BA"/>
        </w:rPr>
        <w:t xml:space="preserve">, </w:t>
      </w:r>
      <w:r w:rsidRPr="003563E9">
        <w:t>koje</w:t>
      </w:r>
      <w:r w:rsidRPr="007B5E24">
        <w:rPr>
          <w:lang w:val="bs-Latn-BA"/>
        </w:rPr>
        <w:t xml:space="preserve"> </w:t>
      </w:r>
      <w:r w:rsidRPr="003563E9">
        <w:t>usko</w:t>
      </w:r>
      <w:r w:rsidRPr="007B5E24">
        <w:rPr>
          <w:lang w:val="bs-Latn-BA"/>
        </w:rPr>
        <w:t xml:space="preserve"> </w:t>
      </w:r>
      <w:r w:rsidRPr="003563E9">
        <w:t>sara</w:t>
      </w:r>
      <w:r w:rsidRPr="007B5E24">
        <w:rPr>
          <w:lang w:val="bs-Latn-BA"/>
        </w:rPr>
        <w:t>đ</w:t>
      </w:r>
      <w:r w:rsidRPr="003563E9">
        <w:t>uju</w:t>
      </w:r>
      <w:r w:rsidRPr="007B5E24">
        <w:rPr>
          <w:lang w:val="bs-Latn-BA"/>
        </w:rPr>
        <w:t xml:space="preserve"> </w:t>
      </w:r>
      <w:r w:rsidRPr="003563E9">
        <w:t>sa</w:t>
      </w:r>
      <w:r w:rsidRPr="007B5E24">
        <w:rPr>
          <w:lang w:val="bs-Latn-BA"/>
        </w:rPr>
        <w:t xml:space="preserve"> </w:t>
      </w:r>
      <w:r w:rsidRPr="003563E9">
        <w:t>nacionalnim</w:t>
      </w:r>
      <w:r w:rsidRPr="007B5E24">
        <w:rPr>
          <w:lang w:val="bs-Latn-BA"/>
        </w:rPr>
        <w:t xml:space="preserve"> </w:t>
      </w:r>
      <w:r w:rsidRPr="003563E9">
        <w:t>vlastima</w:t>
      </w:r>
      <w:r w:rsidRPr="007B5E24">
        <w:rPr>
          <w:lang w:val="bs-Latn-BA"/>
        </w:rPr>
        <w:t xml:space="preserve">. </w:t>
      </w:r>
      <w:r w:rsidRPr="003563E9">
        <w:t>Paraleno</w:t>
      </w:r>
      <w:r w:rsidRPr="007B5E24">
        <w:rPr>
          <w:lang w:val="bs-Latn-BA"/>
        </w:rPr>
        <w:t xml:space="preserve"> </w:t>
      </w:r>
      <w:r w:rsidRPr="003563E9">
        <w:t>se</w:t>
      </w:r>
      <w:r w:rsidRPr="007B5E24">
        <w:rPr>
          <w:lang w:val="bs-Latn-BA"/>
        </w:rPr>
        <w:t xml:space="preserve"> </w:t>
      </w:r>
      <w:r w:rsidRPr="003563E9">
        <w:t>stvara</w:t>
      </w:r>
      <w:r w:rsidRPr="007B5E24">
        <w:rPr>
          <w:lang w:val="bs-Latn-BA"/>
        </w:rPr>
        <w:t xml:space="preserve"> </w:t>
      </w:r>
      <w:r w:rsidRPr="003563E9">
        <w:t>kohezija</w:t>
      </w:r>
      <w:r w:rsidRPr="007B5E24">
        <w:rPr>
          <w:lang w:val="bs-Latn-BA"/>
        </w:rPr>
        <w:t xml:space="preserve"> </w:t>
      </w:r>
      <w:r w:rsidRPr="003563E9">
        <w:t>i</w:t>
      </w:r>
      <w:r w:rsidRPr="007B5E24">
        <w:rPr>
          <w:lang w:val="bs-Latn-BA"/>
        </w:rPr>
        <w:t xml:space="preserve"> </w:t>
      </w:r>
      <w:r w:rsidRPr="003563E9">
        <w:t>sa</w:t>
      </w:r>
      <w:r w:rsidRPr="007B5E24">
        <w:rPr>
          <w:lang w:val="bs-Latn-BA"/>
        </w:rPr>
        <w:t xml:space="preserve"> </w:t>
      </w:r>
      <w:r w:rsidRPr="003563E9">
        <w:t>EU</w:t>
      </w:r>
      <w:r w:rsidRPr="007B5E24">
        <w:rPr>
          <w:lang w:val="bs-Latn-BA"/>
        </w:rPr>
        <w:t xml:space="preserve"> </w:t>
      </w:r>
      <w:r w:rsidRPr="003563E9">
        <w:t>institucijama</w:t>
      </w:r>
      <w:r w:rsidRPr="007B5E24">
        <w:rPr>
          <w:lang w:val="bs-Latn-BA"/>
        </w:rPr>
        <w:t xml:space="preserve">, </w:t>
      </w:r>
      <w:r w:rsidRPr="003563E9">
        <w:t>koje</w:t>
      </w:r>
      <w:r w:rsidRPr="007B5E24">
        <w:rPr>
          <w:lang w:val="bs-Latn-BA"/>
        </w:rPr>
        <w:t xml:space="preserve"> </w:t>
      </w:r>
      <w:r w:rsidRPr="003563E9">
        <w:t>nerijetko</w:t>
      </w:r>
      <w:r w:rsidRPr="007B5E24">
        <w:rPr>
          <w:lang w:val="bs-Latn-BA"/>
        </w:rPr>
        <w:t xml:space="preserve"> </w:t>
      </w:r>
      <w:r w:rsidRPr="003563E9">
        <w:t>nude</w:t>
      </w:r>
      <w:r w:rsidRPr="007B5E24">
        <w:rPr>
          <w:lang w:val="bs-Latn-BA"/>
        </w:rPr>
        <w:t xml:space="preserve"> </w:t>
      </w:r>
      <w:r w:rsidRPr="003563E9">
        <w:t>finansijske</w:t>
      </w:r>
      <w:r w:rsidRPr="007B5E24">
        <w:rPr>
          <w:lang w:val="bs-Latn-BA"/>
        </w:rPr>
        <w:t xml:space="preserve"> </w:t>
      </w:r>
      <w:r w:rsidRPr="003563E9">
        <w:t>podr</w:t>
      </w:r>
      <w:r w:rsidRPr="007B5E24">
        <w:rPr>
          <w:lang w:val="bs-Latn-BA"/>
        </w:rPr>
        <w:t>š</w:t>
      </w:r>
      <w:r w:rsidRPr="003563E9">
        <w:t>ke</w:t>
      </w:r>
      <w:r w:rsidRPr="007B5E24">
        <w:rPr>
          <w:lang w:val="bs-Latn-BA"/>
        </w:rPr>
        <w:t xml:space="preserve"> </w:t>
      </w:r>
      <w:r w:rsidRPr="003563E9">
        <w:t>za</w:t>
      </w:r>
      <w:r w:rsidRPr="007B5E24">
        <w:rPr>
          <w:lang w:val="bs-Latn-BA"/>
        </w:rPr>
        <w:t xml:space="preserve"> </w:t>
      </w:r>
      <w:r w:rsidRPr="003563E9">
        <w:t>ja</w:t>
      </w:r>
      <w:r w:rsidRPr="007B5E24">
        <w:rPr>
          <w:lang w:val="bs-Latn-BA"/>
        </w:rPr>
        <w:t>č</w:t>
      </w:r>
      <w:r w:rsidRPr="003563E9">
        <w:t>anje</w:t>
      </w:r>
      <w:r w:rsidRPr="007B5E24">
        <w:rPr>
          <w:lang w:val="bs-Latn-BA"/>
        </w:rPr>
        <w:t xml:space="preserve"> </w:t>
      </w:r>
      <w:r w:rsidRPr="003563E9">
        <w:t>kapaciteta</w:t>
      </w:r>
      <w:r w:rsidRPr="007B5E24">
        <w:rPr>
          <w:lang w:val="bs-Latn-BA"/>
        </w:rPr>
        <w:t xml:space="preserve"> </w:t>
      </w:r>
      <w:r w:rsidRPr="003563E9">
        <w:t>i</w:t>
      </w:r>
      <w:r w:rsidRPr="007B5E24">
        <w:rPr>
          <w:lang w:val="bs-Latn-BA"/>
        </w:rPr>
        <w:t xml:space="preserve"> </w:t>
      </w:r>
      <w:r w:rsidRPr="003563E9">
        <w:t>razvoj</w:t>
      </w:r>
      <w:r w:rsidRPr="007B5E24">
        <w:rPr>
          <w:lang w:val="bs-Latn-BA"/>
        </w:rPr>
        <w:t xml:space="preserve"> </w:t>
      </w:r>
      <w:r w:rsidRPr="003563E9">
        <w:t>efikasnijeg</w:t>
      </w:r>
      <w:r w:rsidRPr="007B5E24">
        <w:rPr>
          <w:lang w:val="bs-Latn-BA"/>
        </w:rPr>
        <w:t xml:space="preserve"> </w:t>
      </w:r>
      <w:r w:rsidRPr="003563E9">
        <w:t>upravljanja</w:t>
      </w:r>
      <w:r w:rsidRPr="007B5E24">
        <w:rPr>
          <w:lang w:val="bs-Latn-BA"/>
        </w:rPr>
        <w:t xml:space="preserve"> </w:t>
      </w:r>
      <w:r>
        <w:t>uklju</w:t>
      </w:r>
      <w:r w:rsidRPr="007B5E24">
        <w:rPr>
          <w:lang w:val="bs-Latn-BA"/>
        </w:rPr>
        <w:t>č</w:t>
      </w:r>
      <w:r>
        <w:t>enosti</w:t>
      </w:r>
      <w:r w:rsidRPr="007B5E24">
        <w:rPr>
          <w:lang w:val="bs-Latn-BA"/>
        </w:rPr>
        <w:t xml:space="preserve"> ž</w:t>
      </w:r>
      <w:r w:rsidRPr="003563E9">
        <w:t>ena</w:t>
      </w:r>
      <w:r w:rsidRPr="007B5E24">
        <w:rPr>
          <w:lang w:val="bs-Latn-BA"/>
        </w:rPr>
        <w:t xml:space="preserve"> </w:t>
      </w:r>
      <w:r w:rsidRPr="003563E9">
        <w:t>srednjih</w:t>
      </w:r>
      <w:r w:rsidRPr="007B5E24">
        <w:rPr>
          <w:lang w:val="bs-Latn-BA"/>
        </w:rPr>
        <w:t xml:space="preserve"> </w:t>
      </w:r>
      <w:r w:rsidRPr="003563E9">
        <w:t>godina</w:t>
      </w:r>
      <w:r w:rsidRPr="007B5E24">
        <w:rPr>
          <w:lang w:val="bs-Latn-BA"/>
        </w:rPr>
        <w:t xml:space="preserve"> </w:t>
      </w:r>
      <w:r>
        <w:t>u</w:t>
      </w:r>
      <w:r w:rsidRPr="007B5E24">
        <w:rPr>
          <w:lang w:val="bs-Latn-BA"/>
        </w:rPr>
        <w:t xml:space="preserve"> </w:t>
      </w:r>
      <w:r>
        <w:t>preduzetni</w:t>
      </w:r>
      <w:r w:rsidRPr="007B5E24">
        <w:rPr>
          <w:lang w:val="bs-Latn-BA"/>
        </w:rPr>
        <w:t>š</w:t>
      </w:r>
      <w:r>
        <w:t>tvo</w:t>
      </w:r>
      <w:r w:rsidRPr="007B5E24">
        <w:rPr>
          <w:lang w:val="bs-Latn-BA"/>
        </w:rPr>
        <w:t>.</w:t>
      </w:r>
      <w:r w:rsidRPr="007B5E24">
        <w:rPr>
          <w:lang w:val="bs-Latn-BA"/>
        </w:rPr>
        <w:tab/>
      </w:r>
      <w:r w:rsidRPr="007B5E24">
        <w:rPr>
          <w:lang w:val="bs-Latn-BA"/>
        </w:rPr>
        <w:tab/>
      </w:r>
      <w:r w:rsidRPr="007B5E24">
        <w:rPr>
          <w:lang w:val="bs-Latn-BA"/>
        </w:rPr>
        <w:tab/>
      </w:r>
      <w:r w:rsidRPr="007B5E24">
        <w:rPr>
          <w:lang w:val="bs-Latn-BA"/>
        </w:rPr>
        <w:tab/>
      </w:r>
      <w:r w:rsidRPr="007B5E24">
        <w:rPr>
          <w:lang w:val="bs-Latn-BA"/>
        </w:rPr>
        <w:tab/>
      </w:r>
      <w:r w:rsidRPr="007B5E24">
        <w:rPr>
          <w:lang w:val="bs-Latn-BA"/>
        </w:rPr>
        <w:tab/>
      </w:r>
      <w:r w:rsidRPr="007B5E24">
        <w:rPr>
          <w:lang w:val="bs-Latn-BA"/>
        </w:rPr>
        <w:tab/>
      </w:r>
      <w:r w:rsidRPr="007B5E24">
        <w:rPr>
          <w:lang w:val="bs-Latn-BA"/>
        </w:rPr>
        <w:tab/>
      </w:r>
      <w:r w:rsidRPr="007B5E24">
        <w:rPr>
          <w:lang w:val="bs-Latn-BA"/>
        </w:rPr>
        <w:tab/>
      </w:r>
      <w:r w:rsidRPr="003563E9">
        <w:t>Nadle</w:t>
      </w:r>
      <w:r w:rsidRPr="007B5E24">
        <w:rPr>
          <w:lang w:val="bs-Latn-BA"/>
        </w:rPr>
        <w:t>ž</w:t>
      </w:r>
      <w:r w:rsidRPr="003563E9">
        <w:t>ni</w:t>
      </w:r>
      <w:r w:rsidRPr="007B5E24">
        <w:rPr>
          <w:lang w:val="bs-Latn-BA"/>
        </w:rPr>
        <w:t xml:space="preserve"> </w:t>
      </w:r>
      <w:r w:rsidRPr="003563E9">
        <w:t>u</w:t>
      </w:r>
      <w:r w:rsidRPr="007B5E24">
        <w:rPr>
          <w:lang w:val="bs-Latn-BA"/>
        </w:rPr>
        <w:t xml:space="preserve"> </w:t>
      </w:r>
      <w:r w:rsidRPr="003563E9">
        <w:t>obrazovanju</w:t>
      </w:r>
      <w:r w:rsidRPr="007B5E24">
        <w:rPr>
          <w:lang w:val="bs-Latn-BA"/>
        </w:rPr>
        <w:t xml:space="preserve"> </w:t>
      </w:r>
      <w:r w:rsidRPr="003563E9">
        <w:t>moraju</w:t>
      </w:r>
      <w:r w:rsidRPr="007B5E24">
        <w:rPr>
          <w:lang w:val="bs-Latn-BA"/>
        </w:rPr>
        <w:t xml:space="preserve"> </w:t>
      </w:r>
      <w:r w:rsidRPr="003563E9">
        <w:t>dati</w:t>
      </w:r>
      <w:r w:rsidRPr="007B5E24">
        <w:rPr>
          <w:lang w:val="bs-Latn-BA"/>
        </w:rPr>
        <w:t xml:space="preserve"> </w:t>
      </w:r>
      <w:r w:rsidRPr="003563E9">
        <w:t>svoj</w:t>
      </w:r>
      <w:r w:rsidRPr="007B5E24">
        <w:rPr>
          <w:lang w:val="bs-Latn-BA"/>
        </w:rPr>
        <w:t xml:space="preserve"> </w:t>
      </w:r>
      <w:r w:rsidRPr="003563E9">
        <w:t>doprinos</w:t>
      </w:r>
      <w:r w:rsidRPr="007B5E24">
        <w:rPr>
          <w:lang w:val="bs-Latn-BA"/>
        </w:rPr>
        <w:t xml:space="preserve"> </w:t>
      </w:r>
      <w:r w:rsidRPr="003563E9">
        <w:t>razvoju</w:t>
      </w:r>
      <w:r w:rsidRPr="007B5E24">
        <w:rPr>
          <w:lang w:val="bs-Latn-BA"/>
        </w:rPr>
        <w:t xml:space="preserve"> </w:t>
      </w:r>
      <w:r w:rsidRPr="003563E9">
        <w:t>politika</w:t>
      </w:r>
      <w:r w:rsidRPr="007B5E24">
        <w:rPr>
          <w:lang w:val="bs-Latn-BA"/>
        </w:rPr>
        <w:t xml:space="preserve"> </w:t>
      </w:r>
      <w:r w:rsidRPr="003563E9">
        <w:t>i</w:t>
      </w:r>
      <w:r w:rsidRPr="007B5E24">
        <w:rPr>
          <w:lang w:val="bs-Latn-BA"/>
        </w:rPr>
        <w:t xml:space="preserve"> </w:t>
      </w:r>
      <w:r w:rsidRPr="003563E9">
        <w:t>aktivnosti</w:t>
      </w:r>
      <w:r w:rsidRPr="007B5E24">
        <w:rPr>
          <w:lang w:val="bs-Latn-BA"/>
        </w:rPr>
        <w:t xml:space="preserve"> </w:t>
      </w:r>
      <w:r w:rsidRPr="003563E9">
        <w:t>koje</w:t>
      </w:r>
      <w:r w:rsidRPr="007B5E24">
        <w:rPr>
          <w:lang w:val="bs-Latn-BA"/>
        </w:rPr>
        <w:t xml:space="preserve"> </w:t>
      </w:r>
      <w:r w:rsidRPr="003563E9">
        <w:t>mogu</w:t>
      </w:r>
      <w:r w:rsidRPr="007B5E24">
        <w:rPr>
          <w:lang w:val="bs-Latn-BA"/>
        </w:rPr>
        <w:t xml:space="preserve"> </w:t>
      </w:r>
      <w:r w:rsidRPr="003563E9">
        <w:t>olak</w:t>
      </w:r>
      <w:r w:rsidRPr="007B5E24">
        <w:rPr>
          <w:lang w:val="bs-Latn-BA"/>
        </w:rPr>
        <w:t>š</w:t>
      </w:r>
      <w:r w:rsidRPr="003563E9">
        <w:t>ati</w:t>
      </w:r>
      <w:r w:rsidRPr="007B5E24">
        <w:rPr>
          <w:lang w:val="bs-Latn-BA"/>
        </w:rPr>
        <w:t xml:space="preserve"> </w:t>
      </w:r>
      <w:r w:rsidRPr="003563E9">
        <w:t>integraciju</w:t>
      </w:r>
      <w:r w:rsidRPr="007B5E24">
        <w:rPr>
          <w:lang w:val="bs-Latn-BA"/>
        </w:rPr>
        <w:t xml:space="preserve"> ž</w:t>
      </w:r>
      <w:r w:rsidRPr="003563E9">
        <w:t>ena</w:t>
      </w:r>
      <w:r w:rsidRPr="007B5E24">
        <w:rPr>
          <w:lang w:val="bs-Latn-BA"/>
        </w:rPr>
        <w:t xml:space="preserve"> </w:t>
      </w:r>
      <w:r w:rsidRPr="003563E9">
        <w:t>srednjih</w:t>
      </w:r>
      <w:r w:rsidRPr="007B5E24">
        <w:rPr>
          <w:lang w:val="bs-Latn-BA"/>
        </w:rPr>
        <w:t xml:space="preserve"> </w:t>
      </w:r>
      <w:r w:rsidRPr="003563E9">
        <w:t>godina</w:t>
      </w:r>
      <w:r w:rsidRPr="007B5E24">
        <w:rPr>
          <w:lang w:val="bs-Latn-BA"/>
        </w:rPr>
        <w:t xml:space="preserve"> </w:t>
      </w:r>
      <w:r w:rsidRPr="003563E9">
        <w:t>u</w:t>
      </w:r>
      <w:r w:rsidRPr="007B5E24">
        <w:rPr>
          <w:lang w:val="bs-Latn-BA"/>
        </w:rPr>
        <w:t xml:space="preserve"> </w:t>
      </w:r>
      <w:r w:rsidRPr="003563E9">
        <w:t>obrazovanje</w:t>
      </w:r>
      <w:r w:rsidRPr="007B5E24">
        <w:rPr>
          <w:lang w:val="bs-Latn-BA"/>
        </w:rPr>
        <w:t xml:space="preserve"> </w:t>
      </w:r>
      <w:r w:rsidRPr="003563E9">
        <w:t>i</w:t>
      </w:r>
      <w:r w:rsidRPr="007B5E24">
        <w:rPr>
          <w:lang w:val="bs-Latn-BA"/>
        </w:rPr>
        <w:t xml:space="preserve"> </w:t>
      </w:r>
      <w:r w:rsidRPr="003563E9">
        <w:t>na</w:t>
      </w:r>
      <w:r w:rsidRPr="007B5E24">
        <w:rPr>
          <w:lang w:val="bs-Latn-BA"/>
        </w:rPr>
        <w:t xml:space="preserve"> </w:t>
      </w:r>
      <w:r w:rsidRPr="003563E9">
        <w:t>tr</w:t>
      </w:r>
      <w:r w:rsidRPr="007B5E24">
        <w:rPr>
          <w:lang w:val="bs-Latn-BA"/>
        </w:rPr>
        <w:t>ž</w:t>
      </w:r>
      <w:r w:rsidRPr="003563E9">
        <w:t>i</w:t>
      </w:r>
      <w:r w:rsidRPr="007B5E24">
        <w:rPr>
          <w:lang w:val="bs-Latn-BA"/>
        </w:rPr>
        <w:t>š</w:t>
      </w:r>
      <w:r w:rsidRPr="003563E9">
        <w:t>te</w:t>
      </w:r>
      <w:r w:rsidRPr="007B5E24">
        <w:rPr>
          <w:lang w:val="bs-Latn-BA"/>
        </w:rPr>
        <w:t xml:space="preserve"> </w:t>
      </w:r>
      <w:r w:rsidRPr="003563E9">
        <w:t>rada</w:t>
      </w:r>
      <w:r w:rsidRPr="007B5E24">
        <w:rPr>
          <w:lang w:val="bs-Latn-BA"/>
        </w:rPr>
        <w:t xml:space="preserve">. </w:t>
      </w:r>
      <w:r w:rsidRPr="003563E9">
        <w:t>Parametri za izvođenje nastave se moraju utvrditi nacionalnim nastavnim planom i programom, s tim što se određeni procenat nastavnog programa može prepustiti lokalnim zajednicama da ga usklade sa svojim potrebama. Shodno tome, žene srednjih godina bi se uključile u obrazovni sistem odraslih i time uskladile svoje sposobnosti sa zahtjevima tržišta rada.</w:t>
      </w:r>
      <w:r>
        <w:tab/>
      </w:r>
      <w:r>
        <w:tab/>
      </w:r>
      <w:r>
        <w:tab/>
      </w:r>
      <w:r>
        <w:tab/>
      </w:r>
      <w:r>
        <w:tab/>
      </w:r>
      <w:r>
        <w:tab/>
      </w:r>
      <w:r>
        <w:tab/>
      </w:r>
      <w:r>
        <w:tab/>
      </w:r>
      <w:r>
        <w:tab/>
      </w:r>
      <w:r>
        <w:tab/>
      </w:r>
      <w:r>
        <w:tab/>
      </w:r>
      <w:r w:rsidRPr="003563E9">
        <w:t>Nastava mora biti prilagođena za potrebe ove ciljne grupe. Ministarstvo prosvjete i nauke bi trebalo u budućem zakonodavstvu priznati razne vidove neformalnog učenja. Napuštanje formalnog obrazovanja i nastavak školovanja u neformalnim organizacijama, koje su fokusirane na sticanje praktičnih iskustava i vještina, zahtijeva promišljanje o politici.</w:t>
      </w:r>
      <w:r>
        <w:tab/>
      </w:r>
      <w:r>
        <w:tab/>
      </w:r>
      <w:r>
        <w:tab/>
      </w:r>
      <w:r>
        <w:tab/>
      </w:r>
      <w:r>
        <w:tab/>
      </w:r>
      <w:r>
        <w:tab/>
      </w:r>
      <w:r>
        <w:tab/>
      </w:r>
      <w:r>
        <w:tab/>
      </w:r>
      <w:r>
        <w:tab/>
      </w:r>
      <w:r>
        <w:tab/>
      </w:r>
      <w:r>
        <w:tab/>
      </w:r>
      <w:r w:rsidRPr="003563E9">
        <w:rPr>
          <w:lang w:val="hr-HR"/>
        </w:rPr>
        <w:t xml:space="preserve">Slabo samopouzdanje i motivacija, kao i slabe osnovne vještine kod ove populacije nalažu da se njihov problem rješava kroz više integrisani paket politika (obrazovanje, zapošljavanje, zdravlje). Takve politike moraju biti potpomognute </w:t>
      </w:r>
      <w:r w:rsidRPr="003563E9">
        <w:rPr>
          <w:color w:val="000000"/>
        </w:rPr>
        <w:t xml:space="preserve">mjerama na nivou zajednice kako bi se riješila brojna pitanja. Razvoj mjera podrške </w:t>
      </w:r>
      <w:r>
        <w:t>zapošljavanju</w:t>
      </w:r>
      <w:r w:rsidRPr="003563E9">
        <w:t xml:space="preserve"> žena srednjih godina</w:t>
      </w:r>
      <w:r w:rsidRPr="003563E9">
        <w:rPr>
          <w:color w:val="000000"/>
        </w:rPr>
        <w:t>treba biti dio perspektive politike i Ministarstva rada.</w:t>
      </w:r>
      <w:r>
        <w:tab/>
      </w:r>
      <w:r>
        <w:tab/>
      </w:r>
      <w:r>
        <w:tab/>
      </w:r>
      <w:r w:rsidRPr="003563E9">
        <w:t>Uloga Ministarstva rada bi se trebala ogledati u sljedećem:</w:t>
      </w:r>
    </w:p>
    <w:p w:rsidR="00716CE9" w:rsidRPr="003563E9" w:rsidRDefault="00716CE9" w:rsidP="003B0FD1">
      <w:pPr>
        <w:pStyle w:val="ListParagraph"/>
        <w:numPr>
          <w:ilvl w:val="0"/>
          <w:numId w:val="17"/>
        </w:numPr>
        <w:spacing w:before="0"/>
        <w:jc w:val="both"/>
      </w:pPr>
      <w:r w:rsidRPr="003563E9">
        <w:t>nacionalna strategija zapošljavanja treba vršiti aktivniju promociju zaposljavanja žena srednjih godina, kao važnog faktora u sprečavanju društvene isključenosti</w:t>
      </w:r>
      <w:r>
        <w:t>,</w:t>
      </w:r>
    </w:p>
    <w:p w:rsidR="00716CE9" w:rsidRPr="003563E9" w:rsidRDefault="00716CE9" w:rsidP="003B0FD1">
      <w:pPr>
        <w:pStyle w:val="ListParagraph"/>
        <w:numPr>
          <w:ilvl w:val="0"/>
          <w:numId w:val="17"/>
        </w:numPr>
        <w:spacing w:before="0"/>
        <w:jc w:val="both"/>
      </w:pPr>
      <w:r w:rsidRPr="003563E9">
        <w:t>pomoću nacionalnog zakonodavstva, eliminisati sve vidove diskriminacije na radnom mjestu</w:t>
      </w:r>
      <w:r>
        <w:t>,</w:t>
      </w:r>
    </w:p>
    <w:p w:rsidR="00716CE9" w:rsidRPr="003563E9" w:rsidRDefault="00716CE9" w:rsidP="003B0FD1">
      <w:pPr>
        <w:pStyle w:val="ListParagraph"/>
        <w:numPr>
          <w:ilvl w:val="0"/>
          <w:numId w:val="17"/>
        </w:numPr>
        <w:spacing w:before="0"/>
        <w:jc w:val="both"/>
      </w:pPr>
      <w:r w:rsidRPr="003563E9">
        <w:t>podijeliti odgovornost za društvenu isključenost, uključujući i NVO</w:t>
      </w:r>
      <w:r>
        <w:t>,</w:t>
      </w:r>
    </w:p>
    <w:p w:rsidR="00716CE9" w:rsidRPr="003563E9" w:rsidRDefault="00716CE9" w:rsidP="003B0FD1">
      <w:pPr>
        <w:pStyle w:val="ListParagraph"/>
        <w:numPr>
          <w:ilvl w:val="0"/>
          <w:numId w:val="17"/>
        </w:numPr>
        <w:spacing w:before="0"/>
        <w:jc w:val="both"/>
      </w:pPr>
      <w:r w:rsidRPr="003563E9">
        <w:t>definisati mjere na tržištu rada za aktivnije zapošljavanje populacije žena srednjih godina</w:t>
      </w:r>
      <w:r>
        <w:t>,</w:t>
      </w:r>
    </w:p>
    <w:p w:rsidR="00716CE9" w:rsidRPr="003563E9" w:rsidRDefault="00716CE9" w:rsidP="003B0FD1">
      <w:pPr>
        <w:pStyle w:val="ListParagraph"/>
        <w:numPr>
          <w:ilvl w:val="0"/>
          <w:numId w:val="17"/>
        </w:numPr>
        <w:spacing w:before="0"/>
        <w:jc w:val="both"/>
      </w:pPr>
      <w:r w:rsidRPr="003563E9">
        <w:t xml:space="preserve">unaprijediti sve vidove saradnje sa EU – institucijama, koje mogu dati finansijsku podršku za razvoj administrativnih kapacitetai razvoj boljeg upravljanja procesom </w:t>
      </w:r>
      <w:r>
        <w:t>uključenosti</w:t>
      </w:r>
      <w:r w:rsidRPr="003563E9">
        <w:t xml:space="preserve"> žena srednjih godina</w:t>
      </w:r>
      <w:r>
        <w:t xml:space="preserve"> u posao</w:t>
      </w:r>
      <w:r w:rsidRPr="003563E9">
        <w:t>.</w:t>
      </w:r>
      <w:r>
        <w:rPr>
          <w:rStyle w:val="FootnoteReference"/>
        </w:rPr>
        <w:footnoteReference w:id="8"/>
      </w:r>
    </w:p>
    <w:p w:rsidR="00716CE9" w:rsidRPr="003563E9" w:rsidRDefault="00716CE9" w:rsidP="00BD68BC">
      <w:pPr>
        <w:ind w:firstLine="720"/>
        <w:rPr>
          <w:bCs/>
        </w:rPr>
      </w:pPr>
      <w:r w:rsidRPr="003563E9">
        <w:t xml:space="preserve">Neizostavna je i uloga berze rada u </w:t>
      </w:r>
      <w:r w:rsidRPr="003563E9">
        <w:rPr>
          <w:lang w:val="hr-HR"/>
        </w:rPr>
        <w:t xml:space="preserve">zapošljavanju žena srednjih godina. </w:t>
      </w:r>
      <w:r w:rsidRPr="003563E9">
        <w:t xml:space="preserve">Na zaposlenost uopšte, a posebno žena srednjih godina, utiču brojni socio-ekonomski faktori, poput sive ekonomije i mjera aktivnog zapošljavanja koje realizuje </w:t>
      </w:r>
      <w:r>
        <w:t>z</w:t>
      </w:r>
      <w:r w:rsidRPr="003563E9">
        <w:t xml:space="preserve">avod za zapošljavanje, slabiji razvoj regiona, lošija putna infrastruktura i sl.Obzirom da su žene srednjih godina većinom ostale </w:t>
      </w:r>
      <w:r w:rsidRPr="003563E9">
        <w:rPr>
          <w:bCs/>
        </w:rPr>
        <w:t xml:space="preserve"> kao tehnološki višak kroz privatizaciju kompanija,potrebno je uspostaviti mjereza njihovo zadržavanje na tržištu rada dok traje industrijsko restrukturiranje. Berza rada se treba uključiti u unapređenje zaposlenosti žena srednjih godina putem obuka, razvoja vještina za nove tehnologije. Takvo unapređenje mora biti dio regionalnog plana podrške koji je usklađen sa  regionalnim planom razvoja koji podržavaju fondovi EU. </w:t>
      </w:r>
    </w:p>
    <w:p w:rsidR="00716CE9" w:rsidRPr="00BD68BC" w:rsidRDefault="00716CE9" w:rsidP="00BD68BC">
      <w:pPr>
        <w:pStyle w:val="Heading1"/>
        <w:ind w:left="0" w:firstLine="0"/>
        <w:rPr>
          <w:rFonts w:ascii="Times New Roman" w:hAnsi="Times New Roman"/>
          <w:lang w:val="bs-Latn-BA"/>
        </w:rPr>
      </w:pPr>
      <w:r w:rsidRPr="00BD68BC">
        <w:rPr>
          <w:rFonts w:ascii="Times New Roman" w:hAnsi="Times New Roman"/>
          <w:lang w:val="bs-Latn-BA"/>
        </w:rPr>
        <w:t>ZAKLJUČAK</w:t>
      </w:r>
    </w:p>
    <w:p w:rsidR="00716CE9" w:rsidRPr="00C22298" w:rsidRDefault="00716CE9" w:rsidP="00C22298">
      <w:pPr>
        <w:ind w:firstLine="720"/>
        <w:rPr>
          <w:lang w:val="bs-Latn-BA"/>
        </w:rPr>
      </w:pPr>
      <w:r w:rsidRPr="009C70CA">
        <w:rPr>
          <w:lang w:val="bs-Latn-BA"/>
        </w:rPr>
        <w:t>Izražena neaktivnostžena srednjih godina vode porastu svijesti o potrebi povezivanja ove populacije sa tržištem rada. Poslednjih godina EU je pokrenula određene inicijative i projekte  za edukovanje poslodavaca, radnika i javnosti za otklanjanje diskriminacije te dobi, povećavanje njihove zaposlenosti, pružanje pomoći u traženju posla ili pokretanju vlastitog. Mogućnost uključivanja osoba srednjih godina u posao u BiH je relativno slaba, što znači da predstoji dug period inkluzivne borbe.</w:t>
      </w:r>
      <w:r>
        <w:rPr>
          <w:lang w:val="bs-Latn-BA"/>
        </w:rPr>
        <w:tab/>
      </w:r>
      <w:r>
        <w:rPr>
          <w:lang w:val="bs-Latn-BA"/>
        </w:rPr>
        <w:tab/>
      </w:r>
      <w:r w:rsidRPr="009C70CA">
        <w:rPr>
          <w:lang w:val="bs-Latn-BA"/>
        </w:rPr>
        <w:t>Zapošljavanja ove populacije mora biti sastavni dio mjera aktivne politike zapošljavanja u BiH, odnosno nacionalne i entitetskih strategija, a potom i godišnjih planova zapošljavanja. Pored institucionalnog okvira za poboljšanje tržišta rada (poslovnog ambijenta, edukacije, finansijske podrške i dostupnosti informacija) plan zapošljavanja mora obuhvatiti i partnere, kao što su poslodavci, obrazovne institucije, berze rada, kompanije, NVO, kreatori politike, sindikati i finansijeri. Ipak, vučnu snagu u realizaciji projekta čine poslodavci. Poslodavci se moraju stimulisati raznim vidovima potsticaja da povećaju zaposlenost ove marginalizovane grupe. Podsticaji se mogu davati za potrebe prekvalifikacije, nadoknade određenog procenta plate za vrijeme uhodavanja radnika na novom poslu ili sl. Paralelno sa provođenjem podsticajnih mjera potrebno je jačati kontrolne institucije, kako bi se spriječila svaka zloupotreba namjenskih sredstava.Institucije koje su usko vezane za tržište rada su ključne za zapošljavanje žena srednjihgodina, kao i ostvarivanje adekvatnog odnosa između sigurnosti i fleksibilnosti.</w:t>
      </w:r>
      <w:r>
        <w:rPr>
          <w:lang w:val="bs-Latn-BA"/>
        </w:rPr>
        <w:tab/>
      </w:r>
      <w:r>
        <w:rPr>
          <w:lang w:val="bs-Latn-BA"/>
        </w:rPr>
        <w:tab/>
      </w:r>
      <w:r w:rsidRPr="009C70CA">
        <w:rPr>
          <w:lang w:val="bs-Latn-BA"/>
        </w:rPr>
        <w:t>Uključivanje žena srednjih godina u posao mora biti institucionalizovano na nivou republike i entiteta. Preporučuje se osnivanje posebnog tijela koje bi koordinisalo radom svih institicija koje</w:t>
      </w:r>
      <w:r w:rsidRPr="00A53847">
        <w:t xml:space="preserve"> su uključene u proces zapošljavanja, kako bi se postigli sinergijski efekti. Istovremeno treba jačati interes poslodavaca za zapošljavanjem žena srednjih godina, posebnokroz ulaganja u njihova znanja, vještine i motivaciju. Znači pozitivna praksa doživotnog učenja se mora podržavati i širiti. </w:t>
      </w:r>
    </w:p>
    <w:p w:rsidR="00716CE9" w:rsidRPr="003563E9" w:rsidRDefault="00716CE9" w:rsidP="003B0FD1">
      <w:pPr>
        <w:pStyle w:val="Heading1"/>
        <w:ind w:firstLine="0"/>
      </w:pPr>
      <w:r w:rsidRPr="003563E9">
        <w:t>Literatura</w:t>
      </w:r>
    </w:p>
    <w:p w:rsidR="00716CE9" w:rsidRPr="00C22298" w:rsidRDefault="00716CE9" w:rsidP="003B0FD1">
      <w:pPr>
        <w:pStyle w:val="NoSpacing"/>
        <w:keepNext w:val="0"/>
        <w:keepLines w:val="0"/>
        <w:numPr>
          <w:ilvl w:val="0"/>
          <w:numId w:val="20"/>
        </w:numPr>
        <w:spacing w:before="0" w:after="0"/>
        <w:jc w:val="both"/>
        <w:outlineLvl w:val="9"/>
        <w:rPr>
          <w:rFonts w:ascii="Times New Roman" w:hAnsi="Times New Roman"/>
          <w:b w:val="0"/>
        </w:rPr>
      </w:pPr>
      <w:r w:rsidRPr="00C22298">
        <w:rPr>
          <w:rFonts w:ascii="Times New Roman" w:hAnsi="Times New Roman"/>
          <w:b w:val="0"/>
          <w:lang w:val="sr-Latn-CS" w:eastAsia="en-GB"/>
        </w:rPr>
        <w:t>Agencija za statsitiku BiH, Ankete o radnoj snazi 2017, Tabela 2, http://www.bhas.ba/tematskibilteni/TB_ARS%202017_BS_ENG.pdf</w:t>
      </w:r>
      <w:r>
        <w:rPr>
          <w:rFonts w:ascii="Times New Roman" w:hAnsi="Times New Roman"/>
          <w:b w:val="0"/>
          <w:lang w:val="sr-Latn-CS" w:eastAsia="en-GB"/>
        </w:rPr>
        <w:t>.</w:t>
      </w:r>
    </w:p>
    <w:p w:rsidR="00716CE9" w:rsidRPr="00C22298" w:rsidRDefault="00716CE9" w:rsidP="003B0FD1">
      <w:pPr>
        <w:pStyle w:val="NoSpacing"/>
        <w:keepNext w:val="0"/>
        <w:keepLines w:val="0"/>
        <w:numPr>
          <w:ilvl w:val="0"/>
          <w:numId w:val="20"/>
        </w:numPr>
        <w:spacing w:before="0" w:after="0"/>
        <w:jc w:val="both"/>
        <w:outlineLvl w:val="9"/>
        <w:rPr>
          <w:rFonts w:ascii="Times New Roman" w:hAnsi="Times New Roman"/>
          <w:b w:val="0"/>
          <w:lang w:val="sr-Latn-CS" w:eastAsia="en-GB"/>
        </w:rPr>
      </w:pPr>
      <w:r w:rsidRPr="00C22298">
        <w:rPr>
          <w:rFonts w:ascii="Times New Roman" w:hAnsi="Times New Roman"/>
          <w:b w:val="0"/>
          <w:lang w:val="sr-Latn-CS" w:eastAsia="en-GB"/>
        </w:rPr>
        <w:t>Anderson, R., Combating age barriers in employment, Employment initiatives for agigng job-seekers.</w:t>
      </w:r>
      <w:r>
        <w:rPr>
          <w:rFonts w:ascii="Times New Roman" w:hAnsi="Times New Roman"/>
          <w:b w:val="0"/>
          <w:lang w:val="sr-Latn-CS" w:eastAsia="en-GB"/>
        </w:rPr>
        <w:t xml:space="preserve"> WASP. Workshop. Malta, 2000. (p</w:t>
      </w:r>
      <w:r w:rsidRPr="00C22298">
        <w:rPr>
          <w:rFonts w:ascii="Times New Roman" w:hAnsi="Times New Roman"/>
          <w:b w:val="0"/>
          <w:lang w:val="sr-Latn-CS" w:eastAsia="en-GB"/>
        </w:rPr>
        <w:t>reuzeto sa</w:t>
      </w:r>
      <w:r>
        <w:rPr>
          <w:rFonts w:ascii="Times New Roman" w:hAnsi="Times New Roman"/>
          <w:b w:val="0"/>
          <w:lang w:val="sr-Latn-CS" w:eastAsia="en-GB"/>
        </w:rPr>
        <w:t>:</w:t>
      </w:r>
      <w:bookmarkStart w:id="1" w:name="_GoBack"/>
      <w:bookmarkEnd w:id="1"/>
      <w:r w:rsidRPr="00C22298">
        <w:rPr>
          <w:rFonts w:ascii="Times New Roman" w:hAnsi="Times New Roman"/>
          <w:b w:val="0"/>
          <w:lang w:val="sr-Latn-CS" w:eastAsia="en-GB"/>
        </w:rPr>
        <w:t xml:space="preserve"> Employment initiatives for aging job-seekers.)</w:t>
      </w:r>
    </w:p>
    <w:p w:rsidR="00716CE9" w:rsidRPr="00C22298" w:rsidRDefault="00716CE9" w:rsidP="003B0FD1">
      <w:pPr>
        <w:pStyle w:val="NoSpacing"/>
        <w:keepNext w:val="0"/>
        <w:keepLines w:val="0"/>
        <w:numPr>
          <w:ilvl w:val="0"/>
          <w:numId w:val="20"/>
        </w:numPr>
        <w:spacing w:before="0" w:after="0"/>
        <w:jc w:val="both"/>
        <w:outlineLvl w:val="9"/>
        <w:rPr>
          <w:rFonts w:ascii="Times New Roman" w:hAnsi="Times New Roman"/>
          <w:b w:val="0"/>
          <w:lang w:val="sr-Latn-CS" w:eastAsia="en-GB"/>
        </w:rPr>
      </w:pPr>
      <w:r w:rsidRPr="00C22298">
        <w:rPr>
          <w:rFonts w:ascii="Times New Roman" w:hAnsi="Times New Roman"/>
          <w:b w:val="0"/>
          <w:lang w:val="sr-Latn-CS" w:eastAsia="en-GB"/>
        </w:rPr>
        <w:t>Strategija zapošljavanja u BiH, 2010-2014</w:t>
      </w:r>
      <w:r>
        <w:rPr>
          <w:rFonts w:ascii="Times New Roman" w:hAnsi="Times New Roman"/>
          <w:b w:val="0"/>
          <w:lang w:val="sr-Latn-CS" w:eastAsia="en-GB"/>
        </w:rPr>
        <w:t>.</w:t>
      </w:r>
      <w:r w:rsidRPr="00C22298">
        <w:rPr>
          <w:rFonts w:ascii="Times New Roman" w:hAnsi="Times New Roman"/>
          <w:b w:val="0"/>
          <w:lang w:val="sr-Latn-CS" w:eastAsia="en-GB"/>
        </w:rPr>
        <w:t xml:space="preserve"> </w:t>
      </w:r>
    </w:p>
    <w:p w:rsidR="00716CE9" w:rsidRPr="00C22298" w:rsidRDefault="00716CE9" w:rsidP="003B0FD1">
      <w:pPr>
        <w:pStyle w:val="NoSpacing"/>
        <w:keepNext w:val="0"/>
        <w:keepLines w:val="0"/>
        <w:numPr>
          <w:ilvl w:val="0"/>
          <w:numId w:val="20"/>
        </w:numPr>
        <w:spacing w:before="0" w:after="0"/>
        <w:jc w:val="both"/>
        <w:outlineLvl w:val="9"/>
        <w:rPr>
          <w:rFonts w:ascii="Times New Roman" w:hAnsi="Times New Roman"/>
          <w:b w:val="0"/>
          <w:lang w:val="sr-Latn-CS" w:eastAsia="en-GB"/>
        </w:rPr>
      </w:pPr>
      <w:r>
        <w:rPr>
          <w:rFonts w:ascii="Times New Roman" w:hAnsi="Times New Roman"/>
          <w:b w:val="0"/>
          <w:lang w:val="sr-Latn-CS" w:eastAsia="en-GB"/>
        </w:rPr>
        <w:t>Strategija</w:t>
      </w:r>
      <w:r w:rsidRPr="00C22298">
        <w:rPr>
          <w:rFonts w:ascii="Times New Roman" w:hAnsi="Times New Roman"/>
          <w:b w:val="0"/>
          <w:lang w:val="sr-Latn-CS" w:eastAsia="en-GB"/>
        </w:rPr>
        <w:t xml:space="preserve"> razvoja FBiH 2010-2020</w:t>
      </w:r>
      <w:r>
        <w:rPr>
          <w:rFonts w:ascii="Times New Roman" w:hAnsi="Times New Roman"/>
          <w:b w:val="0"/>
          <w:lang w:val="sr-Latn-CS" w:eastAsia="en-GB"/>
        </w:rPr>
        <w:t>.</w:t>
      </w:r>
    </w:p>
    <w:p w:rsidR="00716CE9" w:rsidRPr="00C22298" w:rsidRDefault="00716CE9" w:rsidP="003B0FD1">
      <w:pPr>
        <w:pStyle w:val="NoSpacing"/>
        <w:keepNext w:val="0"/>
        <w:keepLines w:val="0"/>
        <w:numPr>
          <w:ilvl w:val="0"/>
          <w:numId w:val="20"/>
        </w:numPr>
        <w:spacing w:before="0" w:after="0"/>
        <w:jc w:val="both"/>
        <w:outlineLvl w:val="9"/>
        <w:rPr>
          <w:rFonts w:ascii="Times New Roman" w:hAnsi="Times New Roman"/>
          <w:b w:val="0"/>
          <w:lang w:val="sr-Latn-CS" w:eastAsia="en-GB"/>
        </w:rPr>
      </w:pPr>
      <w:r w:rsidRPr="00C22298">
        <w:rPr>
          <w:rFonts w:ascii="Times New Roman" w:hAnsi="Times New Roman"/>
          <w:b w:val="0"/>
          <w:lang w:val="sr-Latn-CS" w:eastAsia="en-GB"/>
        </w:rPr>
        <w:t>Radovanović, B. i dr., Poslovna etika i društvena odgovornost u</w:t>
      </w:r>
      <w:r>
        <w:rPr>
          <w:rFonts w:ascii="Times New Roman" w:hAnsi="Times New Roman"/>
          <w:b w:val="0"/>
          <w:lang w:val="sr-Latn-CS" w:eastAsia="en-GB"/>
        </w:rPr>
        <w:t xml:space="preserve"> upravljanju ljudskim resursima.</w:t>
      </w:r>
      <w:r w:rsidRPr="00C22298">
        <w:rPr>
          <w:rFonts w:ascii="Times New Roman" w:hAnsi="Times New Roman"/>
          <w:b w:val="0"/>
          <w:lang w:val="sr-Latn-CS" w:eastAsia="en-GB"/>
        </w:rPr>
        <w:t xml:space="preserve">  file:///C:/Users/hp/Downloads/Aktivne%20mere%20na%20trzistu%20rada%20i%20pitanja%20zaposlenosti.pdf </w:t>
      </w:r>
      <w:r>
        <w:rPr>
          <w:rFonts w:ascii="Times New Roman" w:hAnsi="Times New Roman"/>
          <w:b w:val="0"/>
          <w:lang w:val="sr-Latn-CS" w:eastAsia="en-GB"/>
        </w:rPr>
        <w:t>.</w:t>
      </w:r>
    </w:p>
    <w:p w:rsidR="00716CE9" w:rsidRPr="00C22298" w:rsidRDefault="00716CE9" w:rsidP="003B0FD1">
      <w:pPr>
        <w:pStyle w:val="NoSpacing"/>
        <w:keepNext w:val="0"/>
        <w:keepLines w:val="0"/>
        <w:numPr>
          <w:ilvl w:val="0"/>
          <w:numId w:val="20"/>
        </w:numPr>
        <w:spacing w:before="0" w:after="0"/>
        <w:jc w:val="both"/>
        <w:outlineLvl w:val="9"/>
        <w:rPr>
          <w:rFonts w:ascii="Times New Roman" w:hAnsi="Times New Roman"/>
          <w:b w:val="0"/>
          <w:lang w:val="sr-Latn-CS" w:eastAsia="en-GB"/>
        </w:rPr>
      </w:pPr>
      <w:r w:rsidRPr="00C22298">
        <w:rPr>
          <w:rFonts w:ascii="Times New Roman" w:hAnsi="Times New Roman"/>
          <w:b w:val="0"/>
          <w:lang w:val="sr-Latn-CS" w:eastAsia="en-GB"/>
        </w:rPr>
        <w:t>Stapar, P., Razgovor s povodom - Kako i zašto starimo, Glasilo Belupo, Koprivnica, 2012</w:t>
      </w:r>
      <w:r>
        <w:rPr>
          <w:rFonts w:ascii="Times New Roman" w:hAnsi="Times New Roman"/>
          <w:b w:val="0"/>
          <w:lang w:val="sr-Latn-CS" w:eastAsia="en-GB"/>
        </w:rPr>
        <w:t>.</w:t>
      </w:r>
    </w:p>
    <w:p w:rsidR="00716CE9" w:rsidRPr="00C22298" w:rsidRDefault="00716CE9" w:rsidP="003B0FD1">
      <w:pPr>
        <w:pStyle w:val="NoSpacing"/>
        <w:keepNext w:val="0"/>
        <w:keepLines w:val="0"/>
        <w:numPr>
          <w:ilvl w:val="0"/>
          <w:numId w:val="20"/>
        </w:numPr>
        <w:spacing w:before="0" w:after="0"/>
        <w:jc w:val="both"/>
        <w:outlineLvl w:val="9"/>
        <w:rPr>
          <w:rFonts w:ascii="Times New Roman" w:hAnsi="Times New Roman"/>
          <w:b w:val="0"/>
          <w:lang w:val="sr-Latn-CS" w:eastAsia="en-GB"/>
        </w:rPr>
      </w:pPr>
      <w:r w:rsidRPr="00C22298">
        <w:rPr>
          <w:rFonts w:ascii="Times New Roman" w:hAnsi="Times New Roman"/>
          <w:b w:val="0"/>
          <w:lang w:val="sr-Latn-CS" w:eastAsia="en-GB"/>
        </w:rPr>
        <w:t>Vukmirović, N. Modeli podrške razvoju ženskog preduzetništva, http://scindeks-clanci.ceon.rs/data/pdf/0350-0373/2005/0350-03730504001V.pdf</w:t>
      </w:r>
      <w:r>
        <w:rPr>
          <w:rFonts w:ascii="Times New Roman" w:hAnsi="Times New Roman"/>
          <w:b w:val="0"/>
          <w:lang w:val="sr-Latn-CS" w:eastAsia="en-GB"/>
        </w:rPr>
        <w:t>.</w:t>
      </w:r>
    </w:p>
    <w:p w:rsidR="00716CE9" w:rsidRPr="00BD68BC" w:rsidRDefault="00716CE9" w:rsidP="00FB2188">
      <w:pPr>
        <w:pStyle w:val="NoSpacing"/>
        <w:keepNext w:val="0"/>
        <w:keepLines w:val="0"/>
        <w:numPr>
          <w:ilvl w:val="0"/>
          <w:numId w:val="20"/>
        </w:numPr>
        <w:spacing w:before="0" w:after="0"/>
        <w:outlineLvl w:val="9"/>
        <w:rPr>
          <w:b w:val="0"/>
          <w:color w:val="000000"/>
        </w:rPr>
      </w:pPr>
      <w:r w:rsidRPr="00BD68BC">
        <w:rPr>
          <w:rFonts w:ascii="Times New Roman" w:hAnsi="Times New Roman"/>
          <w:b w:val="0"/>
          <w:lang w:val="sr-Latn-CS" w:eastAsia="en-GB"/>
        </w:rPr>
        <w:t>Zubović, J., Aktivne mjere na tržištu rada i zaposlenosti – tematski zbornik, Institut ekonomskih nauka, Beograd, 2011.</w:t>
      </w:r>
    </w:p>
    <w:p w:rsidR="00716CE9" w:rsidRPr="00C22298" w:rsidRDefault="00716CE9" w:rsidP="00AD1B65">
      <w:pPr>
        <w:ind w:firstLine="720"/>
      </w:pPr>
    </w:p>
    <w:sectPr w:rsidR="00716CE9" w:rsidRPr="00C22298" w:rsidSect="008B2625">
      <w:headerReference w:type="even" r:id="rId10"/>
      <w:headerReference w:type="default" r:id="rId11"/>
      <w:pgSz w:w="12240" w:h="15840"/>
      <w:pgMar w:top="1440" w:right="1797" w:bottom="1440" w:left="1797" w:header="720" w:footer="720" w:gutter="0"/>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CE9" w:rsidRDefault="00716CE9" w:rsidP="00D3231E">
      <w:pPr>
        <w:spacing w:before="0"/>
      </w:pPr>
      <w:r>
        <w:separator/>
      </w:r>
    </w:p>
  </w:endnote>
  <w:endnote w:type="continuationSeparator" w:id="0">
    <w:p w:rsidR="00716CE9" w:rsidRDefault="00716CE9"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MyriadPro-Cond">
    <w:altName w:val="Arial Unicode MS"/>
    <w:panose1 w:val="00000000000000000000"/>
    <w:charset w:val="80"/>
    <w:family w:val="swiss"/>
    <w:notTrueType/>
    <w:pitch w:val="default"/>
    <w:sig w:usb0="00000001" w:usb1="08070000" w:usb2="00000010" w:usb3="00000000" w:csb0="00020000"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CE9" w:rsidRDefault="00716CE9" w:rsidP="00D3231E">
      <w:pPr>
        <w:spacing w:before="0"/>
      </w:pPr>
      <w:r>
        <w:separator/>
      </w:r>
    </w:p>
  </w:footnote>
  <w:footnote w:type="continuationSeparator" w:id="0">
    <w:p w:rsidR="00716CE9" w:rsidRDefault="00716CE9" w:rsidP="00D3231E">
      <w:pPr>
        <w:spacing w:before="0"/>
      </w:pPr>
      <w:r>
        <w:continuationSeparator/>
      </w:r>
    </w:p>
  </w:footnote>
  <w:footnote w:id="1">
    <w:p w:rsidR="00716CE9" w:rsidRDefault="00716CE9" w:rsidP="00EE3017">
      <w:pPr>
        <w:jc w:val="left"/>
        <w:rPr>
          <w:i/>
          <w:sz w:val="22"/>
          <w:szCs w:val="22"/>
        </w:rPr>
      </w:pPr>
      <w:r w:rsidRPr="003D0620">
        <w:rPr>
          <w:i/>
          <w:sz w:val="22"/>
          <w:szCs w:val="22"/>
        </w:rPr>
        <w:t>Primljeno: 2</w:t>
      </w:r>
      <w:r>
        <w:rPr>
          <w:i/>
          <w:sz w:val="22"/>
          <w:szCs w:val="22"/>
        </w:rPr>
        <w:t>8</w:t>
      </w:r>
      <w:r w:rsidRPr="003D0620">
        <w:rPr>
          <w:i/>
          <w:sz w:val="22"/>
          <w:szCs w:val="22"/>
        </w:rPr>
        <w:t>.</w:t>
      </w:r>
      <w:r>
        <w:rPr>
          <w:i/>
          <w:sz w:val="22"/>
          <w:szCs w:val="22"/>
        </w:rPr>
        <w:t>01.2018; Prihvaćeno:17</w:t>
      </w:r>
      <w:r w:rsidRPr="003D0620">
        <w:rPr>
          <w:i/>
          <w:sz w:val="22"/>
          <w:szCs w:val="22"/>
        </w:rPr>
        <w:t>.0</w:t>
      </w:r>
      <w:r>
        <w:rPr>
          <w:i/>
          <w:sz w:val="22"/>
          <w:szCs w:val="22"/>
        </w:rPr>
        <w:t>2</w:t>
      </w:r>
      <w:r w:rsidRPr="003D0620">
        <w:rPr>
          <w:i/>
          <w:sz w:val="22"/>
          <w:szCs w:val="22"/>
        </w:rPr>
        <w:t>.201</w:t>
      </w:r>
      <w:r>
        <w:rPr>
          <w:i/>
          <w:sz w:val="22"/>
          <w:szCs w:val="22"/>
        </w:rPr>
        <w:t>8</w:t>
      </w:r>
      <w:r w:rsidRPr="003D0620">
        <w:rPr>
          <w:i/>
          <w:sz w:val="22"/>
          <w:szCs w:val="22"/>
        </w:rPr>
        <w:t xml:space="preserve">                                                                                </w:t>
      </w:r>
      <w:r>
        <w:rPr>
          <w:i/>
          <w:sz w:val="22"/>
          <w:szCs w:val="22"/>
        </w:rPr>
        <w:t>Submitted</w:t>
      </w:r>
      <w:r w:rsidRPr="003D0620">
        <w:rPr>
          <w:i/>
          <w:sz w:val="22"/>
          <w:szCs w:val="22"/>
        </w:rPr>
        <w:t>: 2</w:t>
      </w:r>
      <w:r>
        <w:rPr>
          <w:i/>
          <w:sz w:val="22"/>
          <w:szCs w:val="22"/>
        </w:rPr>
        <w:t>84</w:t>
      </w:r>
      <w:r w:rsidRPr="003D0620">
        <w:rPr>
          <w:i/>
          <w:sz w:val="22"/>
          <w:szCs w:val="22"/>
        </w:rPr>
        <w:t>-</w:t>
      </w:r>
      <w:r>
        <w:rPr>
          <w:i/>
          <w:sz w:val="22"/>
          <w:szCs w:val="22"/>
        </w:rPr>
        <w:t>01-2018; Accepted: 17</w:t>
      </w:r>
      <w:r w:rsidRPr="003D0620">
        <w:rPr>
          <w:i/>
          <w:sz w:val="22"/>
          <w:szCs w:val="22"/>
        </w:rPr>
        <w:t>-0</w:t>
      </w:r>
      <w:r>
        <w:rPr>
          <w:i/>
          <w:sz w:val="22"/>
          <w:szCs w:val="22"/>
        </w:rPr>
        <w:t>2</w:t>
      </w:r>
      <w:r w:rsidRPr="003D0620">
        <w:rPr>
          <w:i/>
          <w:sz w:val="22"/>
          <w:szCs w:val="22"/>
        </w:rPr>
        <w:t>-201</w:t>
      </w:r>
      <w:r>
        <w:rPr>
          <w:i/>
          <w:sz w:val="22"/>
          <w:szCs w:val="22"/>
        </w:rPr>
        <w:t>8</w:t>
      </w:r>
    </w:p>
    <w:p w:rsidR="00716CE9" w:rsidRPr="00DE0023" w:rsidRDefault="00716CE9" w:rsidP="00B656D6">
      <w:pPr>
        <w:pStyle w:val="IndentedQuote"/>
        <w:rPr>
          <w:b/>
        </w:rPr>
      </w:pPr>
      <w:r w:rsidRPr="00B53F42">
        <w:rPr>
          <w:rStyle w:val="FootnoteReference"/>
          <w:b/>
          <w:sz w:val="22"/>
          <w:szCs w:val="22"/>
        </w:rPr>
        <w:t>*</w:t>
      </w:r>
      <w:r w:rsidRPr="00B53F42">
        <w:rPr>
          <w:b/>
          <w:sz w:val="22"/>
          <w:szCs w:val="22"/>
        </w:rPr>
        <w:t xml:space="preserve"> </w:t>
      </w:r>
      <w:r>
        <w:rPr>
          <w:b/>
          <w:sz w:val="22"/>
          <w:szCs w:val="22"/>
        </w:rPr>
        <w:t xml:space="preserve">  </w:t>
      </w:r>
      <w:r w:rsidRPr="00B53F42">
        <w:rPr>
          <w:b/>
          <w:sz w:val="22"/>
          <w:szCs w:val="22"/>
        </w:rPr>
        <w:t xml:space="preserve">Dr. sc. </w:t>
      </w:r>
      <w:r>
        <w:rPr>
          <w:b/>
          <w:sz w:val="22"/>
          <w:szCs w:val="22"/>
        </w:rPr>
        <w:t xml:space="preserve"> Bogdana-Vujnović Gligorić,</w:t>
      </w:r>
      <w:r w:rsidRPr="003B0FD1">
        <w:rPr>
          <w:sz w:val="20"/>
        </w:rPr>
        <w:t xml:space="preserve"> </w:t>
      </w:r>
      <w:r w:rsidRPr="002A3071">
        <w:rPr>
          <w:b/>
        </w:rPr>
        <w:t>vanredni profesor</w:t>
      </w:r>
      <w:r w:rsidRPr="00DE0023">
        <w:t xml:space="preserve">, Panevropski univerzitet “Apeiron”, Banja Luka, Pere Krece 13, e-mail: </w:t>
      </w:r>
      <w:hyperlink r:id="rId1" w:history="1">
        <w:r w:rsidRPr="002A3071">
          <w:rPr>
            <w:rStyle w:val="Hyperlink"/>
            <w:color w:val="000000"/>
            <w:u w:val="none"/>
          </w:rPr>
          <w:t>bogdana-vujnovic@yahoo.com</w:t>
        </w:r>
      </w:hyperlink>
    </w:p>
    <w:p w:rsidR="00716CE9" w:rsidRDefault="00716CE9" w:rsidP="00B656D6">
      <w:pPr>
        <w:pStyle w:val="IndentedQuote"/>
      </w:pPr>
      <w:r w:rsidRPr="00DE0023">
        <w:rPr>
          <w:rStyle w:val="FootnoteReference"/>
          <w:b/>
        </w:rPr>
        <w:t>**</w:t>
      </w:r>
      <w:r w:rsidRPr="00DE0023">
        <w:rPr>
          <w:b/>
        </w:rPr>
        <w:t xml:space="preserve"> Dr.sc. Zumreta Galiajšević, </w:t>
      </w:r>
      <w:r w:rsidRPr="002A3071">
        <w:rPr>
          <w:b/>
        </w:rPr>
        <w:t>docent</w:t>
      </w:r>
      <w:r w:rsidRPr="00DE0023">
        <w:t>, Sveučilište/Univerzitet</w:t>
      </w:r>
      <w:r w:rsidRPr="00E87DDA">
        <w:rPr>
          <w:szCs w:val="20"/>
        </w:rPr>
        <w:t xml:space="preserve"> “Vitez” , Vitez, </w:t>
      </w:r>
      <w:r>
        <w:rPr>
          <w:szCs w:val="20"/>
        </w:rPr>
        <w:t xml:space="preserve"> </w:t>
      </w:r>
      <w:r w:rsidRPr="00E87DDA">
        <w:rPr>
          <w:szCs w:val="20"/>
        </w:rPr>
        <w:t xml:space="preserve">e-mail: </w:t>
      </w:r>
      <w:r w:rsidRPr="00E87DDA">
        <w:rPr>
          <w:color w:val="26282A"/>
          <w:szCs w:val="20"/>
          <w:shd w:val="clear" w:color="auto" w:fill="FFFFFF"/>
        </w:rPr>
        <w:t>zumreta.galijasevic@gmail.com</w:t>
      </w:r>
    </w:p>
  </w:footnote>
  <w:footnote w:id="2">
    <w:p w:rsidR="00716CE9" w:rsidRDefault="00716CE9" w:rsidP="00C22298">
      <w:pPr>
        <w:pStyle w:val="Title"/>
      </w:pPr>
      <w:r w:rsidRPr="00C22298">
        <w:rPr>
          <w:rStyle w:val="FootnoteReference"/>
          <w:rFonts w:ascii="Times New Roman" w:hAnsi="Times New Roman"/>
          <w:sz w:val="20"/>
          <w:szCs w:val="20"/>
        </w:rPr>
        <w:footnoteRef/>
      </w:r>
      <w:r>
        <w:rPr>
          <w:noProof/>
        </w:rPr>
        <w:t xml:space="preserve"> </w:t>
      </w:r>
      <w:r w:rsidRPr="00C22298">
        <w:rPr>
          <w:rFonts w:ascii="Times New Roman" w:hAnsi="Times New Roman"/>
          <w:noProof/>
          <w:sz w:val="20"/>
          <w:szCs w:val="20"/>
        </w:rPr>
        <w:t>Stapar, P., Razgovor s povodom - Kako i zašto starimo,</w:t>
      </w:r>
      <w:r>
        <w:rPr>
          <w:rFonts w:ascii="Times New Roman" w:hAnsi="Times New Roman"/>
          <w:noProof/>
          <w:sz w:val="20"/>
          <w:szCs w:val="20"/>
        </w:rPr>
        <w:t xml:space="preserve"> </w:t>
      </w:r>
      <w:r w:rsidRPr="00C22298">
        <w:rPr>
          <w:rFonts w:ascii="Times New Roman" w:hAnsi="Times New Roman"/>
          <w:i/>
          <w:iCs/>
          <w:noProof/>
          <w:sz w:val="20"/>
          <w:szCs w:val="20"/>
        </w:rPr>
        <w:t>Glasilo Belupo</w:t>
      </w:r>
      <w:r w:rsidRPr="00C22298">
        <w:rPr>
          <w:rFonts w:ascii="Times New Roman" w:hAnsi="Times New Roman"/>
          <w:noProof/>
          <w:sz w:val="20"/>
          <w:szCs w:val="20"/>
        </w:rPr>
        <w:t>, Koprivnica, 2012, str. 25.</w:t>
      </w:r>
    </w:p>
  </w:footnote>
  <w:footnote w:id="3">
    <w:p w:rsidR="00716CE9" w:rsidRDefault="00716CE9" w:rsidP="00C22298">
      <w:pPr>
        <w:pStyle w:val="Title"/>
      </w:pPr>
      <w:r w:rsidRPr="00C22298">
        <w:rPr>
          <w:rStyle w:val="FootnoteReference"/>
          <w:rFonts w:ascii="Times New Roman" w:hAnsi="Times New Roman"/>
          <w:sz w:val="20"/>
          <w:szCs w:val="20"/>
        </w:rPr>
        <w:footnoteRef/>
      </w:r>
      <w:r w:rsidRPr="00C22298">
        <w:rPr>
          <w:rFonts w:ascii="Times New Roman" w:hAnsi="Times New Roman"/>
          <w:sz w:val="20"/>
          <w:szCs w:val="20"/>
          <w:lang w:val="bs-Latn-BA"/>
        </w:rPr>
        <w:t xml:space="preserve"> Radovanović, B. i dr., Poslovna etika i društvena odgovornost u upravljanju ljudskim resursima, str. 293., dostupno na: </w:t>
      </w:r>
      <w:hyperlink r:id="rId2" w:history="1">
        <w:r w:rsidRPr="00C22298">
          <w:rPr>
            <w:rStyle w:val="Hyperlink"/>
            <w:rFonts w:ascii="Times New Roman" w:hAnsi="Times New Roman"/>
            <w:color w:val="000000"/>
            <w:sz w:val="20"/>
            <w:szCs w:val="20"/>
            <w:u w:val="none"/>
          </w:rPr>
          <w:t>file:///C:/Users/hp/Downloads/Aktivne%20mere%20na%20trzistu%20rada%20i%20pitanja%20zaposlenosti.pdf</w:t>
        </w:r>
      </w:hyperlink>
      <w:r w:rsidRPr="00C22298">
        <w:rPr>
          <w:rFonts w:ascii="Times New Roman" w:hAnsi="Times New Roman"/>
          <w:color w:val="000000"/>
          <w:sz w:val="20"/>
          <w:szCs w:val="20"/>
        </w:rPr>
        <w:t xml:space="preserve"> (pristupljeno 11.11.17.)</w:t>
      </w:r>
    </w:p>
  </w:footnote>
  <w:footnote w:id="4">
    <w:p w:rsidR="00716CE9" w:rsidRDefault="00716CE9" w:rsidP="00BD68BC">
      <w:pPr>
        <w:pStyle w:val="IndentedQuote"/>
        <w:ind w:left="0"/>
      </w:pPr>
      <w:r w:rsidRPr="00BD68BC">
        <w:rPr>
          <w:rStyle w:val="FootnoteReference"/>
          <w:sz w:val="20"/>
          <w:szCs w:val="20"/>
        </w:rPr>
        <w:footnoteRef/>
      </w:r>
      <w:r w:rsidRPr="00BD68BC">
        <w:rPr>
          <w:sz w:val="20"/>
          <w:szCs w:val="20"/>
        </w:rPr>
        <w:t xml:space="preserve"> Prema Strategiji zapošljavanja u BiH, 2010-2014</w:t>
      </w:r>
      <w:r>
        <w:rPr>
          <w:sz w:val="20"/>
          <w:szCs w:val="20"/>
        </w:rPr>
        <w:t xml:space="preserve">, </w:t>
      </w:r>
      <w:r w:rsidRPr="00BD68BC">
        <w:rPr>
          <w:sz w:val="20"/>
          <w:szCs w:val="20"/>
        </w:rPr>
        <w:t>str.</w:t>
      </w:r>
      <w:r>
        <w:rPr>
          <w:sz w:val="20"/>
          <w:szCs w:val="20"/>
        </w:rPr>
        <w:t xml:space="preserve"> </w:t>
      </w:r>
      <w:r w:rsidRPr="00BD68BC">
        <w:rPr>
          <w:sz w:val="20"/>
          <w:szCs w:val="20"/>
        </w:rPr>
        <w:t>28-32 i Strategiji razvoja FBiH 2010-2020, str.</w:t>
      </w:r>
      <w:r>
        <w:rPr>
          <w:sz w:val="20"/>
          <w:szCs w:val="20"/>
        </w:rPr>
        <w:t xml:space="preserve"> </w:t>
      </w:r>
      <w:r w:rsidRPr="00BD68BC">
        <w:rPr>
          <w:sz w:val="20"/>
          <w:szCs w:val="20"/>
        </w:rPr>
        <w:t>129-135.</w:t>
      </w:r>
    </w:p>
  </w:footnote>
  <w:footnote w:id="5">
    <w:p w:rsidR="00716CE9" w:rsidRDefault="00716CE9" w:rsidP="00BD68BC">
      <w:pPr>
        <w:pStyle w:val="Title"/>
      </w:pPr>
      <w:r w:rsidRPr="00BD68BC">
        <w:rPr>
          <w:rStyle w:val="FootnoteReference"/>
          <w:rFonts w:ascii="Times New Roman" w:hAnsi="Times New Roman"/>
          <w:sz w:val="20"/>
          <w:szCs w:val="20"/>
        </w:rPr>
        <w:footnoteRef/>
      </w:r>
      <w:r w:rsidRPr="00BD68BC">
        <w:rPr>
          <w:rFonts w:ascii="Times New Roman" w:hAnsi="Times New Roman"/>
          <w:sz w:val="20"/>
          <w:szCs w:val="20"/>
        </w:rPr>
        <w:t>Zubović, J., Aktivne mjere na tržištu rada i zaposlenosti – tematski zbornik, Institut ekonomskih nauka, Beograd,</w:t>
      </w:r>
      <w:r>
        <w:rPr>
          <w:rFonts w:ascii="Times New Roman" w:hAnsi="Times New Roman"/>
          <w:sz w:val="20"/>
          <w:szCs w:val="20"/>
        </w:rPr>
        <w:t xml:space="preserve"> </w:t>
      </w:r>
      <w:r w:rsidRPr="00BD68BC">
        <w:rPr>
          <w:rFonts w:ascii="Times New Roman" w:hAnsi="Times New Roman"/>
          <w:sz w:val="20"/>
          <w:szCs w:val="20"/>
        </w:rPr>
        <w:t>2011,  str. 51</w:t>
      </w:r>
      <w:r>
        <w:rPr>
          <w:rFonts w:ascii="Times New Roman" w:hAnsi="Times New Roman"/>
          <w:sz w:val="20"/>
          <w:szCs w:val="20"/>
        </w:rPr>
        <w:t>.</w:t>
      </w:r>
    </w:p>
  </w:footnote>
  <w:footnote w:id="6">
    <w:p w:rsidR="00716CE9" w:rsidRPr="00BD68BC" w:rsidRDefault="00716CE9" w:rsidP="00BD68BC">
      <w:pPr>
        <w:pStyle w:val="Title"/>
        <w:rPr>
          <w:rFonts w:ascii="Times New Roman" w:hAnsi="Times New Roman"/>
          <w:noProof/>
          <w:sz w:val="20"/>
          <w:szCs w:val="20"/>
        </w:rPr>
      </w:pPr>
      <w:r w:rsidRPr="00BD68BC">
        <w:rPr>
          <w:rStyle w:val="FootnoteReference"/>
          <w:rFonts w:ascii="Times New Roman" w:hAnsi="Times New Roman"/>
          <w:sz w:val="20"/>
          <w:szCs w:val="20"/>
        </w:rPr>
        <w:footnoteRef/>
      </w:r>
      <w:r w:rsidRPr="00BD68BC">
        <w:rPr>
          <w:rFonts w:ascii="Times New Roman" w:hAnsi="Times New Roman"/>
          <w:noProof/>
          <w:sz w:val="20"/>
          <w:szCs w:val="20"/>
        </w:rPr>
        <w:t>Anderson, R., Combating age barriers in employment, Employment initiatives for agigng job-seekers. WASP. Workshop. Malta, 2000</w:t>
      </w:r>
      <w:r>
        <w:rPr>
          <w:rFonts w:ascii="Times New Roman" w:hAnsi="Times New Roman"/>
          <w:noProof/>
          <w:sz w:val="20"/>
          <w:szCs w:val="20"/>
        </w:rPr>
        <w:t>. (p</w:t>
      </w:r>
      <w:r w:rsidRPr="00BD68BC">
        <w:rPr>
          <w:rFonts w:ascii="Times New Roman" w:hAnsi="Times New Roman"/>
          <w:noProof/>
          <w:sz w:val="20"/>
          <w:szCs w:val="20"/>
        </w:rPr>
        <w:t>reuzeto sa</w:t>
      </w:r>
      <w:r>
        <w:rPr>
          <w:rFonts w:ascii="Times New Roman" w:hAnsi="Times New Roman"/>
          <w:noProof/>
          <w:sz w:val="20"/>
          <w:szCs w:val="20"/>
        </w:rPr>
        <w:t>:</w:t>
      </w:r>
      <w:r w:rsidRPr="00BD68BC">
        <w:rPr>
          <w:rFonts w:ascii="Times New Roman" w:hAnsi="Times New Roman"/>
          <w:noProof/>
          <w:sz w:val="20"/>
          <w:szCs w:val="20"/>
        </w:rPr>
        <w:t xml:space="preserve"> Employment in</w:t>
      </w:r>
      <w:r>
        <w:rPr>
          <w:rFonts w:ascii="Times New Roman" w:hAnsi="Times New Roman"/>
          <w:noProof/>
          <w:sz w:val="20"/>
          <w:szCs w:val="20"/>
        </w:rPr>
        <w:t>itiatives for aging job-seekers</w:t>
      </w:r>
      <w:r w:rsidRPr="00BD68BC">
        <w:rPr>
          <w:rFonts w:ascii="Times New Roman" w:hAnsi="Times New Roman"/>
          <w:noProof/>
          <w:sz w:val="20"/>
          <w:szCs w:val="20"/>
        </w:rPr>
        <w:t>, dana 12.11.17.)</w:t>
      </w:r>
    </w:p>
    <w:p w:rsidR="00716CE9" w:rsidRDefault="00716CE9" w:rsidP="00BD68BC">
      <w:pPr>
        <w:pStyle w:val="Title"/>
      </w:pPr>
    </w:p>
  </w:footnote>
  <w:footnote w:id="7">
    <w:p w:rsidR="00716CE9" w:rsidRDefault="00716CE9" w:rsidP="00BD68BC">
      <w:pPr>
        <w:pStyle w:val="Title"/>
      </w:pPr>
      <w:r w:rsidRPr="00BD68BC">
        <w:rPr>
          <w:rStyle w:val="FootnoteReference"/>
          <w:rFonts w:ascii="Times New Roman" w:hAnsi="Times New Roman"/>
          <w:sz w:val="20"/>
          <w:szCs w:val="20"/>
        </w:rPr>
        <w:footnoteRef/>
      </w:r>
      <w:r w:rsidRPr="00BD68BC">
        <w:rPr>
          <w:rFonts w:ascii="Times New Roman" w:hAnsi="Times New Roman"/>
          <w:sz w:val="20"/>
          <w:szCs w:val="20"/>
          <w:lang w:val="bs-Latn-BA"/>
        </w:rPr>
        <w:t>Vukmirović, N.</w:t>
      </w:r>
      <w:r>
        <w:rPr>
          <w:rFonts w:ascii="Times New Roman" w:hAnsi="Times New Roman"/>
          <w:sz w:val="20"/>
          <w:szCs w:val="20"/>
          <w:lang w:val="bs-Latn-BA"/>
        </w:rPr>
        <w:t>,</w:t>
      </w:r>
      <w:r w:rsidRPr="00BD68BC">
        <w:rPr>
          <w:rFonts w:ascii="Times New Roman" w:hAnsi="Times New Roman"/>
          <w:sz w:val="20"/>
          <w:szCs w:val="20"/>
          <w:lang w:val="bs-Latn-BA"/>
        </w:rPr>
        <w:t xml:space="preserve"> Modeli podrške razvoju ženskog preduzetništva, http://scindeks-clanci.ceon.rs/data/pdf/0350-0373/2005/0350-03730504001V.pdf</w:t>
      </w:r>
    </w:p>
  </w:footnote>
  <w:footnote w:id="8">
    <w:p w:rsidR="00716CE9" w:rsidRDefault="00716CE9" w:rsidP="00BD68BC">
      <w:pPr>
        <w:pStyle w:val="Title"/>
      </w:pPr>
      <w:r w:rsidRPr="00BD68BC">
        <w:rPr>
          <w:rStyle w:val="FootnoteReference"/>
          <w:rFonts w:ascii="Times New Roman" w:hAnsi="Times New Roman"/>
          <w:sz w:val="20"/>
          <w:szCs w:val="20"/>
        </w:rPr>
        <w:footnoteRef/>
      </w:r>
      <w:r w:rsidRPr="00BD68BC">
        <w:rPr>
          <w:rFonts w:ascii="Times New Roman" w:hAnsi="Times New Roman"/>
          <w:sz w:val="20"/>
          <w:szCs w:val="20"/>
          <w:lang w:val="bs-Latn-BA"/>
        </w:rPr>
        <w:t>Vukmirović, N.</w:t>
      </w:r>
      <w:r>
        <w:rPr>
          <w:rFonts w:ascii="Times New Roman" w:hAnsi="Times New Roman"/>
          <w:sz w:val="20"/>
          <w:szCs w:val="20"/>
          <w:lang w:val="bs-Latn-BA"/>
        </w:rPr>
        <w:t>,</w:t>
      </w:r>
      <w:r w:rsidRPr="00BD68BC">
        <w:rPr>
          <w:rFonts w:ascii="Times New Roman" w:hAnsi="Times New Roman"/>
          <w:sz w:val="20"/>
          <w:szCs w:val="20"/>
          <w:lang w:val="bs-Latn-BA"/>
        </w:rPr>
        <w:t xml:space="preserve"> Modeli podrške razvoju ženskog preduzetništva, http://scindeks-clanci.ceon.rs/data/pdf/0350-0373/2005/0350-03730504001V.pdf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CE9" w:rsidRDefault="00716CE9"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16CE9" w:rsidRDefault="00716CE9" w:rsidP="008C689A">
    <w:pPr>
      <w:pStyle w:val="Header"/>
      <w:tabs>
        <w:tab w:val="clear" w:pos="8640"/>
        <w:tab w:val="right" w:pos="8646"/>
      </w:tabs>
      <w:ind w:right="360"/>
    </w:pPr>
    <w:r>
      <w:rPr>
        <w:lang w:val="sr-Cyrl-CS"/>
      </w:rPr>
      <w:t>[Tip teksta]</w:t>
    </w:r>
    <w:r>
      <w:tab/>
    </w:r>
    <w:r>
      <w:rPr>
        <w:lang w:val="sr-Cyrl-CS"/>
      </w:rPr>
      <w:t>[Tip teksta]</w:t>
    </w:r>
    <w:r>
      <w:tab/>
    </w:r>
    <w:r>
      <w:rPr>
        <w:lang w:val="sr-Cyrl-CS"/>
      </w:rPr>
      <w:t>[Tip teksta]</w:t>
    </w:r>
  </w:p>
  <w:p w:rsidR="00716CE9" w:rsidRDefault="00716C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CE9" w:rsidRDefault="00716CE9"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716CE9" w:rsidRPr="00736D64" w:rsidRDefault="00716CE9" w:rsidP="00F82A0A">
    <w:pPr>
      <w:pStyle w:val="Header"/>
      <w:ind w:right="360"/>
      <w:jc w:val="left"/>
      <w:rPr>
        <w:sz w:val="18"/>
        <w:szCs w:val="18"/>
        <w:lang w:val="hr-HR"/>
      </w:rPr>
    </w:pPr>
    <w:r>
      <w:rPr>
        <w:sz w:val="18"/>
        <w:szCs w:val="18"/>
        <w:lang w:val="hr-HR"/>
      </w:rPr>
      <w:t>B. Vujnović-Gligorić, Z. Galijašević</w:t>
    </w:r>
    <w:r w:rsidRPr="00736D64">
      <w:rPr>
        <w:sz w:val="18"/>
        <w:szCs w:val="18"/>
        <w:lang w:val="hr-HR"/>
      </w:rPr>
      <w:t xml:space="preserve">: </w:t>
    </w:r>
    <w:r>
      <w:rPr>
        <w:sz w:val="18"/>
        <w:szCs w:val="18"/>
        <w:lang w:val="hr-HR"/>
      </w:rPr>
      <w:t xml:space="preserve">MOGUĆNOST I OGRANIČENJA ZAPOŠLJAVANJA ŽENA  </w:t>
    </w:r>
    <w:r w:rsidRPr="00736D64">
      <w:rPr>
        <w:sz w:val="18"/>
        <w:szCs w:val="18"/>
        <w:lang w:val="hr-HR"/>
      </w:rPr>
      <w:t>„TRANSITION/TRANZICIJA“,  201</w:t>
    </w:r>
    <w:r>
      <w:rPr>
        <w:sz w:val="18"/>
        <w:szCs w:val="18"/>
        <w:lang w:val="hr-HR"/>
      </w:rPr>
      <w:t>8, Vol. X</w:t>
    </w:r>
    <w:r w:rsidRPr="00736D64">
      <w:rPr>
        <w:sz w:val="18"/>
        <w:szCs w:val="18"/>
        <w:lang w:val="hr-HR"/>
      </w:rPr>
      <w:t>X</w:t>
    </w:r>
    <w:r>
      <w:rPr>
        <w:sz w:val="18"/>
        <w:szCs w:val="18"/>
        <w:lang w:val="hr-HR"/>
      </w:rPr>
      <w:t>, No. 41</w:t>
    </w:r>
  </w:p>
  <w:p w:rsidR="00716CE9" w:rsidRDefault="00716CE9" w:rsidP="00CC0B6B">
    <w:pPr>
      <w:pStyle w:val="Header"/>
      <w:ind w:right="360"/>
    </w:pPr>
    <w:r>
      <w:rPr>
        <w:sz w:val="16"/>
        <w:szCs w:val="16"/>
        <w:lang w:val="hr-HR"/>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pStyle w:val="Heading2"/>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1">
    <w:nsid w:val="037601FD"/>
    <w:multiLevelType w:val="hybridMultilevel"/>
    <w:tmpl w:val="D130ADC2"/>
    <w:lvl w:ilvl="0" w:tplc="A7784606">
      <w:numFmt w:val="bullet"/>
      <w:lvlText w:val="-"/>
      <w:lvlJc w:val="left"/>
      <w:pPr>
        <w:ind w:left="360" w:hanging="360"/>
      </w:pPr>
      <w:rPr>
        <w:rFonts w:ascii="Calibri" w:eastAsia="Times New Roman" w:hAnsi="Calibri" w:hint="default"/>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0E1807"/>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3">
    <w:nsid w:val="10565DCB"/>
    <w:multiLevelType w:val="multilevel"/>
    <w:tmpl w:val="F2FC630C"/>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5">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6">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D56545"/>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8">
    <w:nsid w:val="44D01B5F"/>
    <w:multiLevelType w:val="hybridMultilevel"/>
    <w:tmpl w:val="9C98097A"/>
    <w:lvl w:ilvl="0" w:tplc="A7784606">
      <w:numFmt w:val="bullet"/>
      <w:lvlText w:val="-"/>
      <w:lvlJc w:val="left"/>
      <w:pPr>
        <w:ind w:left="360" w:hanging="360"/>
      </w:pPr>
      <w:rPr>
        <w:rFonts w:ascii="Calibri" w:eastAsia="Times New Roman" w:hAnsi="Calibri" w:hint="default"/>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8C37DE5"/>
    <w:multiLevelType w:val="hybridMultilevel"/>
    <w:tmpl w:val="BA887196"/>
    <w:lvl w:ilvl="0" w:tplc="1A78E3B4">
      <w:start w:val="1"/>
      <w:numFmt w:val="decimal"/>
      <w:lvlText w:val="%1."/>
      <w:lvlJc w:val="left"/>
      <w:pPr>
        <w:ind w:left="720" w:hanging="360"/>
      </w:pPr>
      <w:rPr>
        <w:rFonts w:cs="Times New Roman"/>
      </w:rPr>
    </w:lvl>
    <w:lvl w:ilvl="1" w:tplc="36D84882" w:tentative="1">
      <w:start w:val="1"/>
      <w:numFmt w:val="lowerLetter"/>
      <w:lvlText w:val="%2."/>
      <w:lvlJc w:val="left"/>
      <w:pPr>
        <w:ind w:left="1440" w:hanging="360"/>
      </w:pPr>
      <w:rPr>
        <w:rFonts w:cs="Times New Roman"/>
      </w:rPr>
    </w:lvl>
    <w:lvl w:ilvl="2" w:tplc="01F20560" w:tentative="1">
      <w:start w:val="1"/>
      <w:numFmt w:val="lowerRoman"/>
      <w:lvlText w:val="%3."/>
      <w:lvlJc w:val="right"/>
      <w:pPr>
        <w:ind w:left="2160" w:hanging="180"/>
      </w:pPr>
      <w:rPr>
        <w:rFonts w:cs="Times New Roman"/>
      </w:rPr>
    </w:lvl>
    <w:lvl w:ilvl="3" w:tplc="7CCAF19C" w:tentative="1">
      <w:start w:val="1"/>
      <w:numFmt w:val="decimal"/>
      <w:lvlText w:val="%4."/>
      <w:lvlJc w:val="left"/>
      <w:pPr>
        <w:ind w:left="2880" w:hanging="360"/>
      </w:pPr>
      <w:rPr>
        <w:rFonts w:cs="Times New Roman"/>
      </w:rPr>
    </w:lvl>
    <w:lvl w:ilvl="4" w:tplc="6C8CCF02" w:tentative="1">
      <w:start w:val="1"/>
      <w:numFmt w:val="lowerLetter"/>
      <w:lvlText w:val="%5."/>
      <w:lvlJc w:val="left"/>
      <w:pPr>
        <w:ind w:left="3600" w:hanging="360"/>
      </w:pPr>
      <w:rPr>
        <w:rFonts w:cs="Times New Roman"/>
      </w:rPr>
    </w:lvl>
    <w:lvl w:ilvl="5" w:tplc="169470D6" w:tentative="1">
      <w:start w:val="1"/>
      <w:numFmt w:val="lowerRoman"/>
      <w:lvlText w:val="%6."/>
      <w:lvlJc w:val="right"/>
      <w:pPr>
        <w:ind w:left="4320" w:hanging="180"/>
      </w:pPr>
      <w:rPr>
        <w:rFonts w:cs="Times New Roman"/>
      </w:rPr>
    </w:lvl>
    <w:lvl w:ilvl="6" w:tplc="51FECC86" w:tentative="1">
      <w:start w:val="1"/>
      <w:numFmt w:val="decimal"/>
      <w:lvlText w:val="%7."/>
      <w:lvlJc w:val="left"/>
      <w:pPr>
        <w:ind w:left="5040" w:hanging="360"/>
      </w:pPr>
      <w:rPr>
        <w:rFonts w:cs="Times New Roman"/>
      </w:rPr>
    </w:lvl>
    <w:lvl w:ilvl="7" w:tplc="BFEE9A20" w:tentative="1">
      <w:start w:val="1"/>
      <w:numFmt w:val="lowerLetter"/>
      <w:lvlText w:val="%8."/>
      <w:lvlJc w:val="left"/>
      <w:pPr>
        <w:ind w:left="5760" w:hanging="360"/>
      </w:pPr>
      <w:rPr>
        <w:rFonts w:cs="Times New Roman"/>
      </w:rPr>
    </w:lvl>
    <w:lvl w:ilvl="8" w:tplc="6392734E" w:tentative="1">
      <w:start w:val="1"/>
      <w:numFmt w:val="lowerRoman"/>
      <w:lvlText w:val="%9."/>
      <w:lvlJc w:val="right"/>
      <w:pPr>
        <w:ind w:left="6480" w:hanging="180"/>
      </w:pPr>
      <w:rPr>
        <w:rFonts w:cs="Times New Roman"/>
      </w:rPr>
    </w:lvl>
  </w:abstractNum>
  <w:abstractNum w:abstractNumId="10">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DAA0014"/>
    <w:multiLevelType w:val="multilevel"/>
    <w:tmpl w:val="AD725CCA"/>
    <w:lvl w:ilvl="0">
      <w:start w:val="1"/>
      <w:numFmt w:val="decimal"/>
      <w:lvlText w:val="%1."/>
      <w:lvlJc w:val="left"/>
      <w:pPr>
        <w:ind w:left="1065" w:hanging="705"/>
      </w:pPr>
      <w:rPr>
        <w:rFonts w:cs="Times New Roman"/>
        <w:color w:val="auto"/>
      </w:rPr>
    </w:lvl>
    <w:lvl w:ilvl="1">
      <w:start w:val="2"/>
      <w:numFmt w:val="decimal"/>
      <w:isLgl/>
      <w:lvlText w:val="%1.%2."/>
      <w:lvlJc w:val="left"/>
      <w:pPr>
        <w:ind w:left="840" w:hanging="48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nsid w:val="602A7610"/>
    <w:multiLevelType w:val="hybridMultilevel"/>
    <w:tmpl w:val="2F9CE3F0"/>
    <w:lvl w:ilvl="0" w:tplc="A7784606">
      <w:numFmt w:val="bullet"/>
      <w:lvlText w:val="-"/>
      <w:lvlJc w:val="left"/>
      <w:pPr>
        <w:ind w:left="360" w:hanging="360"/>
      </w:pPr>
      <w:rPr>
        <w:rFonts w:ascii="Calibri" w:eastAsia="Times New Roman" w:hAnsi="Calibri" w:hint="default"/>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3E76807"/>
    <w:multiLevelType w:val="hybridMultilevel"/>
    <w:tmpl w:val="69F2D736"/>
    <w:lvl w:ilvl="0" w:tplc="4992D356">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57D385A"/>
    <w:multiLevelType w:val="hybridMultilevel"/>
    <w:tmpl w:val="0764C98A"/>
    <w:lvl w:ilvl="0" w:tplc="A7784606">
      <w:numFmt w:val="bullet"/>
      <w:lvlText w:val="-"/>
      <w:lvlJc w:val="left"/>
      <w:pPr>
        <w:ind w:left="360" w:hanging="360"/>
      </w:pPr>
      <w:rPr>
        <w:rFonts w:ascii="Calibri" w:eastAsia="Times New Roman" w:hAnsi="Calibri" w:hint="default"/>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D687623"/>
    <w:multiLevelType w:val="hybridMultilevel"/>
    <w:tmpl w:val="027A50DE"/>
    <w:lvl w:ilvl="0" w:tplc="A7784606">
      <w:numFmt w:val="bullet"/>
      <w:lvlText w:val="-"/>
      <w:lvlJc w:val="left"/>
      <w:pPr>
        <w:ind w:left="360" w:hanging="360"/>
      </w:pPr>
      <w:rPr>
        <w:rFonts w:ascii="Calibri" w:eastAsia="Times New Roman" w:hAnsi="Calibri" w:hint="default"/>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DEB2C33"/>
    <w:multiLevelType w:val="hybridMultilevel"/>
    <w:tmpl w:val="C3EE1410"/>
    <w:lvl w:ilvl="0" w:tplc="A7784606">
      <w:numFmt w:val="bullet"/>
      <w:lvlText w:val="-"/>
      <w:lvlJc w:val="left"/>
      <w:pPr>
        <w:ind w:left="360" w:hanging="360"/>
      </w:pPr>
      <w:rPr>
        <w:rFonts w:ascii="Calibri" w:eastAsia="Times New Roman" w:hAnsi="Calibri" w:hint="default"/>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2E80FC2"/>
    <w:multiLevelType w:val="hybridMultilevel"/>
    <w:tmpl w:val="1CE27532"/>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num w:numId="1">
    <w:abstractNumId w:val="0"/>
  </w:num>
  <w:num w:numId="2">
    <w:abstractNumId w:val="9"/>
  </w:num>
  <w:num w:numId="3">
    <w:abstractNumId w:val="9"/>
  </w:num>
  <w:num w:numId="4">
    <w:abstractNumId w:val="3"/>
  </w:num>
  <w:num w:numId="5">
    <w:abstractNumId w:val="18"/>
  </w:num>
  <w:num w:numId="6">
    <w:abstractNumId w:val="4"/>
  </w:num>
  <w:num w:numId="7">
    <w:abstractNumId w:val="5"/>
  </w:num>
  <w:num w:numId="8">
    <w:abstractNumId w:val="6"/>
  </w:num>
  <w:num w:numId="9">
    <w:abstractNumId w:val="10"/>
  </w:num>
  <w:num w:numId="10">
    <w:abstractNumId w:val="2"/>
  </w:num>
  <w:num w:numId="11">
    <w:abstractNumId w:val="7"/>
  </w:num>
  <w:num w:numId="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5"/>
  </w:num>
  <w:num w:numId="15">
    <w:abstractNumId w:val="14"/>
  </w:num>
  <w:num w:numId="16">
    <w:abstractNumId w:val="1"/>
  </w:num>
  <w:num w:numId="17">
    <w:abstractNumId w:val="12"/>
  </w:num>
  <w:num w:numId="18">
    <w:abstractNumId w:val="8"/>
  </w:num>
  <w:num w:numId="19">
    <w:abstractNumId w:val="13"/>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5040"/>
    <w:rsid w:val="00006D19"/>
    <w:rsid w:val="00017415"/>
    <w:rsid w:val="000177FD"/>
    <w:rsid w:val="00024918"/>
    <w:rsid w:val="0003098F"/>
    <w:rsid w:val="00034090"/>
    <w:rsid w:val="00065702"/>
    <w:rsid w:val="000740DF"/>
    <w:rsid w:val="000853E1"/>
    <w:rsid w:val="00087AAF"/>
    <w:rsid w:val="0009154C"/>
    <w:rsid w:val="00095750"/>
    <w:rsid w:val="000C06F6"/>
    <w:rsid w:val="000D5D7C"/>
    <w:rsid w:val="000E0D53"/>
    <w:rsid w:val="000F0A75"/>
    <w:rsid w:val="000F28FD"/>
    <w:rsid w:val="000F7BB1"/>
    <w:rsid w:val="00101117"/>
    <w:rsid w:val="00102BC8"/>
    <w:rsid w:val="00106CC7"/>
    <w:rsid w:val="001154EE"/>
    <w:rsid w:val="001158A4"/>
    <w:rsid w:val="00122C71"/>
    <w:rsid w:val="00135F40"/>
    <w:rsid w:val="00143E4D"/>
    <w:rsid w:val="00152A0A"/>
    <w:rsid w:val="00155E30"/>
    <w:rsid w:val="00163B34"/>
    <w:rsid w:val="001653EA"/>
    <w:rsid w:val="0016647B"/>
    <w:rsid w:val="001703AC"/>
    <w:rsid w:val="00170A47"/>
    <w:rsid w:val="00172985"/>
    <w:rsid w:val="0019677B"/>
    <w:rsid w:val="001A04D5"/>
    <w:rsid w:val="001A2966"/>
    <w:rsid w:val="001B383D"/>
    <w:rsid w:val="001C562A"/>
    <w:rsid w:val="001E00CF"/>
    <w:rsid w:val="001E32DC"/>
    <w:rsid w:val="002223FF"/>
    <w:rsid w:val="00224F4B"/>
    <w:rsid w:val="0023309B"/>
    <w:rsid w:val="00241240"/>
    <w:rsid w:val="00243A5B"/>
    <w:rsid w:val="00246D56"/>
    <w:rsid w:val="00250ED2"/>
    <w:rsid w:val="0026510A"/>
    <w:rsid w:val="00267AD3"/>
    <w:rsid w:val="00272307"/>
    <w:rsid w:val="00277681"/>
    <w:rsid w:val="002815D3"/>
    <w:rsid w:val="002844E1"/>
    <w:rsid w:val="0028562E"/>
    <w:rsid w:val="00294CBC"/>
    <w:rsid w:val="002962D2"/>
    <w:rsid w:val="002A0B82"/>
    <w:rsid w:val="002A3071"/>
    <w:rsid w:val="002B105D"/>
    <w:rsid w:val="002C2A0F"/>
    <w:rsid w:val="002D4232"/>
    <w:rsid w:val="002E5E01"/>
    <w:rsid w:val="0030102D"/>
    <w:rsid w:val="00301183"/>
    <w:rsid w:val="00301969"/>
    <w:rsid w:val="00314BEF"/>
    <w:rsid w:val="00320BCB"/>
    <w:rsid w:val="00321752"/>
    <w:rsid w:val="00322ED3"/>
    <w:rsid w:val="00326CFA"/>
    <w:rsid w:val="0034089C"/>
    <w:rsid w:val="003459BC"/>
    <w:rsid w:val="00350D5A"/>
    <w:rsid w:val="003563E9"/>
    <w:rsid w:val="00370FE1"/>
    <w:rsid w:val="00371515"/>
    <w:rsid w:val="00381B59"/>
    <w:rsid w:val="003A3685"/>
    <w:rsid w:val="003B0FD1"/>
    <w:rsid w:val="003B6218"/>
    <w:rsid w:val="003D0620"/>
    <w:rsid w:val="003D2629"/>
    <w:rsid w:val="003E0BC9"/>
    <w:rsid w:val="003E1192"/>
    <w:rsid w:val="003E3B8A"/>
    <w:rsid w:val="00400F6A"/>
    <w:rsid w:val="00427C29"/>
    <w:rsid w:val="00430955"/>
    <w:rsid w:val="00436946"/>
    <w:rsid w:val="00451C87"/>
    <w:rsid w:val="004553C1"/>
    <w:rsid w:val="004560BB"/>
    <w:rsid w:val="0045798B"/>
    <w:rsid w:val="004744FD"/>
    <w:rsid w:val="00475139"/>
    <w:rsid w:val="00475D3D"/>
    <w:rsid w:val="0048382D"/>
    <w:rsid w:val="004956C5"/>
    <w:rsid w:val="004A569C"/>
    <w:rsid w:val="004A6511"/>
    <w:rsid w:val="004A6B6A"/>
    <w:rsid w:val="004D1E5D"/>
    <w:rsid w:val="004D334D"/>
    <w:rsid w:val="004D5178"/>
    <w:rsid w:val="004D707D"/>
    <w:rsid w:val="004F4A3A"/>
    <w:rsid w:val="004F6DBB"/>
    <w:rsid w:val="004F724F"/>
    <w:rsid w:val="00510FF3"/>
    <w:rsid w:val="00520B39"/>
    <w:rsid w:val="00537797"/>
    <w:rsid w:val="005441C4"/>
    <w:rsid w:val="00547EF1"/>
    <w:rsid w:val="0055799A"/>
    <w:rsid w:val="0056506B"/>
    <w:rsid w:val="005836E1"/>
    <w:rsid w:val="00593EC8"/>
    <w:rsid w:val="005A3295"/>
    <w:rsid w:val="005A66D5"/>
    <w:rsid w:val="005C0A8A"/>
    <w:rsid w:val="005D01DA"/>
    <w:rsid w:val="005D236A"/>
    <w:rsid w:val="005D329E"/>
    <w:rsid w:val="005E35C0"/>
    <w:rsid w:val="006139FB"/>
    <w:rsid w:val="00625640"/>
    <w:rsid w:val="0063040A"/>
    <w:rsid w:val="006369D2"/>
    <w:rsid w:val="00644BA4"/>
    <w:rsid w:val="00647B13"/>
    <w:rsid w:val="00655178"/>
    <w:rsid w:val="0067290A"/>
    <w:rsid w:val="006735AC"/>
    <w:rsid w:val="006809C1"/>
    <w:rsid w:val="00687D90"/>
    <w:rsid w:val="006A0F21"/>
    <w:rsid w:val="006A689F"/>
    <w:rsid w:val="006B3E95"/>
    <w:rsid w:val="006C7E64"/>
    <w:rsid w:val="006D797B"/>
    <w:rsid w:val="006E7C83"/>
    <w:rsid w:val="00703769"/>
    <w:rsid w:val="00705F2F"/>
    <w:rsid w:val="00716CE9"/>
    <w:rsid w:val="00732F73"/>
    <w:rsid w:val="00736D64"/>
    <w:rsid w:val="0074164D"/>
    <w:rsid w:val="007509C7"/>
    <w:rsid w:val="00775A75"/>
    <w:rsid w:val="00787665"/>
    <w:rsid w:val="0079481A"/>
    <w:rsid w:val="00796CEF"/>
    <w:rsid w:val="007A04DD"/>
    <w:rsid w:val="007A3EFC"/>
    <w:rsid w:val="007A7198"/>
    <w:rsid w:val="007A79A5"/>
    <w:rsid w:val="007B5E24"/>
    <w:rsid w:val="007D7C29"/>
    <w:rsid w:val="007E6C67"/>
    <w:rsid w:val="007F4074"/>
    <w:rsid w:val="007F449C"/>
    <w:rsid w:val="00804BA9"/>
    <w:rsid w:val="00817F20"/>
    <w:rsid w:val="0083709C"/>
    <w:rsid w:val="0084264E"/>
    <w:rsid w:val="00843D1E"/>
    <w:rsid w:val="008734B5"/>
    <w:rsid w:val="0088076D"/>
    <w:rsid w:val="00886FDA"/>
    <w:rsid w:val="008A3B9A"/>
    <w:rsid w:val="008A518F"/>
    <w:rsid w:val="008B2625"/>
    <w:rsid w:val="008B3196"/>
    <w:rsid w:val="008B4EC6"/>
    <w:rsid w:val="008B7B75"/>
    <w:rsid w:val="008C689A"/>
    <w:rsid w:val="008C7EF3"/>
    <w:rsid w:val="008E5F6A"/>
    <w:rsid w:val="008E678F"/>
    <w:rsid w:val="008F126B"/>
    <w:rsid w:val="00905873"/>
    <w:rsid w:val="00923202"/>
    <w:rsid w:val="0092447D"/>
    <w:rsid w:val="0094511E"/>
    <w:rsid w:val="00963A44"/>
    <w:rsid w:val="0096748B"/>
    <w:rsid w:val="009A14AE"/>
    <w:rsid w:val="009B18A4"/>
    <w:rsid w:val="009B41A5"/>
    <w:rsid w:val="009B443B"/>
    <w:rsid w:val="009C0ED5"/>
    <w:rsid w:val="009C70CA"/>
    <w:rsid w:val="009E7DD5"/>
    <w:rsid w:val="00A346C6"/>
    <w:rsid w:val="00A47DB2"/>
    <w:rsid w:val="00A5168D"/>
    <w:rsid w:val="00A53847"/>
    <w:rsid w:val="00A5560D"/>
    <w:rsid w:val="00A55DED"/>
    <w:rsid w:val="00A60DAC"/>
    <w:rsid w:val="00A71D82"/>
    <w:rsid w:val="00A732CB"/>
    <w:rsid w:val="00A91470"/>
    <w:rsid w:val="00AA13BC"/>
    <w:rsid w:val="00AA322D"/>
    <w:rsid w:val="00AB3C48"/>
    <w:rsid w:val="00AB6B4A"/>
    <w:rsid w:val="00AC2355"/>
    <w:rsid w:val="00AC323C"/>
    <w:rsid w:val="00AC4683"/>
    <w:rsid w:val="00AC4C47"/>
    <w:rsid w:val="00AD1B65"/>
    <w:rsid w:val="00AE0170"/>
    <w:rsid w:val="00AE7EE3"/>
    <w:rsid w:val="00AF14AD"/>
    <w:rsid w:val="00AF414F"/>
    <w:rsid w:val="00AF50F6"/>
    <w:rsid w:val="00B2529C"/>
    <w:rsid w:val="00B31EE0"/>
    <w:rsid w:val="00B32AB3"/>
    <w:rsid w:val="00B45292"/>
    <w:rsid w:val="00B53F42"/>
    <w:rsid w:val="00B5471D"/>
    <w:rsid w:val="00B64065"/>
    <w:rsid w:val="00B64921"/>
    <w:rsid w:val="00B656D6"/>
    <w:rsid w:val="00B65CFE"/>
    <w:rsid w:val="00B730DD"/>
    <w:rsid w:val="00B8023E"/>
    <w:rsid w:val="00B82C22"/>
    <w:rsid w:val="00B85EFA"/>
    <w:rsid w:val="00BA5DC1"/>
    <w:rsid w:val="00BB1875"/>
    <w:rsid w:val="00BC0214"/>
    <w:rsid w:val="00BC4477"/>
    <w:rsid w:val="00BC5F57"/>
    <w:rsid w:val="00BD68BC"/>
    <w:rsid w:val="00BE3E3D"/>
    <w:rsid w:val="00BE7E04"/>
    <w:rsid w:val="00C05CEA"/>
    <w:rsid w:val="00C078DE"/>
    <w:rsid w:val="00C21AF9"/>
    <w:rsid w:val="00C22298"/>
    <w:rsid w:val="00C316FD"/>
    <w:rsid w:val="00C3763D"/>
    <w:rsid w:val="00C53457"/>
    <w:rsid w:val="00C6633F"/>
    <w:rsid w:val="00C66A63"/>
    <w:rsid w:val="00C85D37"/>
    <w:rsid w:val="00C90135"/>
    <w:rsid w:val="00C93474"/>
    <w:rsid w:val="00CB7248"/>
    <w:rsid w:val="00CC0169"/>
    <w:rsid w:val="00CC0313"/>
    <w:rsid w:val="00CC0B6B"/>
    <w:rsid w:val="00CD2A30"/>
    <w:rsid w:val="00CD57C2"/>
    <w:rsid w:val="00CD5909"/>
    <w:rsid w:val="00CD5DCB"/>
    <w:rsid w:val="00CD6F9C"/>
    <w:rsid w:val="00CE4788"/>
    <w:rsid w:val="00D3231E"/>
    <w:rsid w:val="00D36B2E"/>
    <w:rsid w:val="00D5245D"/>
    <w:rsid w:val="00D52BEB"/>
    <w:rsid w:val="00D5778A"/>
    <w:rsid w:val="00D778A3"/>
    <w:rsid w:val="00D85BE4"/>
    <w:rsid w:val="00D91956"/>
    <w:rsid w:val="00DA0E8D"/>
    <w:rsid w:val="00DA101E"/>
    <w:rsid w:val="00DA5B93"/>
    <w:rsid w:val="00DA635F"/>
    <w:rsid w:val="00DB5700"/>
    <w:rsid w:val="00DC0189"/>
    <w:rsid w:val="00DC51DD"/>
    <w:rsid w:val="00DD47B0"/>
    <w:rsid w:val="00DD6216"/>
    <w:rsid w:val="00DE0023"/>
    <w:rsid w:val="00DF27D4"/>
    <w:rsid w:val="00E05ED5"/>
    <w:rsid w:val="00E2479B"/>
    <w:rsid w:val="00E248F4"/>
    <w:rsid w:val="00E41C65"/>
    <w:rsid w:val="00E43CC3"/>
    <w:rsid w:val="00E445C2"/>
    <w:rsid w:val="00E55E1E"/>
    <w:rsid w:val="00E625A8"/>
    <w:rsid w:val="00E64819"/>
    <w:rsid w:val="00E704A1"/>
    <w:rsid w:val="00E709EC"/>
    <w:rsid w:val="00E866CA"/>
    <w:rsid w:val="00E87DDA"/>
    <w:rsid w:val="00E90F14"/>
    <w:rsid w:val="00E952C2"/>
    <w:rsid w:val="00E9775E"/>
    <w:rsid w:val="00EB48FA"/>
    <w:rsid w:val="00EC05B0"/>
    <w:rsid w:val="00EC0F7B"/>
    <w:rsid w:val="00EC1921"/>
    <w:rsid w:val="00EC3DD1"/>
    <w:rsid w:val="00EC5E2F"/>
    <w:rsid w:val="00ED31D8"/>
    <w:rsid w:val="00EE3017"/>
    <w:rsid w:val="00EE5F56"/>
    <w:rsid w:val="00EF4F79"/>
    <w:rsid w:val="00EF71D7"/>
    <w:rsid w:val="00F164AE"/>
    <w:rsid w:val="00F16B26"/>
    <w:rsid w:val="00F176C2"/>
    <w:rsid w:val="00F428FB"/>
    <w:rsid w:val="00F439F9"/>
    <w:rsid w:val="00F5082C"/>
    <w:rsid w:val="00F60C59"/>
    <w:rsid w:val="00F62BEE"/>
    <w:rsid w:val="00F71316"/>
    <w:rsid w:val="00F75B01"/>
    <w:rsid w:val="00F82A0A"/>
    <w:rsid w:val="00F84344"/>
    <w:rsid w:val="00F9552F"/>
    <w:rsid w:val="00FA4CB2"/>
    <w:rsid w:val="00FB2188"/>
    <w:rsid w:val="00FB427A"/>
    <w:rsid w:val="00FB451C"/>
    <w:rsid w:val="00FC2D5C"/>
    <w:rsid w:val="00FD24B8"/>
    <w:rsid w:val="00FE4E4B"/>
    <w:rsid w:val="00FF1BC9"/>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3E1"/>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rsid w:val="000853E1"/>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rsid w:val="000853E1"/>
    <w:pPr>
      <w:keepNext/>
      <w:keepLines/>
      <w:numPr>
        <w:numId w:val="1"/>
      </w:numPr>
      <w:spacing w:before="200"/>
      <w:ind w:left="360"/>
      <w:outlineLvl w:val="1"/>
    </w:pPr>
    <w:rPr>
      <w:b/>
      <w:bCs/>
      <w:szCs w:val="26"/>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53E1"/>
    <w:rPr>
      <w:rFonts w:eastAsia="Times New Roman" w:cs="Times New Roman"/>
      <w:b/>
      <w:bCs/>
    </w:rPr>
  </w:style>
  <w:style w:type="character" w:customStyle="1" w:styleId="Heading2Char">
    <w:name w:val="Heading 2 Char"/>
    <w:basedOn w:val="DefaultParagraphFont"/>
    <w:link w:val="Heading2"/>
    <w:uiPriority w:val="99"/>
    <w:locked/>
    <w:rsid w:val="000853E1"/>
    <w:rPr>
      <w:rFonts w:ascii="Times New Roman" w:hAnsi="Times New Roman" w:cs="Times New Roman"/>
      <w:b/>
      <w:bCs/>
      <w:sz w:val="26"/>
      <w:szCs w:val="26"/>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sid w:val="000853E1"/>
    <w:rPr>
      <w:lang w:val="en-US"/>
    </w:rPr>
  </w:style>
  <w:style w:type="paragraph" w:customStyle="1" w:styleId="IndentedQuote">
    <w:name w:val="Indented Quote"/>
    <w:basedOn w:val="Normal"/>
    <w:uiPriority w:val="99"/>
    <w:rsid w:val="000853E1"/>
    <w:pPr>
      <w:widowControl w:val="0"/>
      <w:autoSpaceDE w:val="0"/>
      <w:autoSpaceDN w:val="0"/>
      <w:adjustRightInd w:val="0"/>
      <w:ind w:left="720"/>
      <w:jc w:val="left"/>
    </w:pPr>
    <w:rPr>
      <w:lang w:val="en-US"/>
    </w:rPr>
  </w:style>
  <w:style w:type="paragraph" w:styleId="ListParagraph">
    <w:name w:val="List Paragraph"/>
    <w:basedOn w:val="Normal"/>
    <w:uiPriority w:val="99"/>
    <w:qFormat/>
    <w:rsid w:val="000853E1"/>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rsid w:val="000853E1"/>
    <w:pPr>
      <w:tabs>
        <w:tab w:val="center" w:pos="4320"/>
        <w:tab w:val="right" w:pos="8640"/>
      </w:tabs>
      <w:spacing w:before="0"/>
    </w:pPr>
  </w:style>
  <w:style w:type="character" w:customStyle="1" w:styleId="HeaderChar">
    <w:name w:val="Header Char"/>
    <w:basedOn w:val="DefaultParagraphFont"/>
    <w:link w:val="Header"/>
    <w:uiPriority w:val="99"/>
    <w:locked/>
    <w:rsid w:val="000853E1"/>
    <w:rPr>
      <w:rFonts w:ascii="Times New Roman" w:hAnsi="Times New Roman" w:cs="Times New Roman"/>
      <w:lang w:val="en-GB"/>
    </w:rPr>
  </w:style>
  <w:style w:type="paragraph" w:styleId="Footer">
    <w:name w:val="footer"/>
    <w:basedOn w:val="Normal"/>
    <w:link w:val="FooterChar"/>
    <w:uiPriority w:val="99"/>
    <w:rsid w:val="000853E1"/>
    <w:pPr>
      <w:tabs>
        <w:tab w:val="center" w:pos="4320"/>
        <w:tab w:val="right" w:pos="8640"/>
      </w:tabs>
      <w:spacing w:before="0"/>
    </w:pPr>
  </w:style>
  <w:style w:type="character" w:customStyle="1" w:styleId="FooterChar">
    <w:name w:val="Footer Char"/>
    <w:basedOn w:val="DefaultParagraphFont"/>
    <w:link w:val="Footer"/>
    <w:uiPriority w:val="99"/>
    <w:locked/>
    <w:rsid w:val="000853E1"/>
    <w:rPr>
      <w:rFonts w:ascii="Times New Roman" w:hAnsi="Times New Roman" w:cs="Times New Roman"/>
      <w:lang w:val="en-GB"/>
    </w:rPr>
  </w:style>
  <w:style w:type="character" w:styleId="PageNumber">
    <w:name w:val="page number"/>
    <w:basedOn w:val="DefaultParagraphFont"/>
    <w:uiPriority w:val="99"/>
    <w:semiHidden/>
    <w:rsid w:val="000853E1"/>
    <w:rPr>
      <w:rFonts w:cs="Times New Roman"/>
    </w:rPr>
  </w:style>
  <w:style w:type="paragraph" w:styleId="TOC1">
    <w:name w:val="toc 1"/>
    <w:basedOn w:val="Normal"/>
    <w:next w:val="Normal"/>
    <w:autoRedefine/>
    <w:uiPriority w:val="99"/>
    <w:rsid w:val="000853E1"/>
  </w:style>
  <w:style w:type="paragraph" w:styleId="TOC2">
    <w:name w:val="toc 2"/>
    <w:basedOn w:val="Normal"/>
    <w:next w:val="Normal"/>
    <w:autoRedefine/>
    <w:uiPriority w:val="99"/>
    <w:rsid w:val="000853E1"/>
    <w:pPr>
      <w:ind w:left="240"/>
    </w:pPr>
  </w:style>
  <w:style w:type="paragraph" w:styleId="TOC3">
    <w:name w:val="toc 3"/>
    <w:basedOn w:val="Normal"/>
    <w:next w:val="Normal"/>
    <w:autoRedefine/>
    <w:uiPriority w:val="99"/>
    <w:rsid w:val="000853E1"/>
    <w:pPr>
      <w:ind w:left="480"/>
    </w:pPr>
  </w:style>
  <w:style w:type="paragraph" w:styleId="TOC4">
    <w:name w:val="toc 4"/>
    <w:basedOn w:val="Normal"/>
    <w:next w:val="Normal"/>
    <w:autoRedefine/>
    <w:uiPriority w:val="99"/>
    <w:rsid w:val="000853E1"/>
    <w:pPr>
      <w:ind w:left="720"/>
    </w:pPr>
  </w:style>
  <w:style w:type="paragraph" w:styleId="TOC5">
    <w:name w:val="toc 5"/>
    <w:basedOn w:val="Normal"/>
    <w:next w:val="Normal"/>
    <w:autoRedefine/>
    <w:uiPriority w:val="99"/>
    <w:rsid w:val="000853E1"/>
    <w:pPr>
      <w:ind w:left="960"/>
    </w:pPr>
  </w:style>
  <w:style w:type="paragraph" w:styleId="TOC6">
    <w:name w:val="toc 6"/>
    <w:basedOn w:val="Normal"/>
    <w:next w:val="Normal"/>
    <w:autoRedefine/>
    <w:uiPriority w:val="99"/>
    <w:rsid w:val="000853E1"/>
    <w:pPr>
      <w:ind w:left="1200"/>
    </w:pPr>
  </w:style>
  <w:style w:type="paragraph" w:styleId="TOC7">
    <w:name w:val="toc 7"/>
    <w:basedOn w:val="Normal"/>
    <w:next w:val="Normal"/>
    <w:autoRedefine/>
    <w:uiPriority w:val="99"/>
    <w:rsid w:val="000853E1"/>
    <w:pPr>
      <w:ind w:left="1440"/>
    </w:pPr>
  </w:style>
  <w:style w:type="paragraph" w:styleId="TOC8">
    <w:name w:val="toc 8"/>
    <w:basedOn w:val="Normal"/>
    <w:next w:val="Normal"/>
    <w:autoRedefine/>
    <w:uiPriority w:val="99"/>
    <w:rsid w:val="000853E1"/>
    <w:pPr>
      <w:ind w:left="1680"/>
    </w:pPr>
  </w:style>
  <w:style w:type="paragraph" w:styleId="TOC9">
    <w:name w:val="toc 9"/>
    <w:basedOn w:val="Normal"/>
    <w:next w:val="Normal"/>
    <w:autoRedefine/>
    <w:uiPriority w:val="99"/>
    <w:rsid w:val="000853E1"/>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basedOn w:val="DefaultParagraphFont"/>
    <w:uiPriority w:val="99"/>
    <w:rsid w:val="00267AD3"/>
    <w:rPr>
      <w:rFonts w:cs="Times New Roman"/>
      <w:vertAlign w:val="superscript"/>
    </w:rPr>
  </w:style>
  <w:style w:type="paragraph" w:styleId="NoSpacing">
    <w:name w:val="No Spacing"/>
    <w:basedOn w:val="Heading1"/>
    <w:link w:val="NoSpacingChar"/>
    <w:uiPriority w:val="99"/>
    <w:qFormat/>
    <w:rsid w:val="002E5E01"/>
    <w:rPr>
      <w:bCs w:val="0"/>
      <w:sz w:val="20"/>
      <w:szCs w:val="20"/>
      <w:lang w:val="hr-HR" w:eastAsia="hr-HR"/>
    </w:rPr>
  </w:style>
  <w:style w:type="paragraph" w:styleId="FootnoteText">
    <w:name w:val="footnote text"/>
    <w:aliases w:val="Footnote Text Char1,Footnote Text Char Char,Fußnotentext Char Char2 Char,Char Char1 Char2 Char,Fußnotentext Char Char Char1 Char,Char Char1 Char Char1 Char,Fußnotentext Char Char Char Char Char,Char Char1 Char Char Char Char"/>
    <w:basedOn w:val="Normal"/>
    <w:link w:val="FootnoteTextChar"/>
    <w:uiPriority w:val="99"/>
    <w:rsid w:val="00AF50F6"/>
    <w:pPr>
      <w:spacing w:before="0"/>
      <w:jc w:val="left"/>
    </w:pPr>
    <w:rPr>
      <w:sz w:val="20"/>
      <w:szCs w:val="20"/>
      <w:lang w:val="en-US"/>
    </w:rPr>
  </w:style>
  <w:style w:type="character" w:customStyle="1" w:styleId="FootnoteTextChar">
    <w:name w:val="Footnote Text Char"/>
    <w:aliases w:val="Footnote Text Char1 Char,Footnote Text Char Char Char,Fußnotentext Char Char2 Char Char,Char Char1 Char2 Char Char,Fußnotentext Char Char Char1 Char Char,Char Char1 Char Char1 Char Char,Fußnotentext Char Char Char Char Char Char"/>
    <w:basedOn w:val="DefaultParagraphFont"/>
    <w:link w:val="FootnoteText"/>
    <w:uiPriority w:val="99"/>
    <w:locked/>
    <w:rsid w:val="00AF50F6"/>
    <w:rPr>
      <w:rFonts w:ascii="Times New Roman" w:hAnsi="Times New Roman" w:cs="Times New Roman"/>
      <w:sz w:val="20"/>
      <w:szCs w:val="20"/>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rPr>
      <w:sz w:val="20"/>
      <w:szCs w:val="20"/>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link w:val="BodyText2"/>
    <w:uiPriority w:val="99"/>
    <w:semiHidden/>
    <w:locked/>
    <w:rsid w:val="00F9552F"/>
    <w:rPr>
      <w:rFonts w:ascii="Times New Roman" w:hAnsi="Times New Roman" w:cs="Times New Roman"/>
    </w:rPr>
  </w:style>
  <w:style w:type="paragraph" w:styleId="BodyText2">
    <w:name w:val="Body Text 2"/>
    <w:basedOn w:val="Normal"/>
    <w:link w:val="BodyText2Char1"/>
    <w:uiPriority w:val="99"/>
    <w:semiHidden/>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locked/>
    <w:rPr>
      <w:rFonts w:ascii="Times New Roman" w:hAnsi="Times New Roman" w:cs="Times New Roman"/>
      <w:sz w:val="24"/>
      <w:szCs w:val="24"/>
      <w:lang w:val="en-GB" w:eastAsia="en-US"/>
    </w:rPr>
  </w:style>
  <w:style w:type="character" w:customStyle="1" w:styleId="BodyText3Char">
    <w:name w:val="Body Text 3 Char"/>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1"/>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locked/>
    <w:rPr>
      <w:rFonts w:ascii="Times New Roman" w:hAnsi="Times New Roman" w:cs="Times New Roman"/>
      <w:sz w:val="16"/>
      <w:szCs w:val="16"/>
      <w:lang w:val="en-GB" w:eastAsia="en-US"/>
    </w:rPr>
  </w:style>
  <w:style w:type="character" w:customStyle="1" w:styleId="BalloonTextChar">
    <w:name w:val="Balloon Text Char"/>
    <w:link w:val="BalloonText"/>
    <w:uiPriority w:val="99"/>
    <w:semiHidden/>
    <w:locked/>
    <w:rsid w:val="00F9552F"/>
    <w:rPr>
      <w:rFonts w:ascii="Tahoma" w:hAnsi="Tahoma" w:cs="Times New Roman"/>
      <w:sz w:val="16"/>
      <w:szCs w:val="16"/>
    </w:rPr>
  </w:style>
  <w:style w:type="paragraph" w:styleId="BalloonText">
    <w:name w:val="Balloon Text"/>
    <w:basedOn w:val="Normal"/>
    <w:link w:val="BalloonTextChar1"/>
    <w:uiPriority w:val="99"/>
    <w:semiHidden/>
    <w:rsid w:val="00F9552F"/>
    <w:pPr>
      <w:spacing w:before="0"/>
      <w:jc w:val="left"/>
    </w:pPr>
    <w:rPr>
      <w:rFonts w:ascii="Tahoma" w:hAnsi="Tahoma"/>
      <w:sz w:val="16"/>
      <w:szCs w:val="16"/>
      <w:lang w:val="hr-HR" w:eastAsia="hr-HR"/>
    </w:rPr>
  </w:style>
  <w:style w:type="character" w:customStyle="1" w:styleId="BalloonTextChar1">
    <w:name w:val="Balloon Text Char1"/>
    <w:basedOn w:val="DefaultParagraphFont"/>
    <w:link w:val="BalloonText"/>
    <w:uiPriority w:val="99"/>
    <w:semiHidden/>
    <w:locked/>
    <w:rPr>
      <w:rFonts w:ascii="Times New Roman" w:hAnsi="Times New Roman" w:cs="Times New Roman"/>
      <w:sz w:val="2"/>
      <w:lang w:val="en-GB" w:eastAsia="en-US"/>
    </w:rPr>
  </w:style>
  <w:style w:type="paragraph" w:styleId="NormalWeb">
    <w:name w:val="Normal (Web)"/>
    <w:basedOn w:val="Normal"/>
    <w:uiPriority w:val="99"/>
    <w:semiHidden/>
    <w:rsid w:val="00AE7EE3"/>
    <w:pPr>
      <w:spacing w:before="100" w:beforeAutospacing="1" w:after="100" w:afterAutospacing="1"/>
      <w:jc w:val="left"/>
    </w:pPr>
    <w:rPr>
      <w:lang w:val="bs-Latn-BA" w:eastAsia="bs-Latn-BA"/>
    </w:rPr>
  </w:style>
  <w:style w:type="character" w:customStyle="1" w:styleId="NoSpacingChar">
    <w:name w:val="No Spacing Char"/>
    <w:link w:val="NoSpacing"/>
    <w:uiPriority w:val="99"/>
    <w:locked/>
    <w:rsid w:val="002E5E01"/>
    <w:rPr>
      <w:rFonts w:eastAsia="Times New Roman"/>
      <w:b/>
    </w:rPr>
  </w:style>
  <w:style w:type="paragraph" w:customStyle="1" w:styleId="Default">
    <w:name w:val="Default"/>
    <w:uiPriority w:val="99"/>
    <w:rsid w:val="00963A44"/>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DefaultParagraphFont"/>
    <w:uiPriority w:val="99"/>
    <w:rsid w:val="00963A44"/>
    <w:rPr>
      <w:rFonts w:cs="Times New Roman"/>
    </w:rPr>
  </w:style>
  <w:style w:type="paragraph" w:styleId="Title">
    <w:name w:val="Title"/>
    <w:basedOn w:val="Normal"/>
    <w:next w:val="Normal"/>
    <w:link w:val="TitleChar"/>
    <w:uiPriority w:val="99"/>
    <w:qFormat/>
    <w:rsid w:val="002E5E01"/>
    <w:pPr>
      <w:spacing w:before="0"/>
      <w:contextualSpacing/>
    </w:pPr>
    <w:rPr>
      <w:rFonts w:ascii="Calibri" w:hAnsi="Calibri"/>
      <w:spacing w:val="-10"/>
      <w:kern w:val="28"/>
      <w:sz w:val="56"/>
      <w:szCs w:val="56"/>
    </w:rPr>
  </w:style>
  <w:style w:type="character" w:customStyle="1" w:styleId="TitleChar">
    <w:name w:val="Title Char"/>
    <w:basedOn w:val="DefaultParagraphFont"/>
    <w:link w:val="Title"/>
    <w:uiPriority w:val="99"/>
    <w:locked/>
    <w:rsid w:val="002E5E01"/>
    <w:rPr>
      <w:rFonts w:ascii="Calibri" w:hAnsi="Calibri" w:cs="Times New Roman"/>
      <w:spacing w:val="-10"/>
      <w:kern w:val="28"/>
      <w:sz w:val="56"/>
      <w:szCs w:val="56"/>
      <w:lang w:val="en-GB"/>
    </w:rPr>
  </w:style>
  <w:style w:type="character" w:styleId="Emphasis">
    <w:name w:val="Emphasis"/>
    <w:basedOn w:val="DefaultParagraphFont"/>
    <w:uiPriority w:val="99"/>
    <w:qFormat/>
    <w:rsid w:val="003B0FD1"/>
    <w:rPr>
      <w:rFonts w:cs="Times New Roman"/>
      <w:i/>
      <w:iCs/>
    </w:rPr>
  </w:style>
</w:styles>
</file>

<file path=word/webSettings.xml><?xml version="1.0" encoding="utf-8"?>
<w:webSettings xmlns:r="http://schemas.openxmlformats.org/officeDocument/2006/relationships" xmlns:w="http://schemas.openxmlformats.org/wordprocessingml/2006/main">
  <w:divs>
    <w:div w:id="2031756161">
      <w:marLeft w:val="0"/>
      <w:marRight w:val="0"/>
      <w:marTop w:val="0"/>
      <w:marBottom w:val="0"/>
      <w:divBdr>
        <w:top w:val="none" w:sz="0" w:space="0" w:color="auto"/>
        <w:left w:val="none" w:sz="0" w:space="0" w:color="auto"/>
        <w:bottom w:val="none" w:sz="0" w:space="0" w:color="auto"/>
        <w:right w:val="none" w:sz="0" w:space="0" w:color="auto"/>
      </w:divBdr>
    </w:div>
    <w:div w:id="2031756166">
      <w:marLeft w:val="0"/>
      <w:marRight w:val="0"/>
      <w:marTop w:val="0"/>
      <w:marBottom w:val="0"/>
      <w:divBdr>
        <w:top w:val="none" w:sz="0" w:space="0" w:color="auto"/>
        <w:left w:val="none" w:sz="0" w:space="0" w:color="auto"/>
        <w:bottom w:val="none" w:sz="0" w:space="0" w:color="auto"/>
        <w:right w:val="none" w:sz="0" w:space="0" w:color="auto"/>
      </w:divBdr>
    </w:div>
    <w:div w:id="2031756167">
      <w:marLeft w:val="0"/>
      <w:marRight w:val="0"/>
      <w:marTop w:val="0"/>
      <w:marBottom w:val="0"/>
      <w:divBdr>
        <w:top w:val="none" w:sz="0" w:space="0" w:color="auto"/>
        <w:left w:val="none" w:sz="0" w:space="0" w:color="auto"/>
        <w:bottom w:val="none" w:sz="0" w:space="0" w:color="auto"/>
        <w:right w:val="none" w:sz="0" w:space="0" w:color="auto"/>
      </w:divBdr>
      <w:divsChild>
        <w:div w:id="2031756170">
          <w:marLeft w:val="0"/>
          <w:marRight w:val="0"/>
          <w:marTop w:val="0"/>
          <w:marBottom w:val="0"/>
          <w:divBdr>
            <w:top w:val="none" w:sz="0" w:space="0" w:color="auto"/>
            <w:left w:val="none" w:sz="0" w:space="0" w:color="auto"/>
            <w:bottom w:val="none" w:sz="0" w:space="0" w:color="auto"/>
            <w:right w:val="none" w:sz="0" w:space="0" w:color="auto"/>
          </w:divBdr>
          <w:divsChild>
            <w:div w:id="2031756163">
              <w:marLeft w:val="0"/>
              <w:marRight w:val="0"/>
              <w:marTop w:val="0"/>
              <w:marBottom w:val="0"/>
              <w:divBdr>
                <w:top w:val="none" w:sz="0" w:space="0" w:color="auto"/>
                <w:left w:val="none" w:sz="0" w:space="0" w:color="auto"/>
                <w:bottom w:val="none" w:sz="0" w:space="0" w:color="auto"/>
                <w:right w:val="none" w:sz="0" w:space="0" w:color="auto"/>
              </w:divBdr>
              <w:divsChild>
                <w:div w:id="20317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56168">
      <w:marLeft w:val="0"/>
      <w:marRight w:val="0"/>
      <w:marTop w:val="0"/>
      <w:marBottom w:val="0"/>
      <w:divBdr>
        <w:top w:val="none" w:sz="0" w:space="0" w:color="auto"/>
        <w:left w:val="none" w:sz="0" w:space="0" w:color="auto"/>
        <w:bottom w:val="none" w:sz="0" w:space="0" w:color="auto"/>
        <w:right w:val="none" w:sz="0" w:space="0" w:color="auto"/>
      </w:divBdr>
      <w:divsChild>
        <w:div w:id="2031756162">
          <w:marLeft w:val="0"/>
          <w:marRight w:val="0"/>
          <w:marTop w:val="0"/>
          <w:marBottom w:val="0"/>
          <w:divBdr>
            <w:top w:val="none" w:sz="0" w:space="0" w:color="auto"/>
            <w:left w:val="none" w:sz="0" w:space="0" w:color="auto"/>
            <w:bottom w:val="none" w:sz="0" w:space="0" w:color="auto"/>
            <w:right w:val="none" w:sz="0" w:space="0" w:color="auto"/>
          </w:divBdr>
          <w:divsChild>
            <w:div w:id="2031756165">
              <w:marLeft w:val="0"/>
              <w:marRight w:val="0"/>
              <w:marTop w:val="0"/>
              <w:marBottom w:val="0"/>
              <w:divBdr>
                <w:top w:val="none" w:sz="0" w:space="0" w:color="auto"/>
                <w:left w:val="none" w:sz="0" w:space="0" w:color="auto"/>
                <w:bottom w:val="none" w:sz="0" w:space="0" w:color="auto"/>
                <w:right w:val="none" w:sz="0" w:space="0" w:color="auto"/>
              </w:divBdr>
              <w:divsChild>
                <w:div w:id="20317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56169">
      <w:marLeft w:val="0"/>
      <w:marRight w:val="0"/>
      <w:marTop w:val="0"/>
      <w:marBottom w:val="0"/>
      <w:divBdr>
        <w:top w:val="none" w:sz="0" w:space="0" w:color="auto"/>
        <w:left w:val="none" w:sz="0" w:space="0" w:color="auto"/>
        <w:bottom w:val="none" w:sz="0" w:space="0" w:color="auto"/>
        <w:right w:val="none" w:sz="0" w:space="0" w:color="auto"/>
      </w:divBdr>
    </w:div>
    <w:div w:id="2031756171">
      <w:marLeft w:val="0"/>
      <w:marRight w:val="0"/>
      <w:marTop w:val="0"/>
      <w:marBottom w:val="0"/>
      <w:divBdr>
        <w:top w:val="none" w:sz="0" w:space="0" w:color="auto"/>
        <w:left w:val="none" w:sz="0" w:space="0" w:color="auto"/>
        <w:bottom w:val="none" w:sz="0" w:space="0" w:color="auto"/>
        <w:right w:val="none" w:sz="0" w:space="0" w:color="auto"/>
      </w:divBdr>
    </w:div>
    <w:div w:id="20317561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has.ba/tematskibilteni/TB_ARS%202017_BS_ENG.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file:///C:/Users/hp/Downloads/Aktivne%20mere%20na%20trzistu%20rada%20i%20pitanja%20zaposlenosti.pdf" TargetMode="External"/><Relationship Id="rId1" Type="http://schemas.openxmlformats.org/officeDocument/2006/relationships/hyperlink" Target="mailto:bogdana-vujnovic@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10</Pages>
  <Words>3564</Words>
  <Characters>20319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 za ekonomiju i politiku tranzicije  /  Journal of economic and politi</dc:title>
  <dc:subject/>
  <dc:creator>Joseph Lough</dc:creator>
  <cp:keywords/>
  <dc:description/>
  <cp:lastModifiedBy>Ferhat Cejvanovic</cp:lastModifiedBy>
  <cp:revision>3</cp:revision>
  <dcterms:created xsi:type="dcterms:W3CDTF">2018-09-14T08:52:00Z</dcterms:created>
  <dcterms:modified xsi:type="dcterms:W3CDTF">2018-09-14T10:48:00Z</dcterms:modified>
</cp:coreProperties>
</file>