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2A" w:rsidRDefault="006F4C2A" w:rsidP="006F4C2A">
      <w:pPr>
        <w:jc w:val="both"/>
        <w:rPr>
          <w:rFonts w:eastAsiaTheme="minorHAnsi"/>
          <w:sz w:val="22"/>
          <w:szCs w:val="22"/>
          <w:lang w:val="hr-HR" w:eastAsia="en-US"/>
        </w:rPr>
      </w:pPr>
    </w:p>
    <w:p w:rsidR="006F4C2A" w:rsidRDefault="006F4C2A" w:rsidP="006F4C2A">
      <w:pPr>
        <w:jc w:val="both"/>
        <w:rPr>
          <w:rFonts w:eastAsiaTheme="minorHAnsi"/>
          <w:sz w:val="22"/>
          <w:szCs w:val="22"/>
          <w:lang w:val="hr-HR" w:eastAsia="en-US"/>
        </w:rPr>
      </w:pPr>
    </w:p>
    <w:p w:rsidR="006F4C2A" w:rsidRPr="006F4C2A" w:rsidRDefault="006F4C2A" w:rsidP="006F4C2A">
      <w:pPr>
        <w:jc w:val="both"/>
        <w:rPr>
          <w:rFonts w:eastAsiaTheme="minorHAnsi"/>
          <w:b/>
          <w:sz w:val="22"/>
          <w:szCs w:val="22"/>
          <w:lang w:val="hr-HR" w:eastAsia="en-US"/>
        </w:rPr>
      </w:pPr>
      <w:r w:rsidRPr="006F4C2A">
        <w:rPr>
          <w:rFonts w:eastAsiaTheme="minorHAnsi"/>
          <w:b/>
          <w:sz w:val="22"/>
          <w:szCs w:val="22"/>
          <w:lang w:val="hr-HR" w:eastAsia="en-US"/>
        </w:rPr>
        <w:t>CV</w:t>
      </w:r>
    </w:p>
    <w:p w:rsidR="006F4C2A" w:rsidRPr="006F4C2A" w:rsidRDefault="006F4C2A" w:rsidP="006F4C2A">
      <w:pPr>
        <w:jc w:val="both"/>
        <w:rPr>
          <w:rFonts w:eastAsiaTheme="minorHAnsi"/>
          <w:b/>
          <w:bCs/>
          <w:sz w:val="22"/>
          <w:szCs w:val="22"/>
          <w:lang w:val="hr-HR" w:eastAsia="en-US"/>
        </w:rPr>
      </w:pPr>
      <w:r w:rsidRPr="006F4C2A">
        <w:rPr>
          <w:rFonts w:eastAsiaTheme="minorHAnsi"/>
          <w:i/>
          <w:iCs/>
          <w:sz w:val="22"/>
          <w:szCs w:val="22"/>
          <w:lang w:val="hr-HR" w:eastAsia="en-US"/>
        </w:rPr>
        <w:t xml:space="preserve">- </w:t>
      </w:r>
      <w:r w:rsidRPr="006F4C2A">
        <w:rPr>
          <w:rFonts w:eastAsiaTheme="minorHAnsi"/>
          <w:i/>
          <w:iCs/>
          <w:sz w:val="22"/>
          <w:szCs w:val="22"/>
          <w:lang w:val="en-GB" w:eastAsia="en-US"/>
        </w:rPr>
        <w:t>Schooling Background</w:t>
      </w:r>
      <w:r w:rsidRPr="006F4C2A">
        <w:rPr>
          <w:rFonts w:eastAsiaTheme="minorHAnsi"/>
          <w:b/>
          <w:bCs/>
          <w:sz w:val="22"/>
          <w:szCs w:val="22"/>
          <w:lang w:val="en-GB" w:eastAsia="en-US"/>
        </w:rPr>
        <w:t>:</w:t>
      </w:r>
      <w:r w:rsidRPr="006F4C2A">
        <w:rPr>
          <w:rFonts w:eastAsiaTheme="minorHAnsi"/>
          <w:sz w:val="22"/>
          <w:szCs w:val="22"/>
          <w:lang w:val="en-GB" w:eastAsia="en-US"/>
        </w:rPr>
        <w:t xml:space="preserve"> Assistant professor </w:t>
      </w:r>
      <w:proofErr w:type="spellStart"/>
      <w:r w:rsidRPr="006F4C2A">
        <w:rPr>
          <w:rFonts w:eastAsiaTheme="minorHAnsi"/>
          <w:sz w:val="22"/>
          <w:szCs w:val="22"/>
          <w:lang w:val="en-GB" w:eastAsia="en-US"/>
        </w:rPr>
        <w:t>Šperanda</w:t>
      </w:r>
      <w:proofErr w:type="spellEnd"/>
      <w:r w:rsidRPr="006F4C2A">
        <w:rPr>
          <w:rFonts w:eastAsiaTheme="minorHAnsi"/>
          <w:sz w:val="22"/>
          <w:szCs w:val="22"/>
          <w:lang w:val="en-GB" w:eastAsia="en-US"/>
        </w:rPr>
        <w:t xml:space="preserve"> was born in 1956 in Dubrovnik, Croatia where graduated from the Faculty for Tourism and Foreign Trade and joined the leading travel agency Atlas in 1984.  He was employed at Atlas travel agency in the capacity of the Development Director, responsible for the development, analysis, planning, investments, real estate, etc.</w:t>
      </w:r>
      <w:r w:rsidRPr="006F4C2A">
        <w:rPr>
          <w:rFonts w:eastAsiaTheme="minorHAnsi"/>
          <w:b/>
          <w:bCs/>
          <w:sz w:val="22"/>
          <w:szCs w:val="22"/>
          <w:lang w:val="en-GB" w:eastAsia="en-US"/>
        </w:rPr>
        <w:t xml:space="preserve"> </w:t>
      </w:r>
    </w:p>
    <w:p w:rsidR="006F4C2A" w:rsidRPr="006F4C2A" w:rsidRDefault="006F4C2A" w:rsidP="006F4C2A">
      <w:pPr>
        <w:jc w:val="both"/>
        <w:rPr>
          <w:rFonts w:eastAsiaTheme="minorHAnsi"/>
          <w:sz w:val="22"/>
          <w:szCs w:val="22"/>
          <w:lang w:val="en-GB" w:eastAsia="en-US"/>
        </w:rPr>
      </w:pPr>
      <w:r w:rsidRPr="006F4C2A">
        <w:rPr>
          <w:rFonts w:eastAsiaTheme="minorHAnsi"/>
          <w:i/>
          <w:iCs/>
          <w:sz w:val="22"/>
          <w:szCs w:val="22"/>
          <w:lang w:val="hr-HR" w:eastAsia="en-US"/>
        </w:rPr>
        <w:t xml:space="preserve">- </w:t>
      </w:r>
      <w:r w:rsidRPr="006F4C2A">
        <w:rPr>
          <w:rFonts w:eastAsiaTheme="minorHAnsi"/>
          <w:i/>
          <w:iCs/>
          <w:sz w:val="22"/>
          <w:szCs w:val="22"/>
          <w:lang w:val="en-GB" w:eastAsia="en-US"/>
        </w:rPr>
        <w:t>Career &amp; Professional Training:</w:t>
      </w:r>
      <w:r w:rsidRPr="006F4C2A">
        <w:rPr>
          <w:rFonts w:eastAsiaTheme="minorHAnsi"/>
          <w:b/>
          <w:bCs/>
          <w:sz w:val="22"/>
          <w:szCs w:val="22"/>
          <w:lang w:val="en-GB" w:eastAsia="en-US"/>
        </w:rPr>
        <w:t xml:space="preserve"> </w:t>
      </w:r>
      <w:r w:rsidRPr="006F4C2A">
        <w:rPr>
          <w:rFonts w:eastAsiaTheme="minorHAnsi"/>
          <w:sz w:val="22"/>
          <w:szCs w:val="22"/>
          <w:lang w:val="en-GB" w:eastAsia="en-US"/>
        </w:rPr>
        <w:t xml:space="preserve">Ever since, he has worked in corporate finance, investment and development, analysis of all kinds of tourism businesses. During 1998 as a scholarship holder of the British Government he has been attending the JICAP at the University of Luton, and had working practice in England. He obtained PhD diploma from the Faculty of Economics at the University </w:t>
      </w:r>
      <w:proofErr w:type="gramStart"/>
      <w:r w:rsidRPr="006F4C2A">
        <w:rPr>
          <w:rFonts w:eastAsiaTheme="minorHAnsi"/>
          <w:sz w:val="22"/>
          <w:szCs w:val="22"/>
          <w:lang w:val="en-GB" w:eastAsia="en-US"/>
        </w:rPr>
        <w:t>of</w:t>
      </w:r>
      <w:proofErr w:type="gramEnd"/>
      <w:r w:rsidRPr="006F4C2A">
        <w:rPr>
          <w:rFonts w:eastAsiaTheme="minorHAnsi"/>
          <w:sz w:val="22"/>
          <w:szCs w:val="22"/>
          <w:lang w:val="en-GB" w:eastAsia="en-US"/>
        </w:rPr>
        <w:t xml:space="preserve"> Rijeka, Croatia in 2011 with doctoral thesis </w:t>
      </w:r>
      <w:r w:rsidRPr="006F4C2A">
        <w:rPr>
          <w:rFonts w:eastAsiaTheme="minorHAnsi"/>
          <w:i/>
          <w:iCs/>
          <w:sz w:val="22"/>
          <w:szCs w:val="22"/>
          <w:lang w:val="en-GB" w:eastAsia="en-US"/>
        </w:rPr>
        <w:t xml:space="preserve">Impact of Hedging on the Export Competitiveness of Croatian Economy. </w:t>
      </w:r>
      <w:r w:rsidRPr="006F4C2A">
        <w:rPr>
          <w:rFonts w:eastAsiaTheme="minorHAnsi"/>
          <w:sz w:val="22"/>
          <w:szCs w:val="22"/>
          <w:lang w:val="en-GB" w:eastAsia="en-US"/>
        </w:rPr>
        <w:t>Also he has attended several seminars and professional trainings concerning firm valuating and investments analysis as well as trading on the Stock Markets, what made him a Certified Investment Projects Valuator and Certified Broker.</w:t>
      </w:r>
    </w:p>
    <w:p w:rsidR="006F4C2A" w:rsidRPr="006F4C2A" w:rsidRDefault="006F4C2A" w:rsidP="006F4C2A">
      <w:pPr>
        <w:jc w:val="both"/>
        <w:rPr>
          <w:rFonts w:eastAsiaTheme="minorHAnsi"/>
          <w:sz w:val="22"/>
          <w:szCs w:val="22"/>
          <w:lang w:val="en-GB" w:eastAsia="en-US"/>
        </w:rPr>
      </w:pPr>
      <w:r w:rsidRPr="006F4C2A">
        <w:rPr>
          <w:rFonts w:eastAsiaTheme="minorHAnsi"/>
          <w:i/>
          <w:iCs/>
          <w:sz w:val="22"/>
          <w:szCs w:val="22"/>
          <w:lang w:val="en-GB" w:eastAsia="en-US"/>
        </w:rPr>
        <w:t>- Academic Position:</w:t>
      </w:r>
      <w:r w:rsidRPr="006F4C2A">
        <w:rPr>
          <w:rFonts w:eastAsiaTheme="minorHAnsi"/>
          <w:b/>
          <w:bCs/>
          <w:sz w:val="22"/>
          <w:szCs w:val="22"/>
          <w:lang w:val="en-GB" w:eastAsia="en-US"/>
        </w:rPr>
        <w:t xml:space="preserve"> </w:t>
      </w:r>
      <w:r w:rsidRPr="006F4C2A">
        <w:rPr>
          <w:rFonts w:eastAsiaTheme="minorHAnsi"/>
          <w:sz w:val="22"/>
          <w:szCs w:val="22"/>
          <w:lang w:val="en-GB" w:eastAsia="en-US"/>
        </w:rPr>
        <w:t>Since 2011 he has been employed at the University of Dubrovnik - Department of Economics and Business Economics in Dubrovnik, in capacity of Assistant Professor in the subjects of International Economics, Equity Markets, Commodity Exchange Markets and Investment Risk Analysis.</w:t>
      </w:r>
    </w:p>
    <w:p w:rsidR="006F4C2A" w:rsidRPr="006F4C2A" w:rsidRDefault="006F4C2A" w:rsidP="006F4C2A">
      <w:pPr>
        <w:jc w:val="both"/>
        <w:rPr>
          <w:rFonts w:eastAsiaTheme="minorHAnsi"/>
          <w:b/>
          <w:bCs/>
          <w:sz w:val="22"/>
          <w:szCs w:val="22"/>
          <w:lang w:val="en-GB" w:eastAsia="en-US"/>
        </w:rPr>
      </w:pPr>
      <w:r w:rsidRPr="006F4C2A">
        <w:rPr>
          <w:rFonts w:eastAsiaTheme="minorHAnsi"/>
          <w:iCs/>
          <w:sz w:val="22"/>
          <w:szCs w:val="22"/>
          <w:lang w:val="en-GB" w:eastAsia="en-US"/>
        </w:rPr>
        <w:t xml:space="preserve"> </w:t>
      </w:r>
      <w:proofErr w:type="spellStart"/>
      <w:r w:rsidRPr="006F4C2A">
        <w:rPr>
          <w:rFonts w:eastAsiaTheme="minorHAnsi"/>
          <w:iCs/>
          <w:sz w:val="22"/>
          <w:szCs w:val="22"/>
          <w:lang w:val="en-GB" w:eastAsia="en-US"/>
        </w:rPr>
        <w:t>Assist.Prof</w:t>
      </w:r>
      <w:proofErr w:type="spellEnd"/>
      <w:r w:rsidRPr="006F4C2A">
        <w:rPr>
          <w:rFonts w:eastAsiaTheme="minorHAnsi"/>
          <w:iCs/>
          <w:sz w:val="22"/>
          <w:szCs w:val="22"/>
          <w:lang w:val="en-GB" w:eastAsia="en-US"/>
        </w:rPr>
        <w:t xml:space="preserve">. </w:t>
      </w:r>
      <w:proofErr w:type="spellStart"/>
      <w:r w:rsidRPr="006F4C2A">
        <w:rPr>
          <w:rFonts w:eastAsiaTheme="minorHAnsi"/>
          <w:iCs/>
          <w:sz w:val="22"/>
          <w:szCs w:val="22"/>
          <w:lang w:val="en-GB" w:eastAsia="en-US"/>
        </w:rPr>
        <w:t>Šperanda</w:t>
      </w:r>
      <w:proofErr w:type="spellEnd"/>
      <w:r w:rsidRPr="006F4C2A">
        <w:rPr>
          <w:rFonts w:eastAsiaTheme="minorHAnsi"/>
          <w:iCs/>
          <w:sz w:val="22"/>
          <w:szCs w:val="22"/>
          <w:lang w:val="en-GB" w:eastAsia="en-US"/>
        </w:rPr>
        <w:t xml:space="preserve"> was a visiting professor at the University of </w:t>
      </w:r>
      <w:proofErr w:type="spellStart"/>
      <w:r w:rsidRPr="006F4C2A">
        <w:rPr>
          <w:rFonts w:eastAsiaTheme="minorHAnsi"/>
          <w:iCs/>
          <w:sz w:val="22"/>
          <w:szCs w:val="22"/>
          <w:lang w:val="en-GB" w:eastAsia="en-US"/>
        </w:rPr>
        <w:t>Sevilla</w:t>
      </w:r>
      <w:proofErr w:type="spellEnd"/>
      <w:r w:rsidRPr="006F4C2A">
        <w:rPr>
          <w:rFonts w:eastAsiaTheme="minorHAnsi"/>
          <w:iCs/>
          <w:sz w:val="22"/>
          <w:szCs w:val="22"/>
          <w:lang w:val="en-GB" w:eastAsia="en-US"/>
        </w:rPr>
        <w:t>, University of Palermo and at the University of Gdynia</w:t>
      </w:r>
    </w:p>
    <w:p w:rsidR="006F4C2A" w:rsidRPr="006F4C2A" w:rsidRDefault="006F4C2A" w:rsidP="006F4C2A">
      <w:pPr>
        <w:jc w:val="both"/>
        <w:rPr>
          <w:rFonts w:eastAsiaTheme="minorHAnsi"/>
          <w:sz w:val="22"/>
          <w:szCs w:val="22"/>
          <w:lang w:val="hr-HR" w:eastAsia="en-US"/>
        </w:rPr>
      </w:pPr>
      <w:r w:rsidRPr="006F4C2A">
        <w:rPr>
          <w:rFonts w:eastAsiaTheme="minorHAnsi"/>
          <w:i/>
          <w:iCs/>
          <w:sz w:val="22"/>
          <w:szCs w:val="22"/>
          <w:lang w:val="en-GB" w:eastAsia="en-US"/>
        </w:rPr>
        <w:t>- Research Work &amp; Scientific Activities</w:t>
      </w:r>
      <w:r w:rsidRPr="006F4C2A">
        <w:rPr>
          <w:rFonts w:eastAsiaTheme="minorHAnsi"/>
          <w:b/>
          <w:bCs/>
          <w:sz w:val="22"/>
          <w:szCs w:val="22"/>
          <w:lang w:val="en-GB" w:eastAsia="en-US"/>
        </w:rPr>
        <w:t xml:space="preserve">: </w:t>
      </w:r>
      <w:r w:rsidRPr="006F4C2A">
        <w:rPr>
          <w:rFonts w:eastAsiaTheme="minorHAnsi"/>
          <w:sz w:val="22"/>
          <w:szCs w:val="22"/>
          <w:lang w:val="en-GB" w:eastAsia="en-US"/>
        </w:rPr>
        <w:t>Academic research work is focused on the problems of international business, valuating, competitiveness and possibilities of risk decrease in the globalise economy.</w:t>
      </w:r>
    </w:p>
    <w:p w:rsidR="006F4C2A" w:rsidRDefault="006F4C2A" w:rsidP="006F4C2A">
      <w:pPr>
        <w:jc w:val="both"/>
        <w:rPr>
          <w:rFonts w:eastAsiaTheme="minorHAnsi"/>
          <w:sz w:val="22"/>
          <w:szCs w:val="22"/>
          <w:lang w:eastAsia="en-US"/>
        </w:rPr>
      </w:pPr>
    </w:p>
    <w:p w:rsidR="006F4C2A" w:rsidRDefault="006F4C2A" w:rsidP="006F4C2A">
      <w:pPr>
        <w:jc w:val="both"/>
        <w:rPr>
          <w:rFonts w:eastAsiaTheme="minorHAnsi"/>
          <w:sz w:val="22"/>
          <w:szCs w:val="22"/>
          <w:lang w:eastAsia="en-US"/>
        </w:rPr>
      </w:pPr>
    </w:p>
    <w:p w:rsidR="006F4C2A" w:rsidRPr="006F4C2A" w:rsidRDefault="006F4C2A" w:rsidP="006F4C2A">
      <w:pPr>
        <w:jc w:val="both"/>
        <w:rPr>
          <w:rFonts w:eastAsiaTheme="minorHAnsi"/>
          <w:sz w:val="22"/>
          <w:szCs w:val="22"/>
          <w:lang w:eastAsia="en-US"/>
        </w:rPr>
      </w:pPr>
      <w:bookmarkStart w:id="0" w:name="_GoBack"/>
      <w:bookmarkEnd w:id="0"/>
      <w:r>
        <w:rPr>
          <w:rFonts w:eastAsiaTheme="minorHAnsi"/>
          <w:sz w:val="22"/>
          <w:szCs w:val="22"/>
          <w:lang w:eastAsia="en-US"/>
        </w:rPr>
        <w:t xml:space="preserve">Ivo </w:t>
      </w:r>
      <w:proofErr w:type="spellStart"/>
      <w:r>
        <w:rPr>
          <w:rFonts w:eastAsiaTheme="minorHAnsi"/>
          <w:sz w:val="22"/>
          <w:szCs w:val="22"/>
          <w:lang w:eastAsia="en-US"/>
        </w:rPr>
        <w:t>Šperanda</w:t>
      </w:r>
      <w:proofErr w:type="spellEnd"/>
      <w:r>
        <w:rPr>
          <w:rFonts w:eastAsiaTheme="minorHAnsi"/>
          <w:sz w:val="22"/>
          <w:szCs w:val="22"/>
          <w:lang w:eastAsia="en-US"/>
        </w:rPr>
        <w:t xml:space="preserve"> </w:t>
      </w:r>
    </w:p>
    <w:sectPr w:rsidR="006F4C2A" w:rsidRPr="006F4C2A" w:rsidSect="006F4C2A">
      <w:pgSz w:w="11906" w:h="16838"/>
      <w:pgMar w:top="851" w:right="130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2A"/>
    <w:rsid w:val="002D1648"/>
    <w:rsid w:val="006F4C2A"/>
    <w:rsid w:val="0075757D"/>
    <w:rsid w:val="00CC43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2A"/>
    <w:pPr>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4C2A"/>
    <w:pPr>
      <w:spacing w:after="200" w:line="276" w:lineRule="auto"/>
      <w:ind w:left="720"/>
    </w:pPr>
    <w:rPr>
      <w:rFonts w:ascii="Calibri" w:eastAsia="Calibri" w:hAnsi="Calibri" w:cs="Calibri"/>
      <w:sz w:val="22"/>
      <w:szCs w:val="22"/>
      <w:lang w:val="hr-H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2A"/>
    <w:pPr>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4C2A"/>
    <w:pPr>
      <w:spacing w:after="200" w:line="276" w:lineRule="auto"/>
      <w:ind w:left="720"/>
    </w:pPr>
    <w:rPr>
      <w:rFonts w:ascii="Calibri" w:eastAsia="Calibri" w:hAnsi="Calibri" w:cs="Calibri"/>
      <w:sz w:val="22"/>
      <w:szCs w:val="22"/>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Zoran Tršinski</cp:lastModifiedBy>
  <cp:revision>3</cp:revision>
  <dcterms:created xsi:type="dcterms:W3CDTF">2015-11-09T09:26:00Z</dcterms:created>
  <dcterms:modified xsi:type="dcterms:W3CDTF">2015-12-08T10:44:00Z</dcterms:modified>
</cp:coreProperties>
</file>