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B01" w:rsidRPr="00DD3E16" w:rsidRDefault="00461B01" w:rsidP="009B5912">
      <w:pPr>
        <w:spacing w:after="0"/>
        <w:ind w:left="142" w:right="142"/>
        <w:jc w:val="both"/>
        <w:rPr>
          <w:rFonts w:ascii="Times New Roman" w:hAnsi="Times New Roman" w:cs="Times New Roman"/>
          <w:b/>
          <w:bCs/>
          <w:sz w:val="24"/>
          <w:szCs w:val="24"/>
          <w:lang w:val="it-IT"/>
        </w:rPr>
      </w:pPr>
    </w:p>
    <w:p w:rsidR="00461B01" w:rsidRPr="00DD3E16" w:rsidRDefault="00461B01" w:rsidP="009B5912">
      <w:pPr>
        <w:spacing w:after="0"/>
        <w:ind w:left="142" w:right="142"/>
        <w:jc w:val="both"/>
        <w:rPr>
          <w:rFonts w:ascii="Times New Roman" w:hAnsi="Times New Roman" w:cs="Times New Roman"/>
          <w:sz w:val="28"/>
          <w:szCs w:val="28"/>
        </w:rPr>
      </w:pPr>
      <w:r w:rsidRPr="00DD3E16">
        <w:rPr>
          <w:rFonts w:ascii="Times New Roman" w:hAnsi="Times New Roman" w:cs="Times New Roman"/>
          <w:b/>
          <w:bCs/>
          <w:sz w:val="28"/>
          <w:szCs w:val="28"/>
        </w:rPr>
        <w:t xml:space="preserve">Title: </w:t>
      </w:r>
      <w:r w:rsidRPr="00DD3E16">
        <w:rPr>
          <w:rFonts w:ascii="Times New Roman" w:hAnsi="Times New Roman" w:cs="Times New Roman"/>
          <w:sz w:val="28"/>
          <w:szCs w:val="28"/>
        </w:rPr>
        <w:t>Nomenclature adjustments to neglected syntaxa of the tall-herb hygrophilous communities of the SE-Europe</w:t>
      </w:r>
    </w:p>
    <w:p w:rsidR="00461B01" w:rsidRPr="00DD3E16" w:rsidRDefault="00461B01" w:rsidP="009B5912">
      <w:pPr>
        <w:spacing w:after="0"/>
        <w:ind w:left="142" w:right="142"/>
        <w:jc w:val="both"/>
      </w:pPr>
    </w:p>
    <w:p w:rsidR="00461B01" w:rsidRPr="00DD3E16" w:rsidRDefault="00461B01" w:rsidP="009B5912">
      <w:pPr>
        <w:pStyle w:val="Pa11"/>
        <w:spacing w:line="276" w:lineRule="auto"/>
        <w:ind w:left="142" w:right="142"/>
        <w:jc w:val="both"/>
        <w:rPr>
          <w:rFonts w:ascii="Times New Roman" w:hAnsi="Times New Roman" w:cs="Times New Roman"/>
          <w:b/>
          <w:bCs/>
        </w:rPr>
      </w:pPr>
    </w:p>
    <w:p w:rsidR="00461B01" w:rsidRPr="00DD3E16" w:rsidRDefault="00461B01" w:rsidP="009B5912">
      <w:pPr>
        <w:pStyle w:val="Pa11"/>
        <w:spacing w:line="276" w:lineRule="auto"/>
        <w:ind w:left="142" w:right="142"/>
        <w:jc w:val="both"/>
        <w:rPr>
          <w:rFonts w:ascii="Times New Roman" w:hAnsi="Times New Roman" w:cs="Times New Roman"/>
          <w:i/>
          <w:iCs/>
          <w:sz w:val="22"/>
          <w:szCs w:val="22"/>
          <w:vertAlign w:val="superscript"/>
          <w:lang w:val="en-GB"/>
        </w:rPr>
      </w:pPr>
      <w:r w:rsidRPr="00DD3E16">
        <w:rPr>
          <w:rFonts w:ascii="Times New Roman" w:hAnsi="Times New Roman" w:cs="Times New Roman"/>
          <w:b/>
          <w:bCs/>
        </w:rPr>
        <w:t xml:space="preserve">Running title: </w:t>
      </w:r>
      <w:r w:rsidRPr="00DD3E16">
        <w:rPr>
          <w:rFonts w:ascii="Times New Roman" w:hAnsi="Times New Roman" w:cs="Times New Roman"/>
          <w:i/>
          <w:iCs/>
        </w:rPr>
        <w:t>Phytosociological nomenclature of the Balkan tall-herb vegetation</w:t>
      </w:r>
    </w:p>
    <w:p w:rsidR="00461B01" w:rsidRPr="00DD3E16" w:rsidRDefault="00461B01" w:rsidP="009B5912">
      <w:pPr>
        <w:pStyle w:val="Pa11"/>
        <w:spacing w:line="276" w:lineRule="auto"/>
        <w:ind w:left="142" w:right="142"/>
        <w:jc w:val="both"/>
        <w:rPr>
          <w:rFonts w:ascii="Times New Roman" w:hAnsi="Times New Roman" w:cs="Times New Roman"/>
          <w:sz w:val="22"/>
          <w:szCs w:val="22"/>
          <w:vertAlign w:val="superscript"/>
          <w:lang w:val="en-GB"/>
        </w:rPr>
      </w:pPr>
    </w:p>
    <w:p w:rsidR="00461B01" w:rsidRPr="00DD3E16" w:rsidRDefault="00461B01" w:rsidP="009B5912">
      <w:pPr>
        <w:pStyle w:val="Pa11"/>
        <w:spacing w:line="276" w:lineRule="auto"/>
        <w:ind w:left="142" w:right="142"/>
        <w:jc w:val="both"/>
        <w:rPr>
          <w:rFonts w:ascii="Times New Roman" w:hAnsi="Times New Roman" w:cs="Times New Roman"/>
          <w:vertAlign w:val="superscript"/>
          <w:lang w:val="en-GB"/>
        </w:rPr>
      </w:pPr>
      <w:r w:rsidRPr="00DD3E16">
        <w:rPr>
          <w:rFonts w:ascii="Times New Roman" w:hAnsi="Times New Roman" w:cs="Times New Roman"/>
          <w:b/>
          <w:bCs/>
        </w:rPr>
        <w:t>Authors:</w:t>
      </w:r>
    </w:p>
    <w:p w:rsidR="00461B01" w:rsidRPr="00DD3E16" w:rsidRDefault="00461B01" w:rsidP="009B5912">
      <w:pPr>
        <w:pStyle w:val="Pa11"/>
        <w:spacing w:line="276" w:lineRule="auto"/>
        <w:ind w:left="142" w:right="142"/>
        <w:jc w:val="both"/>
        <w:rPr>
          <w:rFonts w:ascii="Times New Roman" w:hAnsi="Times New Roman" w:cs="Times New Roman"/>
          <w:lang w:val="en-GB"/>
        </w:rPr>
      </w:pPr>
      <w:r w:rsidRPr="00DD3E16">
        <w:rPr>
          <w:rFonts w:ascii="Times New Roman" w:hAnsi="Times New Roman" w:cs="Times New Roman"/>
          <w:lang w:val="en-GB"/>
        </w:rPr>
        <w:t xml:space="preserve">Dmitar Lakušić  - </w:t>
      </w:r>
      <w:r w:rsidRPr="00DD3E16">
        <w:rPr>
          <w:rFonts w:ascii="Times New Roman" w:hAnsi="Times New Roman" w:cs="Times New Roman"/>
        </w:rPr>
        <w:t>University of Belgrade (Serbia)</w:t>
      </w:r>
    </w:p>
    <w:p w:rsidR="00461B01" w:rsidRPr="00DD3E16" w:rsidRDefault="00461B01" w:rsidP="009B5912">
      <w:pPr>
        <w:pStyle w:val="Pa11"/>
        <w:spacing w:line="276" w:lineRule="auto"/>
        <w:ind w:left="142" w:right="142"/>
        <w:jc w:val="both"/>
        <w:rPr>
          <w:rFonts w:ascii="Times New Roman" w:hAnsi="Times New Roman" w:cs="Times New Roman"/>
          <w:lang w:val="en-GB"/>
        </w:rPr>
      </w:pPr>
    </w:p>
    <w:p w:rsidR="00461B01" w:rsidRPr="00DD3E16" w:rsidRDefault="00461B01" w:rsidP="009B5912">
      <w:pPr>
        <w:pStyle w:val="Pa11"/>
        <w:spacing w:line="276" w:lineRule="auto"/>
        <w:ind w:left="142" w:right="142"/>
        <w:jc w:val="both"/>
        <w:rPr>
          <w:rFonts w:ascii="Times New Roman" w:hAnsi="Times New Roman" w:cs="Times New Roman"/>
          <w:lang w:val="en-GB"/>
        </w:rPr>
      </w:pPr>
      <w:r w:rsidRPr="00DD3E16">
        <w:rPr>
          <w:rFonts w:ascii="Times New Roman" w:hAnsi="Times New Roman" w:cs="Times New Roman"/>
          <w:lang w:val="en-GB"/>
        </w:rPr>
        <w:t xml:space="preserve">Vladimir Ranđelović - </w:t>
      </w:r>
      <w:r w:rsidRPr="00DD3E16">
        <w:rPr>
          <w:rFonts w:ascii="Times New Roman" w:hAnsi="Times New Roman" w:cs="Times New Roman"/>
        </w:rPr>
        <w:t>University of Niš (Serbia)</w:t>
      </w:r>
    </w:p>
    <w:p w:rsidR="00461B01" w:rsidRPr="00DD3E16" w:rsidRDefault="00461B01" w:rsidP="009B5912">
      <w:pPr>
        <w:pStyle w:val="Pa11"/>
        <w:spacing w:line="276" w:lineRule="auto"/>
        <w:ind w:left="142" w:right="142"/>
        <w:jc w:val="both"/>
        <w:rPr>
          <w:rFonts w:ascii="Times New Roman" w:hAnsi="Times New Roman" w:cs="Times New Roman"/>
          <w:lang w:val="en-GB"/>
        </w:rPr>
      </w:pPr>
    </w:p>
    <w:p w:rsidR="00461B01" w:rsidRPr="00DD3E16" w:rsidRDefault="00461B01" w:rsidP="009B5912">
      <w:pPr>
        <w:pStyle w:val="Pa11"/>
        <w:spacing w:line="276" w:lineRule="auto"/>
        <w:ind w:left="142" w:right="142"/>
        <w:jc w:val="both"/>
        <w:rPr>
          <w:rFonts w:ascii="Times New Roman" w:hAnsi="Times New Roman" w:cs="Times New Roman"/>
          <w:lang w:val="it-IT"/>
        </w:rPr>
      </w:pPr>
      <w:r w:rsidRPr="00DD3E16">
        <w:rPr>
          <w:rFonts w:ascii="Times New Roman" w:hAnsi="Times New Roman" w:cs="Times New Roman"/>
          <w:lang w:val="it-IT"/>
        </w:rPr>
        <w:t>Romeo Di Pietro  - University of Rome (Italy)</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lang w:val="it-IT"/>
        </w:rPr>
      </w:pP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vertAlign w:val="superscript"/>
          <w:lang w:val="it-IT"/>
        </w:rPr>
      </w:pP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18"/>
          <w:szCs w:val="18"/>
          <w:vertAlign w:val="superscript"/>
          <w:lang w:val="it-IT"/>
        </w:rPr>
      </w:pPr>
    </w:p>
    <w:p w:rsidR="00461B01" w:rsidRPr="00DD3E16" w:rsidRDefault="00461B01" w:rsidP="009B5912">
      <w:pPr>
        <w:spacing w:after="0" w:line="360" w:lineRule="auto"/>
        <w:ind w:right="142"/>
        <w:jc w:val="both"/>
        <w:rPr>
          <w:rFonts w:ascii="Times New Roman" w:hAnsi="Times New Roman" w:cs="Times New Roman"/>
          <w:b/>
          <w:bCs/>
          <w:lang w:val="it-IT"/>
        </w:rPr>
      </w:pPr>
    </w:p>
    <w:p w:rsidR="00461B01" w:rsidRPr="00DD3E16" w:rsidRDefault="00461B01" w:rsidP="009B5912">
      <w:pPr>
        <w:spacing w:after="0" w:line="240" w:lineRule="auto"/>
        <w:ind w:left="142" w:right="142"/>
        <w:jc w:val="both"/>
        <w:rPr>
          <w:rFonts w:ascii="Times New Roman" w:hAnsi="Times New Roman" w:cs="Times New Roman"/>
          <w:b/>
          <w:bCs/>
          <w:sz w:val="24"/>
          <w:szCs w:val="24"/>
        </w:rPr>
      </w:pPr>
      <w:r w:rsidRPr="00DD3E16">
        <w:rPr>
          <w:rFonts w:ascii="Times New Roman" w:hAnsi="Times New Roman" w:cs="Times New Roman"/>
          <w:b/>
          <w:bCs/>
          <w:sz w:val="24"/>
          <w:szCs w:val="24"/>
        </w:rPr>
        <w:t>ABSTRACT</w:t>
      </w:r>
    </w:p>
    <w:p w:rsidR="00461B01" w:rsidRPr="00DD3E16" w:rsidRDefault="00461B01" w:rsidP="009B5912">
      <w:pPr>
        <w:spacing w:after="0" w:line="240" w:lineRule="auto"/>
        <w:ind w:right="142"/>
        <w:jc w:val="both"/>
        <w:rPr>
          <w:rFonts w:ascii="Times New Roman" w:hAnsi="Times New Roman" w:cs="Times New Roman"/>
          <w:sz w:val="24"/>
          <w:szCs w:val="24"/>
        </w:rPr>
      </w:pPr>
      <w:r w:rsidRPr="00DD3E16">
        <w:rPr>
          <w:rFonts w:ascii="Times New Roman" w:hAnsi="Times New Roman" w:cs="Times New Roman"/>
          <w:sz w:val="24"/>
          <w:szCs w:val="24"/>
        </w:rPr>
        <w:t xml:space="preserve">During the preparation of a coenological paper concerning the tall-herb vegetation of the Balkans, it emerged that some syntaxa were invalidly described in their original papers, while some other synataxa had been forgotten or considered invalid according to the current phytosociological literature even if they had been validly published in their original papers. The present study deals with the nomenclatural problems of the </w:t>
      </w:r>
      <w:r w:rsidRPr="00DD3E16">
        <w:rPr>
          <w:rFonts w:ascii="Times New Roman" w:hAnsi="Times New Roman" w:cs="Times New Roman"/>
          <w:i/>
          <w:iCs/>
          <w:sz w:val="24"/>
          <w:szCs w:val="24"/>
        </w:rPr>
        <w:t>Rumicetalia balcanici</w:t>
      </w:r>
      <w:r w:rsidRPr="00DD3E16">
        <w:rPr>
          <w:rFonts w:ascii="Times New Roman" w:hAnsi="Times New Roman" w:cs="Times New Roman"/>
          <w:sz w:val="24"/>
          <w:szCs w:val="24"/>
        </w:rPr>
        <w:t xml:space="preserve"> Lakušić 1973, a neglected order of the montane tall-herb vegetation, and those of all its related lower-rank syntaxa. In this present paper we make nomenclature adjustments which result in the validation of the order </w:t>
      </w:r>
      <w:r w:rsidRPr="00DD3E16">
        <w:rPr>
          <w:rFonts w:ascii="Times New Roman" w:hAnsi="Times New Roman" w:cs="Times New Roman"/>
          <w:i/>
          <w:iCs/>
          <w:sz w:val="24"/>
          <w:szCs w:val="24"/>
        </w:rPr>
        <w:t>Rumicetalia balcanicae</w:t>
      </w:r>
      <w:r w:rsidRPr="00DD3E16">
        <w:rPr>
          <w:rFonts w:ascii="Times New Roman" w:hAnsi="Times New Roman" w:cs="Times New Roman"/>
          <w:sz w:val="24"/>
          <w:szCs w:val="24"/>
        </w:rPr>
        <w:t xml:space="preserve"> and of several alliances and associations linked to it </w:t>
      </w:r>
    </w:p>
    <w:p w:rsidR="00461B01" w:rsidRPr="00DD3E16" w:rsidRDefault="00461B01" w:rsidP="009B5912">
      <w:pPr>
        <w:pStyle w:val="Pa11"/>
        <w:spacing w:line="240" w:lineRule="auto"/>
        <w:ind w:left="142" w:right="142"/>
        <w:jc w:val="both"/>
        <w:rPr>
          <w:rFonts w:ascii="Times New Roman" w:hAnsi="Times New Roman" w:cs="Times New Roman"/>
          <w:sz w:val="22"/>
          <w:szCs w:val="22"/>
          <w:vertAlign w:val="superscript"/>
        </w:rPr>
      </w:pPr>
      <w:r w:rsidRPr="00DD3E16">
        <w:rPr>
          <w:rFonts w:ascii="Times New Roman" w:hAnsi="Times New Roman" w:cs="Times New Roman"/>
        </w:rPr>
        <w:t xml:space="preserve"> </w:t>
      </w:r>
    </w:p>
    <w:p w:rsidR="00461B01" w:rsidRPr="00DD3E16" w:rsidRDefault="00461B01" w:rsidP="009B5912">
      <w:pPr>
        <w:spacing w:after="0" w:line="240" w:lineRule="auto"/>
        <w:ind w:right="142"/>
        <w:jc w:val="both"/>
        <w:rPr>
          <w:rFonts w:ascii="Times New Roman" w:hAnsi="Times New Roman" w:cs="Times New Roman"/>
          <w:vertAlign w:val="superscript"/>
        </w:rPr>
      </w:pPr>
    </w:p>
    <w:p w:rsidR="00461B01" w:rsidRPr="00DD3E16" w:rsidRDefault="00461B01" w:rsidP="009B5912">
      <w:pPr>
        <w:spacing w:after="0" w:line="240" w:lineRule="auto"/>
        <w:ind w:right="142"/>
        <w:jc w:val="both"/>
        <w:rPr>
          <w:rFonts w:ascii="Times New Roman" w:hAnsi="Times New Roman" w:cs="Times New Roman"/>
          <w:sz w:val="20"/>
          <w:szCs w:val="20"/>
        </w:rPr>
      </w:pPr>
    </w:p>
    <w:p w:rsidR="00461B01" w:rsidRPr="00DD3E16" w:rsidRDefault="00461B01" w:rsidP="009B5912">
      <w:pPr>
        <w:spacing w:after="0" w:line="240" w:lineRule="auto"/>
        <w:ind w:left="142" w:right="142"/>
        <w:jc w:val="both"/>
        <w:rPr>
          <w:rFonts w:ascii="Times New Roman" w:hAnsi="Times New Roman" w:cs="Times New Roman"/>
          <w:b/>
          <w:bCs/>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INTRODUCTION</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t xml:space="preserve">The tall-herb vegetation of SE Europe has attracted researchers since the beginning of the 20th century. The first botanist who studied this vegetation in the Balkan area was Adamović </w:t>
      </w:r>
      <w:r w:rsidRPr="00DD3E16">
        <w:rPr>
          <w:rFonts w:ascii="Times New Roman" w:hAnsi="Times New Roman" w:cs="Times New Roman"/>
          <w:i/>
          <w:iCs/>
          <w:sz w:val="24"/>
          <w:szCs w:val="24"/>
          <w:lang w:val="en-US"/>
        </w:rPr>
        <w:t>(1)</w:t>
      </w:r>
      <w:r w:rsidRPr="00DD3E16">
        <w:rPr>
          <w:rFonts w:ascii="Times New Roman" w:hAnsi="Times New Roman" w:cs="Times New Roman"/>
          <w:sz w:val="24"/>
          <w:szCs w:val="24"/>
          <w:lang w:val="en-US"/>
        </w:rPr>
        <w:t xml:space="preserve">. Subsequently Horvat </w:t>
      </w:r>
      <w:r w:rsidRPr="00DD3E16">
        <w:rPr>
          <w:rFonts w:ascii="Times New Roman" w:hAnsi="Times New Roman" w:cs="Times New Roman"/>
          <w:i/>
          <w:iCs/>
          <w:sz w:val="24"/>
          <w:szCs w:val="24"/>
          <w:lang w:val="en-US"/>
        </w:rPr>
        <w:t xml:space="preserve">(2, 3, 4, 5, 6) </w:t>
      </w:r>
      <w:r w:rsidRPr="00DD3E16">
        <w:rPr>
          <w:rFonts w:ascii="Times New Roman" w:hAnsi="Times New Roman" w:cs="Times New Roman"/>
          <w:sz w:val="24"/>
          <w:szCs w:val="24"/>
          <w:lang w:val="en-US"/>
        </w:rPr>
        <w:t>and Horvat et al.</w:t>
      </w:r>
      <w:r w:rsidRPr="00DD3E16">
        <w:rPr>
          <w:rFonts w:ascii="Times New Roman" w:hAnsi="Times New Roman" w:cs="Times New Roman"/>
          <w:i/>
          <w:iCs/>
          <w:sz w:val="24"/>
          <w:szCs w:val="24"/>
          <w:lang w:val="en-US"/>
        </w:rPr>
        <w:t xml:space="preserve"> (7, 8)</w:t>
      </w:r>
      <w:r w:rsidRPr="00DD3E16">
        <w:rPr>
          <w:rFonts w:ascii="Times New Roman" w:hAnsi="Times New Roman" w:cs="Times New Roman"/>
          <w:sz w:val="24"/>
          <w:szCs w:val="24"/>
          <w:lang w:val="en-US"/>
        </w:rPr>
        <w:t xml:space="preserve"> formally described several associations of tall-herbs for the Macedonian and Bulgarian mountains and classified them into two alliances</w:t>
      </w:r>
      <w:r w:rsidRPr="00DD3E16">
        <w:rPr>
          <w:rFonts w:ascii="Times New Roman" w:hAnsi="Times New Roman" w:cs="Times New Roman"/>
          <w:sz w:val="24"/>
          <w:szCs w:val="24"/>
          <w:lang w:val="sr-Latn-C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Ht., Pawl. et Walas 1937 and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These alliances were included in the order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class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Br-Bl. 1931. Further studies were carried out by R. Lakušić </w:t>
      </w:r>
      <w:r w:rsidRPr="00DD3E16">
        <w:rPr>
          <w:rFonts w:ascii="Times New Roman" w:hAnsi="Times New Roman" w:cs="Times New Roman"/>
          <w:i/>
          <w:iCs/>
          <w:sz w:val="24"/>
          <w:szCs w:val="24"/>
          <w:lang w:val="en-US"/>
        </w:rPr>
        <w:t>(9, 10)</w:t>
      </w:r>
      <w:r w:rsidRPr="00DD3E16">
        <w:rPr>
          <w:rFonts w:ascii="Times New Roman" w:hAnsi="Times New Roman" w:cs="Times New Roman"/>
          <w:sz w:val="24"/>
          <w:szCs w:val="24"/>
          <w:lang w:val="en-US"/>
        </w:rPr>
        <w:t>, R. Lakušić et al.</w:t>
      </w:r>
      <w:r w:rsidRPr="00DD3E16">
        <w:rPr>
          <w:rFonts w:ascii="Times New Roman" w:hAnsi="Times New Roman" w:cs="Times New Roman"/>
          <w:i/>
          <w:iCs/>
          <w:sz w:val="24"/>
          <w:szCs w:val="24"/>
          <w:lang w:val="en-US"/>
        </w:rPr>
        <w:t xml:space="preserve"> (11) </w:t>
      </w:r>
      <w:r w:rsidRPr="00DD3E16">
        <w:rPr>
          <w:rFonts w:ascii="Times New Roman" w:hAnsi="Times New Roman" w:cs="Times New Roman"/>
          <w:sz w:val="24"/>
          <w:szCs w:val="24"/>
          <w:lang w:val="en-US"/>
        </w:rPr>
        <w:t>and</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who introduced four new alliances for the tall-herb vegetation: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and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(1970) 1987. These alliances were originally included in the Balkan endemic order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Lakušić 1973 and subsequently moved into a different order, </w:t>
      </w:r>
      <w:r w:rsidRPr="00DD3E16">
        <w:rPr>
          <w:rFonts w:ascii="Times New Roman" w:hAnsi="Times New Roman" w:cs="Times New Roman"/>
          <w:i/>
          <w:iCs/>
          <w:sz w:val="24"/>
          <w:szCs w:val="24"/>
          <w:lang w:val="en-US"/>
        </w:rPr>
        <w:t>Cicerbidetalia pancicii</w:t>
      </w:r>
      <w:r w:rsidRPr="00DD3E16">
        <w:rPr>
          <w:rFonts w:ascii="Times New Roman" w:hAnsi="Times New Roman" w:cs="Times New Roman"/>
          <w:sz w:val="24"/>
          <w:szCs w:val="24"/>
          <w:lang w:val="en-US"/>
        </w:rPr>
        <w:t xml:space="preserve"> Lakušić 1987. More recently some contributions regarding the syntaxonomy of the Balkan tall-herb vegetation were carried out by Ranđelović &amp; al </w:t>
      </w:r>
      <w:r w:rsidRPr="00DD3E16">
        <w:rPr>
          <w:rFonts w:ascii="Times New Roman" w:hAnsi="Times New Roman" w:cs="Times New Roman"/>
          <w:i/>
          <w:iCs/>
          <w:sz w:val="24"/>
          <w:szCs w:val="24"/>
          <w:lang w:val="en-US"/>
        </w:rPr>
        <w:t>(13)</w:t>
      </w:r>
      <w:r w:rsidRPr="00DD3E16">
        <w:rPr>
          <w:rFonts w:ascii="Times New Roman" w:hAnsi="Times New Roman" w:cs="Times New Roman"/>
          <w:sz w:val="24"/>
          <w:szCs w:val="24"/>
          <w:lang w:val="en-US"/>
        </w:rPr>
        <w:t xml:space="preserve">,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On the basis of the presumed nomenclatural invalidity of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and in accordance with the concepts already expressed by R. Lakušić, these authors described the new order </w:t>
      </w:r>
      <w:r w:rsidRPr="00DD3E16">
        <w:rPr>
          <w:rFonts w:ascii="Times New Roman" w:hAnsi="Times New Roman" w:cs="Times New Roman"/>
          <w:i/>
          <w:iCs/>
          <w:sz w:val="24"/>
          <w:szCs w:val="24"/>
          <w:lang w:val="en-US"/>
        </w:rPr>
        <w:t>Cirsietalia appendiculatae</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US"/>
        </w:rPr>
        <w:lastRenderedPageBreak/>
        <w:t xml:space="preserve">Ranđelović (2001) 2010. Several other studies, dealing with the tall-herb vegetation were subsequently published for the Balkan Peninsula </w:t>
      </w:r>
      <w:r w:rsidRPr="00DD3E16">
        <w:rPr>
          <w:rFonts w:ascii="Times New Roman" w:hAnsi="Times New Roman" w:cs="Times New Roman"/>
          <w:i/>
          <w:iCs/>
          <w:sz w:val="24"/>
          <w:szCs w:val="24"/>
          <w:lang w:val="en-US"/>
        </w:rPr>
        <w:t xml:space="preserve">(16, 17, 18, 19, 20, 21, </w:t>
      </w:r>
      <w:r w:rsidR="00177AEF" w:rsidRPr="00DD3E16">
        <w:rPr>
          <w:rFonts w:ascii="Times New Roman" w:hAnsi="Times New Roman" w:cs="Times New Roman"/>
          <w:i/>
          <w:iCs/>
          <w:sz w:val="24"/>
          <w:szCs w:val="24"/>
          <w:lang w:val="en-US"/>
        </w:rPr>
        <w:t xml:space="preserve">22, </w:t>
      </w:r>
      <w:r w:rsidRPr="00DD3E16">
        <w:rPr>
          <w:rFonts w:ascii="Times New Roman" w:hAnsi="Times New Roman" w:cs="Times New Roman"/>
          <w:i/>
          <w:iCs/>
          <w:sz w:val="24"/>
          <w:szCs w:val="24"/>
          <w:lang w:val="en-US"/>
        </w:rPr>
        <w:t>23, 24, 25, 26)</w:t>
      </w:r>
      <w:r w:rsidRPr="00DD3E16">
        <w:rPr>
          <w:rFonts w:ascii="Times New Roman" w:hAnsi="Times New Roman" w:cs="Times New Roman"/>
          <w:sz w:val="24"/>
          <w:szCs w:val="24"/>
          <w:lang w:val="en-US"/>
        </w:rPr>
        <w:t xml:space="preserve">. Despite this high number of published papers, in which several new nomenclatural proposals were made, the majority of the associations and alliances proposed for classifying the Balkan tall-herb vegetation </w:t>
      </w:r>
      <w:r w:rsidRPr="00DD3E16">
        <w:rPr>
          <w:rFonts w:ascii="Times New Roman" w:hAnsi="Times New Roman" w:cs="Times New Roman"/>
          <w:sz w:val="24"/>
          <w:szCs w:val="24"/>
        </w:rPr>
        <w:t xml:space="preserve">remained invalidly published. The nomenclatural adjustments that will be made in the present paper lead to: 1) the validation of the order name </w:t>
      </w:r>
      <w:r w:rsidRPr="00DD3E16">
        <w:rPr>
          <w:rFonts w:ascii="Times New Roman" w:hAnsi="Times New Roman" w:cs="Times New Roman"/>
          <w:i/>
          <w:iCs/>
          <w:sz w:val="24"/>
          <w:szCs w:val="24"/>
        </w:rPr>
        <w:t>Rumicetalia balcanici</w:t>
      </w:r>
      <w:r w:rsidRPr="00DD3E16">
        <w:rPr>
          <w:rFonts w:ascii="Times New Roman" w:hAnsi="Times New Roman" w:cs="Times New Roman"/>
          <w:sz w:val="24"/>
          <w:szCs w:val="24"/>
        </w:rPr>
        <w:t xml:space="preserve">; 2) the validation of some Balkan tall-herb associations and alliances linked to this order. </w:t>
      </w: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MATERIALS AND METHODS</w:t>
      </w:r>
    </w:p>
    <w:p w:rsidR="00461B01" w:rsidRPr="00DD3E16" w:rsidRDefault="00461B01" w:rsidP="009B5912">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rPr>
        <w:t>All published papers that treated the nomenclatural issues regarding the tall-herb vegetation in the Balkans were analysed. Nomenclatural adjustments were made according to the Code o</w:t>
      </w:r>
      <w:r w:rsidR="00177AEF" w:rsidRPr="00DD3E16">
        <w:rPr>
          <w:rFonts w:ascii="Times New Roman" w:hAnsi="Times New Roman" w:cs="Times New Roman"/>
          <w:sz w:val="24"/>
          <w:szCs w:val="24"/>
        </w:rPr>
        <w:t xml:space="preserve">f Phytosociological nomenclature ICPN </w:t>
      </w:r>
      <w:r w:rsidR="00177AEF" w:rsidRPr="00DD3E16">
        <w:rPr>
          <w:rFonts w:ascii="Times New Roman" w:hAnsi="Times New Roman" w:cs="Times New Roman"/>
          <w:i/>
          <w:iCs/>
          <w:sz w:val="24"/>
          <w:szCs w:val="24"/>
        </w:rPr>
        <w:t>(27)</w:t>
      </w:r>
      <w:r w:rsidR="00177AEF" w:rsidRPr="00DD3E16">
        <w:rPr>
          <w:rFonts w:ascii="Times New Roman" w:hAnsi="Times New Roman" w:cs="Times New Roman"/>
          <w:sz w:val="24"/>
          <w:szCs w:val="24"/>
        </w:rPr>
        <w:t xml:space="preserve">. </w:t>
      </w:r>
      <w:r w:rsidR="00177AEF" w:rsidRPr="00DD3E16">
        <w:rPr>
          <w:rStyle w:val="Enfasigrassetto"/>
          <w:rFonts w:ascii="Times New Roman" w:hAnsi="Times New Roman" w:cs="Times New Roman"/>
          <w:b w:val="0"/>
          <w:bCs w:val="0"/>
          <w:sz w:val="24"/>
          <w:szCs w:val="24"/>
        </w:rPr>
        <w:t xml:space="preserve">Regarding the authorship of the syntaxa Radomir </w:t>
      </w:r>
      <w:r w:rsidR="00177AEF" w:rsidRPr="00DD3E16">
        <w:rPr>
          <w:rStyle w:val="Enfasigrassetto"/>
          <w:rFonts w:ascii="Times New Roman" w:hAnsi="Times New Roman" w:cs="Times New Roman"/>
          <w:b w:val="0"/>
          <w:bCs w:val="0"/>
          <w:sz w:val="24"/>
          <w:szCs w:val="24"/>
          <w:lang w:val="en-US"/>
        </w:rPr>
        <w:t>Lakušić is reported simply as "Lakušić",</w:t>
      </w:r>
      <w:r w:rsidR="00177AEF" w:rsidRPr="00DD3E16">
        <w:rPr>
          <w:rStyle w:val="Enfasigrassetto"/>
          <w:rFonts w:ascii="Times New Roman" w:hAnsi="Times New Roman" w:cs="Times New Roman"/>
          <w:b w:val="0"/>
          <w:bCs w:val="0"/>
          <w:sz w:val="24"/>
          <w:szCs w:val="24"/>
        </w:rPr>
        <w:t xml:space="preserve"> while Dmitar </w:t>
      </w:r>
      <w:r w:rsidR="00177AEF" w:rsidRPr="00DD3E16">
        <w:rPr>
          <w:rStyle w:val="Enfasigrassetto"/>
          <w:rFonts w:ascii="Times New Roman" w:hAnsi="Times New Roman" w:cs="Times New Roman"/>
          <w:b w:val="0"/>
          <w:bCs w:val="0"/>
          <w:sz w:val="24"/>
          <w:szCs w:val="24"/>
          <w:lang w:val="en-US"/>
        </w:rPr>
        <w:t xml:space="preserve">Lakušić is reported as D. Lakušić. The name </w:t>
      </w:r>
      <w:r w:rsidR="00177AEF" w:rsidRPr="00DD3E16">
        <w:rPr>
          <w:rFonts w:ascii="Times New Roman" w:hAnsi="Times New Roman" w:cs="Times New Roman"/>
          <w:sz w:val="24"/>
          <w:szCs w:val="24"/>
        </w:rPr>
        <w:t>Ranđelović</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make always reference to Vladimir Ranđelović both in the text and in the syntaxa names</w:t>
      </w:r>
      <w:r w:rsidRPr="00DD3E16">
        <w:rPr>
          <w:rFonts w:ascii="Times New Roman" w:hAnsi="Times New Roman" w:cs="Times New Roman"/>
          <w:sz w:val="24"/>
          <w:szCs w:val="24"/>
        </w:rPr>
        <w:t xml:space="preserve">. </w:t>
      </w:r>
      <w:r w:rsidR="00177AEF" w:rsidRPr="00DD3E16">
        <w:rPr>
          <w:rFonts w:ascii="Times New Roman" w:hAnsi="Times New Roman" w:cs="Times New Roman"/>
          <w:sz w:val="24"/>
          <w:szCs w:val="24"/>
        </w:rPr>
        <w:t xml:space="preserve">The nomenclature of the plant species followed EURO+MED plant base </w:t>
      </w:r>
      <w:r w:rsidR="00177AEF" w:rsidRPr="00DD3E16">
        <w:rPr>
          <w:rFonts w:ascii="Times New Roman" w:hAnsi="Times New Roman" w:cs="Times New Roman"/>
          <w:i/>
          <w:iCs/>
          <w:sz w:val="24"/>
          <w:szCs w:val="24"/>
        </w:rPr>
        <w:t>(28)</w:t>
      </w:r>
      <w:r w:rsidR="00177AEF" w:rsidRPr="00DD3E16">
        <w:rPr>
          <w:rFonts w:ascii="Times New Roman" w:hAnsi="Times New Roman" w:cs="Times New Roman"/>
          <w:sz w:val="24"/>
          <w:szCs w:val="24"/>
        </w:rPr>
        <w:t xml:space="preserve">. For those plant families and genera which were currently still not included in the EURO+MED database reference was made to </w:t>
      </w:r>
      <w:r w:rsidR="00177AEF" w:rsidRPr="00DD3E16">
        <w:rPr>
          <w:rFonts w:ascii="Times New Roman" w:hAnsi="Times New Roman" w:cs="Times New Roman"/>
          <w:i/>
          <w:iCs/>
          <w:sz w:val="24"/>
          <w:szCs w:val="24"/>
        </w:rPr>
        <w:t>Flora Europaea</w:t>
      </w:r>
      <w:r w:rsidR="00177AEF" w:rsidRPr="00DD3E16">
        <w:rPr>
          <w:rFonts w:ascii="Times New Roman" w:hAnsi="Times New Roman" w:cs="Times New Roman"/>
          <w:sz w:val="24"/>
          <w:szCs w:val="24"/>
        </w:rPr>
        <w:t xml:space="preserve"> </w:t>
      </w:r>
      <w:r w:rsidR="00177AEF" w:rsidRPr="00DD3E16">
        <w:rPr>
          <w:rFonts w:ascii="Times New Roman" w:hAnsi="Times New Roman" w:cs="Times New Roman"/>
          <w:i/>
          <w:iCs/>
          <w:sz w:val="24"/>
          <w:szCs w:val="24"/>
        </w:rPr>
        <w:t>(29)</w:t>
      </w:r>
      <w:r w:rsidR="00177AEF" w:rsidRPr="00DD3E16">
        <w:rPr>
          <w:rFonts w:ascii="Times New Roman" w:hAnsi="Times New Roman" w:cs="Times New Roman"/>
          <w:sz w:val="24"/>
          <w:szCs w:val="24"/>
        </w:rPr>
        <w:t>.</w:t>
      </w:r>
    </w:p>
    <w:p w:rsidR="00461B01" w:rsidRPr="00DD3E16" w:rsidRDefault="008C7860"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term </w:t>
      </w:r>
      <w:r w:rsidRPr="00DD3E16">
        <w:rPr>
          <w:rFonts w:ascii="Times New Roman" w:hAnsi="Times New Roman" w:cs="Times New Roman"/>
          <w:sz w:val="24"/>
          <w:szCs w:val="24"/>
          <w:lang w:val="fr-FR"/>
        </w:rPr>
        <w:t xml:space="preserve">« trangr » make reference to the « transgressive species » according to the definition given in </w:t>
      </w:r>
      <w:r w:rsidRPr="00DD3E16">
        <w:rPr>
          <w:rFonts w:ascii="Times New Roman" w:hAnsi="Times New Roman" w:cs="Times New Roman"/>
          <w:i/>
          <w:sz w:val="24"/>
          <w:szCs w:val="24"/>
          <w:lang w:val="fr-FR"/>
        </w:rPr>
        <w:t>(30)</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RESULTS AND DISCUSSION</w:t>
      </w:r>
    </w:p>
    <w:p w:rsidR="00461B01" w:rsidRPr="00DD3E16" w:rsidRDefault="00461B01" w:rsidP="009B5912">
      <w:pPr>
        <w:pStyle w:val="Paragrafoelenco"/>
        <w:spacing w:after="0" w:line="240" w:lineRule="auto"/>
        <w:ind w:left="142" w:right="142"/>
        <w:rPr>
          <w:rFonts w:ascii="Times New Roman" w:hAnsi="Times New Roman" w:cs="Times New Roman"/>
          <w:b/>
          <w:bCs/>
          <w:i/>
          <w:i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r w:rsidRPr="00DD3E16">
        <w:rPr>
          <w:rFonts w:ascii="Times New Roman" w:hAnsi="Times New Roman" w:cs="Times New Roman"/>
          <w:b/>
          <w:bCs/>
          <w:sz w:val="28"/>
          <w:szCs w:val="28"/>
          <w:lang w:val="en-US"/>
        </w:rPr>
        <w:t>Order rank</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proposed for the first time in R. </w:t>
      </w:r>
      <w:r w:rsidRPr="00DD3E16">
        <w:rPr>
          <w:rFonts w:ascii="Times New Roman" w:hAnsi="Times New Roman" w:cs="Times New Roman"/>
          <w:sz w:val="24"/>
          <w:szCs w:val="24"/>
        </w:rPr>
        <w:t xml:space="preserve">Lakušić </w:t>
      </w:r>
      <w:r w:rsidRPr="00DD3E16">
        <w:rPr>
          <w:rFonts w:ascii="Times New Roman" w:hAnsi="Times New Roman" w:cs="Times New Roman"/>
          <w:i/>
          <w:iCs/>
          <w:sz w:val="24"/>
          <w:szCs w:val="24"/>
        </w:rPr>
        <w:t>(10</w:t>
      </w:r>
      <w:r w:rsidR="006C24D9">
        <w:rPr>
          <w:rFonts w:ascii="Times New Roman" w:hAnsi="Times New Roman" w:cs="Times New Roman"/>
          <w:i/>
          <w:iCs/>
          <w:sz w:val="24"/>
          <w:szCs w:val="24"/>
        </w:rPr>
        <w:t>: page 31</w:t>
      </w:r>
      <w:r w:rsidRPr="00DD3E16">
        <w:rPr>
          <w:rFonts w:ascii="Times New Roman" w:hAnsi="Times New Roman" w:cs="Times New Roman"/>
          <w:i/>
          <w:iCs/>
          <w:sz w:val="24"/>
          <w:szCs w:val="24"/>
        </w:rPr>
        <w:t>)</w:t>
      </w:r>
      <w:r w:rsidRPr="00DD3E16">
        <w:rPr>
          <w:rFonts w:ascii="Times New Roman" w:hAnsi="Times New Roman" w:cs="Times New Roman"/>
          <w:sz w:val="24"/>
          <w:szCs w:val="24"/>
          <w:lang w:val="en-US"/>
        </w:rPr>
        <w:t xml:space="preserve"> to classify the  tall-herb Balkan endemic vegetation developed on the hydrogenic soils of the siliceous massifs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This order was originally composed</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of three alliances reported as follow: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 “ </w:t>
      </w:r>
      <w:r w:rsidRPr="00DD3E16">
        <w:rPr>
          <w:rFonts w:ascii="Times New Roman" w:hAnsi="Times New Roman" w:cs="Times New Roman"/>
          <w:i/>
          <w:iCs/>
          <w:sz w:val="24"/>
          <w:szCs w:val="24"/>
          <w:lang w:val="en-US"/>
        </w:rPr>
        <w:t xml:space="preserve">Geion coccinei </w:t>
      </w:r>
      <w:r w:rsidRPr="00DD3E16">
        <w:rPr>
          <w:rFonts w:ascii="Times New Roman" w:hAnsi="Times New Roman" w:cs="Times New Roman"/>
          <w:sz w:val="24"/>
          <w:szCs w:val="24"/>
          <w:lang w:val="en-US"/>
        </w:rPr>
        <w:t>Horvat” and “</w:t>
      </w:r>
      <w:r w:rsidRPr="00DD3E16">
        <w:rPr>
          <w:rFonts w:ascii="Times New Roman" w:hAnsi="Times New Roman" w:cs="Times New Roman"/>
          <w:i/>
          <w:iCs/>
          <w:sz w:val="24"/>
          <w:szCs w:val="24"/>
          <w:lang w:val="en-US"/>
        </w:rPr>
        <w:t xml:space="preserve">Rumicion balcanici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Since in </w:t>
      </w:r>
      <w:r w:rsidRPr="00DD3E16">
        <w:rPr>
          <w:rFonts w:ascii="Times New Roman" w:hAnsi="Times New Roman" w:cs="Times New Roman"/>
          <w:i/>
          <w:iCs/>
          <w:sz w:val="24"/>
          <w:szCs w:val="24"/>
        </w:rPr>
        <w:t>(10)</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were no Horvat’s papers quoted in the reference list the first two names were simply phantom names (Art. 2b) and none of these could be selected as nomenclatural type for the new order </w:t>
      </w:r>
      <w:r w:rsidRPr="00DD3E16">
        <w:rPr>
          <w:rFonts w:ascii="Times New Roman" w:hAnsi="Times New Roman" w:cs="Times New Roman"/>
          <w:i/>
          <w:iCs/>
          <w:sz w:val="24"/>
          <w:szCs w:val="24"/>
          <w:lang w:val="en-AU" w:eastAsia="en-AU"/>
        </w:rPr>
        <w:t>Rumicetalia balcanici</w:t>
      </w:r>
      <w:r w:rsidRPr="00DD3E16">
        <w:rPr>
          <w:rFonts w:ascii="Times New Roman" w:hAnsi="Times New Roman" w:cs="Times New Roman"/>
          <w:sz w:val="24"/>
          <w:szCs w:val="24"/>
          <w:lang w:val="en-AU" w:eastAsia="en-AU"/>
        </w:rPr>
        <w:t xml:space="preserve">. For the same reason (Art. 2b) also the name </w:t>
      </w:r>
      <w:r w:rsidRPr="00DD3E16">
        <w:rPr>
          <w:rFonts w:ascii="Times New Roman" w:hAnsi="Times New Roman" w:cs="Times New Roman"/>
          <w:i/>
          <w:iCs/>
          <w:sz w:val="24"/>
          <w:szCs w:val="24"/>
          <w:lang w:val="en-AU" w:eastAsia="en-AU"/>
        </w:rPr>
        <w:t>Rumicion balcanici</w:t>
      </w:r>
      <w:r w:rsidRPr="00DD3E16">
        <w:rPr>
          <w:rFonts w:ascii="Times New Roman" w:hAnsi="Times New Roman" w:cs="Times New Roman"/>
          <w:sz w:val="24"/>
          <w:szCs w:val="24"/>
          <w:lang w:val="en-AU" w:eastAsia="en-AU"/>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was to be considered as invalid. </w:t>
      </w:r>
      <w:r w:rsidRPr="00DD3E16">
        <w:rPr>
          <w:rFonts w:ascii="Times New Roman" w:hAnsi="Times New Roman" w:cs="Times New Roman"/>
          <w:sz w:val="24"/>
          <w:szCs w:val="24"/>
          <w:lang w:val="en-US"/>
        </w:rPr>
        <w:t xml:space="preserve">As a consequence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Lakušić</w:t>
      </w:r>
      <w:r w:rsidRPr="00DD3E16">
        <w:rPr>
          <w:rFonts w:ascii="Times New Roman" w:hAnsi="Times New Roman" w:cs="Times New Roman"/>
          <w:sz w:val="24"/>
          <w:szCs w:val="24"/>
          <w:lang w:val="en-US"/>
        </w:rPr>
        <w:t xml:space="preserve"> 1973 had to be considered invalidly published in its first proposal. This name, however, was gradually forgotten by the Balkan phytosociologists, who preferred to make reference to other names. Up to 1987 the Balkan high-altitude tall-herb communities tended to be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(8, 3</w:t>
      </w:r>
      <w:r w:rsidR="0099338A" w:rsidRPr="00DD3E16">
        <w:rPr>
          <w:rFonts w:ascii="Times New Roman" w:hAnsi="Times New Roman" w:cs="Times New Roman"/>
          <w:i/>
          <w:iCs/>
          <w:sz w:val="24"/>
          <w:szCs w:val="24"/>
          <w:lang w:val="en-US"/>
        </w:rPr>
        <w:t>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or in the </w:t>
      </w:r>
      <w:r w:rsidRPr="00DD3E16">
        <w:rPr>
          <w:rFonts w:ascii="Times New Roman" w:hAnsi="Times New Roman" w:cs="Times New Roman"/>
          <w:i/>
          <w:iCs/>
          <w:sz w:val="24"/>
          <w:szCs w:val="24"/>
          <w:lang w:val="en-US"/>
        </w:rPr>
        <w:t>Montio Cardaminetalia</w:t>
      </w:r>
      <w:r w:rsidRPr="00DD3E16">
        <w:rPr>
          <w:rFonts w:ascii="Times New Roman" w:hAnsi="Times New Roman" w:cs="Times New Roman"/>
          <w:sz w:val="24"/>
          <w:szCs w:val="24"/>
          <w:lang w:val="en-US"/>
        </w:rPr>
        <w:t xml:space="preserve"> Pawl. 1938 </w:t>
      </w:r>
      <w:r w:rsidRPr="00DD3E16">
        <w:rPr>
          <w:rFonts w:ascii="Times New Roman" w:hAnsi="Times New Roman" w:cs="Times New Roman"/>
          <w:i/>
          <w:iCs/>
          <w:sz w:val="24"/>
          <w:szCs w:val="24"/>
          <w:lang w:val="en-US"/>
        </w:rPr>
        <w:t xml:space="preserve">(18, </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Only with R. Lakušić  et al.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was the old concept of an endemic order restricted to the tall-herb vegetation of the Balkans reaffirmed. As regards the name of this order, however,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the authors did not opt for the name </w:t>
      </w:r>
      <w:r w:rsidRPr="00DD3E16">
        <w:rPr>
          <w:rFonts w:ascii="Times New Roman" w:hAnsi="Times New Roman" w:cs="Times New Roman"/>
          <w:i/>
          <w:iCs/>
          <w:sz w:val="24"/>
          <w:szCs w:val="24"/>
          <w:lang w:val="en-US"/>
        </w:rPr>
        <w:t>Rumicetalia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but introduced the reference to a new name: </w:t>
      </w:r>
      <w:r w:rsidRPr="00DD3E16">
        <w:rPr>
          <w:rFonts w:ascii="Times New Roman" w:hAnsi="Times New Roman" w:cs="Times New Roman"/>
          <w:i/>
          <w:iCs/>
          <w:sz w:val="24"/>
          <w:szCs w:val="24"/>
          <w:lang w:val="en-US"/>
        </w:rPr>
        <w:t>Mulgedietalia pancicii</w:t>
      </w:r>
      <w:r w:rsidRPr="00DD3E16">
        <w:rPr>
          <w:rFonts w:ascii="Times New Roman" w:hAnsi="Times New Roman" w:cs="Times New Roman"/>
          <w:sz w:val="24"/>
          <w:szCs w:val="24"/>
          <w:lang w:val="en-US"/>
        </w:rPr>
        <w:t xml:space="preserve"> Lakušić 1970. Since none of R. Lakušić’s papers published in 1970 (or in the surrounding years) makes reference to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this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1970) is probably to be considered a phantom name. From a coenological point of view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were partially different from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since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also included the basiphilous tall-herb communities developed on limestone bedrocks, whereas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(10) </w:t>
      </w:r>
      <w:r w:rsidRPr="00DD3E16">
        <w:rPr>
          <w:rFonts w:ascii="Times New Roman" w:hAnsi="Times New Roman" w:cs="Times New Roman"/>
          <w:sz w:val="24"/>
          <w:szCs w:val="24"/>
          <w:lang w:val="en-US"/>
        </w:rPr>
        <w:t xml:space="preserve">was restricted to the three acidophilous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The greater ecological amplitude which characterized the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as compared to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was supported by the inclusion in this order of three further alliances: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w:t>
      </w:r>
      <w:r w:rsidRPr="00DD3E16">
        <w:rPr>
          <w:rFonts w:ascii="Times New Roman" w:hAnsi="Times New Roman" w:cs="Times New Roman"/>
          <w:i/>
          <w:iCs/>
          <w:sz w:val="24"/>
          <w:szCs w:val="24"/>
          <w:lang w:val="en-US"/>
        </w:rPr>
        <w:t>Mulgedion pancicii</w:t>
      </w:r>
      <w:r w:rsidRPr="00DD3E16">
        <w:rPr>
          <w:rFonts w:ascii="Times New Roman" w:hAnsi="Times New Roman" w:cs="Times New Roman"/>
          <w:sz w:val="24"/>
          <w:szCs w:val="24"/>
          <w:lang w:val="en-US"/>
        </w:rPr>
        <w:t xml:space="preserve"> Lakušić 1970 and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Lakušić et al. 1987. The name </w:t>
      </w:r>
      <w:r w:rsidRPr="00DD3E16">
        <w:rPr>
          <w:rFonts w:ascii="Times New Roman" w:hAnsi="Times New Roman" w:cs="Times New Roman"/>
          <w:i/>
          <w:iCs/>
          <w:sz w:val="24"/>
          <w:szCs w:val="24"/>
          <w:lang w:val="en-US"/>
        </w:rPr>
        <w:t>Mulgedietalia pancici</w:t>
      </w:r>
      <w:r w:rsidRPr="00DD3E16">
        <w:rPr>
          <w:rFonts w:ascii="Times New Roman" w:hAnsi="Times New Roman" w:cs="Times New Roman"/>
          <w:sz w:val="24"/>
          <w:szCs w:val="24"/>
          <w:lang w:val="en-US"/>
        </w:rPr>
        <w:t xml:space="preserve"> Lakušić, Mišić, Golić 1987, however, is not validly published (Art. 2b)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since this paper lacks of an unambiguous </w:t>
      </w:r>
      <w:r w:rsidRPr="00DD3E16">
        <w:rPr>
          <w:rFonts w:ascii="Times New Roman" w:hAnsi="Times New Roman" w:cs="Times New Roman"/>
          <w:sz w:val="24"/>
          <w:szCs w:val="24"/>
        </w:rPr>
        <w:t xml:space="preserve">reference to an earlier, effectively published, sufficient diagnosis of both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 xml:space="preserve"> Horvat et al. 1937 and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Horvat in Quezel 1969, these latter being the only valid published alliances included in the </w:t>
      </w:r>
      <w:r w:rsidRPr="00DD3E16">
        <w:rPr>
          <w:rFonts w:ascii="Times New Roman" w:hAnsi="Times New Roman" w:cs="Times New Roman"/>
          <w:i/>
          <w:iCs/>
          <w:sz w:val="24"/>
          <w:szCs w:val="24"/>
        </w:rPr>
        <w:t>Mulgedietalia pancici</w:t>
      </w:r>
      <w:r w:rsidRPr="00DD3E16">
        <w:rPr>
          <w:rFonts w:ascii="Times New Roman" w:hAnsi="Times New Roman" w:cs="Times New Roman"/>
          <w:sz w:val="24"/>
          <w:szCs w:val="24"/>
          <w:lang w:val="en-US"/>
        </w:rPr>
        <w:t xml:space="preserve"> by Lakušić, Mišić, Golić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Some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corrected the name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Lakušić 1978 and the name </w:t>
      </w:r>
      <w:r w:rsidRPr="00DD3E16">
        <w:rPr>
          <w:rFonts w:ascii="Times New Roman" w:hAnsi="Times New Roman" w:cs="Times New Roman"/>
          <w:i/>
          <w:iCs/>
          <w:sz w:val="24"/>
          <w:szCs w:val="24"/>
          <w:lang w:val="en-US"/>
        </w:rPr>
        <w:t>Mulgedion pancici</w:t>
      </w:r>
      <w:r w:rsidRPr="00DD3E16">
        <w:rPr>
          <w:rFonts w:ascii="Times New Roman" w:hAnsi="Times New Roman" w:cs="Times New Roman"/>
          <w:sz w:val="24"/>
          <w:szCs w:val="24"/>
          <w:lang w:val="en-US"/>
        </w:rPr>
        <w:t xml:space="preserve"> Lakušić 1978 in </w:t>
      </w:r>
      <w:r w:rsidRPr="00DD3E16">
        <w:rPr>
          <w:rFonts w:ascii="Times New Roman" w:hAnsi="Times New Roman" w:cs="Times New Roman"/>
          <w:i/>
          <w:iCs/>
          <w:sz w:val="24"/>
          <w:szCs w:val="24"/>
          <w:lang w:val="en-US"/>
        </w:rPr>
        <w:t>Cicerbition pancici</w:t>
      </w:r>
      <w:r w:rsidRPr="00DD3E16">
        <w:rPr>
          <w:rFonts w:ascii="Times New Roman" w:hAnsi="Times New Roman" w:cs="Times New Roman"/>
          <w:sz w:val="24"/>
          <w:szCs w:val="24"/>
          <w:lang w:val="en-US"/>
        </w:rPr>
        <w:t xml:space="preserve"> nomen novum. In addition to being invalid (art. 5), the name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was clearly a syntaxonomical synonym of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since it included the three alliances (</w:t>
      </w:r>
      <w:r w:rsidRPr="00DD3E16">
        <w:rPr>
          <w:rFonts w:ascii="Times New Roman" w:hAnsi="Times New Roman" w:cs="Times New Roman"/>
          <w:i/>
          <w:iCs/>
          <w:sz w:val="24"/>
          <w:szCs w:val="24"/>
          <w:lang w:val="en-US"/>
        </w:rPr>
        <w:t xml:space="preserve">Rumicion balcanici, Cirsion appendiculati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which were originally classified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The invalidity of the names</w:t>
      </w:r>
      <w:r w:rsidRPr="00DD3E16">
        <w:rPr>
          <w:rFonts w:ascii="Times New Roman" w:hAnsi="Times New Roman" w:cs="Times New Roman"/>
          <w:i/>
          <w:iCs/>
          <w:sz w:val="24"/>
          <w:szCs w:val="24"/>
          <w:lang w:val="en-US"/>
        </w:rPr>
        <w:t xml:space="preserve"> Rumicetalia balcanici,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Mulgedietalia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pancicii,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Cicerbidetalia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led Ranđelović </w:t>
      </w:r>
      <w:r w:rsidRPr="00DD3E16">
        <w:rPr>
          <w:rFonts w:ascii="Times New Roman" w:hAnsi="Times New Roman" w:cs="Times New Roman"/>
          <w:i/>
          <w:iCs/>
          <w:sz w:val="24"/>
          <w:szCs w:val="24"/>
          <w:lang w:val="en-US"/>
        </w:rPr>
        <w:t>(14)</w:t>
      </w:r>
      <w:r w:rsidRPr="00DD3E16">
        <w:rPr>
          <w:rFonts w:ascii="Times New Roman" w:hAnsi="Times New Roman" w:cs="Times New Roman"/>
          <w:sz w:val="24"/>
          <w:szCs w:val="24"/>
          <w:lang w:val="en-US"/>
        </w:rPr>
        <w:t xml:space="preserve"> and Ranđelović &amp; Zlatković </w:t>
      </w:r>
      <w:r w:rsidRPr="00DD3E16">
        <w:rPr>
          <w:rFonts w:ascii="Times New Roman" w:hAnsi="Times New Roman" w:cs="Times New Roman"/>
          <w:i/>
          <w:iCs/>
          <w:sz w:val="24"/>
          <w:szCs w:val="24"/>
          <w:lang w:val="en-US"/>
        </w:rPr>
        <w:t>(15)</w:t>
      </w:r>
      <w:r w:rsidRPr="00DD3E16">
        <w:rPr>
          <w:rFonts w:ascii="Times New Roman" w:hAnsi="Times New Roman" w:cs="Times New Roman"/>
          <w:sz w:val="24"/>
          <w:szCs w:val="24"/>
          <w:lang w:val="en-US"/>
        </w:rPr>
        <w:t xml:space="preserve"> to propose the new order </w:t>
      </w:r>
      <w:r w:rsidR="00632815">
        <w:rPr>
          <w:rFonts w:ascii="Times New Roman" w:hAnsi="Times New Roman" w:cs="Times New Roman"/>
          <w:i/>
          <w:iCs/>
          <w:sz w:val="24"/>
          <w:szCs w:val="24"/>
          <w:lang w:val="en-US"/>
        </w:rPr>
        <w:t>Cirsietalia appendiculat</w:t>
      </w:r>
      <w:r w:rsidRPr="00DD3E16">
        <w:rPr>
          <w:rFonts w:ascii="Times New Roman" w:hAnsi="Times New Roman" w:cs="Times New Roman"/>
          <w:i/>
          <w:iCs/>
          <w:sz w:val="24"/>
          <w:szCs w:val="24"/>
          <w:lang w:val="en-US"/>
        </w:rPr>
        <w:t>i</w:t>
      </w:r>
      <w:r w:rsidRPr="00DD3E16">
        <w:rPr>
          <w:rFonts w:ascii="Times New Roman" w:hAnsi="Times New Roman" w:cs="Times New Roman"/>
          <w:sz w:val="24"/>
          <w:szCs w:val="24"/>
          <w:lang w:val="en-US"/>
        </w:rPr>
        <w:t xml:space="preserve"> V. Randj. 2001 (nom. inval. art. 1; 3i) to classify all the Balkan tall-herb communities developed on the hydromorphic siliceous soils of the subalpine-alpine belt. Since these authors included the alliances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Rumicion</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balcanici</w:t>
      </w:r>
      <w:r w:rsidRPr="00DD3E16">
        <w:rPr>
          <w:rFonts w:ascii="Times New Roman" w:hAnsi="Times New Roman" w:cs="Times New Roman"/>
          <w:sz w:val="24"/>
          <w:szCs w:val="24"/>
          <w:lang w:val="en-US"/>
        </w:rPr>
        <w:t xml:space="preserve"> in the new order </w:t>
      </w:r>
      <w:r w:rsidRPr="00DD3E16">
        <w:rPr>
          <w:rFonts w:ascii="Times New Roman" w:hAnsi="Times New Roman" w:cs="Times New Roman"/>
          <w:i/>
          <w:iCs/>
          <w:sz w:val="24"/>
          <w:szCs w:val="24"/>
          <w:lang w:val="en-US"/>
        </w:rPr>
        <w:t>Cirsietalia appendiculati</w:t>
      </w:r>
      <w:r w:rsidRPr="00DD3E16">
        <w:rPr>
          <w:rFonts w:ascii="Times New Roman" w:hAnsi="Times New Roman" w:cs="Times New Roman"/>
          <w:sz w:val="24"/>
          <w:szCs w:val="24"/>
          <w:lang w:val="en-US"/>
        </w:rPr>
        <w:t xml:space="preserve">, this latter can be considered as perfectly overlapping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Lakušić 1973. </w:t>
      </w:r>
    </w:p>
    <w:p w:rsidR="00461B01" w:rsidRPr="00DD3E16" w:rsidRDefault="00461B01" w:rsidP="007854A5">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z w:val="24"/>
          <w:szCs w:val="24"/>
          <w:lang w:val="en-US"/>
        </w:rPr>
        <w:t xml:space="preserve">These reiterated proposals for the establishment of an endemic Balkan order for the high-altitude tall-herbs vegetation were justified on the basis of the strong Balkan endemic floristic component which occurs in this vegetation type. Moreover many of these Balkan endemic species play a dominant coenological role in their communities (e.g. </w:t>
      </w:r>
      <w:r w:rsidRPr="00DD3E16">
        <w:rPr>
          <w:rFonts w:ascii="Times New Roman" w:hAnsi="Times New Roman" w:cs="Times New Roman"/>
          <w:i/>
          <w:iCs/>
          <w:sz w:val="24"/>
          <w:szCs w:val="24"/>
          <w:lang w:val="en-US"/>
        </w:rPr>
        <w:t>Aconitum burnatii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pentheri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toxicum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bosniacum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Alchemilla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viridiflora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Aquilegia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blecicii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Barbarea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appendiculatuim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boujartii</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wettsteinii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heterotrichum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austriacum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giganteum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coccineum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rhodopeum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sphondylium</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verticillatum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Hesperis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dinarica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Knautia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sarajevensis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Linaria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peloponnesiaca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Lunaria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telekiana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serbicus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Senecio</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pancicii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Silene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asterias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Willemetia stipitata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albanica</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etc.)</w:t>
      </w:r>
      <w:r w:rsidRPr="00DD3E16">
        <w:rPr>
          <w:rFonts w:ascii="Times New Roman" w:hAnsi="Times New Roman" w:cs="Times New Roman"/>
          <w:sz w:val="24"/>
          <w:szCs w:val="24"/>
          <w:lang w:val="en-US"/>
        </w:rPr>
        <w:t>. Such coenological dominance is rather unusual, especially for those plant communities developed on the hydrophilic siliceous bedrock where the circumboreal and central-European species tend to monopolize the floristic composition</w:t>
      </w:r>
      <w:r w:rsidR="00370A12" w:rsidRPr="00DD3E16">
        <w:rPr>
          <w:rFonts w:ascii="Times New Roman" w:hAnsi="Times New Roman" w:cs="Times New Roman"/>
          <w:sz w:val="24"/>
          <w:szCs w:val="24"/>
          <w:lang w:val="en-US"/>
        </w:rPr>
        <w:t xml:space="preserve"> (see </w:t>
      </w:r>
      <w:r w:rsidR="00370A12" w:rsidRPr="00DD3E16">
        <w:rPr>
          <w:rFonts w:ascii="Times New Roman" w:hAnsi="Times New Roman" w:cs="Times New Roman"/>
          <w:i/>
          <w:sz w:val="24"/>
          <w:szCs w:val="24"/>
          <w:lang w:val="en-US"/>
        </w:rPr>
        <w:t>34</w:t>
      </w:r>
      <w:r w:rsidR="00370A12" w:rsidRPr="00DD3E16">
        <w:rPr>
          <w:rFonts w:ascii="Times New Roman" w:hAnsi="Times New Roman" w:cs="Times New Roman"/>
          <w:sz w:val="24"/>
          <w:szCs w:val="24"/>
          <w:lang w:val="en-US"/>
        </w:rPr>
        <w:t>)</w:t>
      </w:r>
      <w:r w:rsidRPr="00DD3E16">
        <w:rPr>
          <w:rFonts w:ascii="Times New Roman" w:hAnsi="Times New Roman" w:cs="Times New Roman"/>
          <w:sz w:val="24"/>
          <w:szCs w:val="24"/>
          <w:lang w:val="en-US"/>
        </w:rPr>
        <w:t xml:space="preserve">. For this reason we have decided to propose again the concept of a Balkan endemic order for the tall-herbs communities developed between the montane to the lower alpine altitudinal belts. Accordingly we validate here the name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w:t>
      </w:r>
      <w:r w:rsidR="00894F65" w:rsidRPr="00DD3E16">
        <w:rPr>
          <w:rFonts w:ascii="Times New Roman" w:hAnsi="Times New Roman" w:cs="Times New Roman"/>
          <w:sz w:val="24"/>
          <w:szCs w:val="24"/>
          <w:lang w:val="en-US"/>
        </w:rPr>
        <w:t xml:space="preserve">R. </w:t>
      </w:r>
      <w:r w:rsidR="00894F65" w:rsidRPr="00DD3E16">
        <w:rPr>
          <w:rFonts w:ascii="Times New Roman" w:hAnsi="Times New Roman" w:cs="Times New Roman"/>
          <w:sz w:val="24"/>
          <w:szCs w:val="24"/>
        </w:rPr>
        <w:t xml:space="preserve">Lakušić </w:t>
      </w:r>
      <w:r w:rsidR="00894F65">
        <w:rPr>
          <w:rFonts w:ascii="Times New Roman" w:hAnsi="Times New Roman" w:cs="Times New Roman"/>
          <w:sz w:val="24"/>
          <w:szCs w:val="24"/>
        </w:rPr>
        <w:t xml:space="preserve">ex </w:t>
      </w:r>
      <w:r w:rsidR="00894F65" w:rsidRPr="00894F65">
        <w:rPr>
          <w:rFonts w:ascii="Times New Roman" w:hAnsi="Times New Roman" w:cs="Times New Roman"/>
          <w:sz w:val="24"/>
          <w:szCs w:val="24"/>
          <w:lang w:val="it-IT"/>
        </w:rPr>
        <w:t>Lakušić, Ranđelović &amp; Di Pietro</w:t>
      </w:r>
      <w:r w:rsidR="00894F65" w:rsidRPr="00DD3E16">
        <w:rPr>
          <w:rFonts w:ascii="Times New Roman" w:hAnsi="Times New Roman" w:cs="Times New Roman"/>
          <w:sz w:val="28"/>
          <w:szCs w:val="28"/>
          <w:lang w:val="it-IT"/>
        </w:rPr>
        <w:t xml:space="preserve"> </w:t>
      </w:r>
      <w:r w:rsidRPr="00DD3E16">
        <w:rPr>
          <w:rFonts w:ascii="Times New Roman" w:hAnsi="Times New Roman" w:cs="Times New Roman"/>
          <w:sz w:val="24"/>
          <w:szCs w:val="24"/>
          <w:lang w:val="en-US"/>
        </w:rPr>
        <w:t xml:space="preserve">ord nov. hoc loco.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070860" cy="2105025"/>
            <wp:effectExtent l="19050" t="19050" r="15240" b="28575"/>
            <wp:docPr id="1" name="Immagine 0" descr="Fig1 Cirsion_appendiculat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ig1 Cirsion_appendiculati leggera.jpg"/>
                    <pic:cNvPicPr>
                      <a:picLocks noChangeAspect="1" noChangeArrowheads="1"/>
                    </pic:cNvPicPr>
                  </pic:nvPicPr>
                  <pic:blipFill>
                    <a:blip r:embed="rId5"/>
                    <a:srcRect/>
                    <a:stretch>
                      <a:fillRect/>
                    </a:stretch>
                  </pic:blipFill>
                  <pic:spPr bwMode="auto">
                    <a:xfrm>
                      <a:off x="0" y="0"/>
                      <a:ext cx="3070860" cy="21050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jc w:val="both"/>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1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Cirsium appendiculatum</w:t>
      </w:r>
      <w:r w:rsidRPr="00DD3E16">
        <w:rPr>
          <w:rFonts w:ascii="Times New Roman" w:hAnsi="Times New Roman" w:cs="Times New Roman"/>
          <w:sz w:val="20"/>
          <w:szCs w:val="20"/>
          <w:lang w:val="en-US"/>
        </w:rPr>
        <w:t xml:space="preserve"> - All.: </w:t>
      </w:r>
      <w:r w:rsidRPr="00DD3E16">
        <w:rPr>
          <w:rFonts w:ascii="Times New Roman" w:hAnsi="Times New Roman" w:cs="Times New Roman"/>
          <w:i/>
          <w:iCs/>
          <w:sz w:val="20"/>
          <w:szCs w:val="20"/>
          <w:lang w:val="en-US"/>
        </w:rPr>
        <w:t>Cirsion appendiculati</w:t>
      </w:r>
      <w:r w:rsidRPr="00DD3E16">
        <w:rPr>
          <w:rFonts w:ascii="Times New Roman" w:hAnsi="Times New Roman" w:cs="Times New Roman"/>
          <w:sz w:val="20"/>
          <w:szCs w:val="20"/>
          <w:lang w:val="en-US"/>
        </w:rPr>
        <w:t xml:space="preserve"> (Typus of </w:t>
      </w:r>
      <w:r w:rsidRPr="00DD3E16">
        <w:rPr>
          <w:rFonts w:ascii="Times New Roman" w:hAnsi="Times New Roman" w:cs="Times New Roman"/>
          <w:i/>
          <w:iCs/>
          <w:sz w:val="20"/>
          <w:szCs w:val="20"/>
          <w:lang w:val="en-US"/>
        </w:rPr>
        <w:t>Rumicetalia balcanici</w:t>
      </w:r>
      <w:r w:rsidRPr="00DD3E16">
        <w:rPr>
          <w:rFonts w:ascii="Times New Roman" w:hAnsi="Times New Roman" w:cs="Times New Roman"/>
          <w:sz w:val="20"/>
          <w:szCs w:val="20"/>
          <w:lang w:val="en-US"/>
        </w:rPr>
        <w:t>)– Serbia, Kosovo, Mt. Šarplanina, Jažinačko jezero, c. 1900 m, silicate (photo: D. Lakušić 10.07.1990)</w:t>
      </w:r>
    </w:p>
    <w:p w:rsidR="00461B01" w:rsidRPr="00DD3E16" w:rsidRDefault="00461B01" w:rsidP="000E62CE">
      <w:pPr>
        <w:spacing w:after="0" w:line="240" w:lineRule="auto"/>
        <w:ind w:right="142"/>
        <w:jc w:val="both"/>
        <w:rPr>
          <w:rFonts w:ascii="Times New Roman" w:hAnsi="Times New Roman" w:cs="Times New Roman"/>
          <w:b/>
          <w:bCs/>
          <w:sz w:val="28"/>
          <w:szCs w:val="28"/>
          <w:lang w:val="en-US"/>
        </w:rPr>
      </w:pPr>
    </w:p>
    <w:p w:rsidR="00461B01" w:rsidRPr="00DD3E16" w:rsidRDefault="00461B01" w:rsidP="000E62CE">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0E62CE">
      <w:pPr>
        <w:pStyle w:val="Paragrafoelenco"/>
        <w:numPr>
          <w:ilvl w:val="0"/>
          <w:numId w:val="18"/>
        </w:numPr>
        <w:spacing w:after="0" w:line="240" w:lineRule="auto"/>
        <w:ind w:left="142" w:right="142"/>
        <w:jc w:val="both"/>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Rumicetalia balcanici</w:t>
      </w:r>
      <w:r w:rsidRPr="00DD3E16">
        <w:rPr>
          <w:rFonts w:ascii="Times New Roman" w:hAnsi="Times New Roman" w:cs="Times New Roman"/>
          <w:sz w:val="28"/>
          <w:szCs w:val="28"/>
          <w:lang w:val="it-IT"/>
        </w:rPr>
        <w:t xml:space="preserve"> Lakušić ex D. Lakušić, Ranđelović &amp; Di Pietro ord. nov. hoc loco</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Mulgedio-Aconitetea</w:t>
      </w:r>
      <w:r w:rsidRPr="00DD3E16">
        <w:rPr>
          <w:rFonts w:ascii="Times New Roman" w:hAnsi="Times New Roman" w:cs="Times New Roman"/>
          <w:sz w:val="24"/>
          <w:szCs w:val="24"/>
          <w:lang w:val="it-IT"/>
        </w:rPr>
        <w:t>)</w:t>
      </w:r>
    </w:p>
    <w:p w:rsidR="00461B01" w:rsidRPr="00DD3E16" w:rsidRDefault="00461B01" w:rsidP="000E62CE">
      <w:pPr>
        <w:pStyle w:val="Paragrafoelenco"/>
        <w:spacing w:after="0" w:line="240" w:lineRule="auto"/>
        <w:ind w:left="142" w:right="142"/>
        <w:jc w:val="both"/>
        <w:rPr>
          <w:rFonts w:ascii="Times New Roman" w:hAnsi="Times New Roman" w:cs="Times New Roman"/>
          <w:sz w:val="28"/>
          <w:szCs w:val="28"/>
          <w:lang w:val="it-IT"/>
        </w:rPr>
      </w:pPr>
    </w:p>
    <w:p w:rsidR="00461B01" w:rsidRPr="00DD3E16" w:rsidRDefault="00461B01" w:rsidP="000E62CE">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Rumicetalia balcanici </w:t>
      </w:r>
      <w:r w:rsidRPr="00DD3E16">
        <w:rPr>
          <w:rFonts w:ascii="Times New Roman" w:hAnsi="Times New Roman" w:cs="Times New Roman"/>
          <w:lang w:val="it-IT"/>
        </w:rPr>
        <w:t>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1973 (art. 2b); =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w:t>
      </w:r>
      <w:r w:rsidRPr="00DD3E16">
        <w:rPr>
          <w:rFonts w:ascii="Times New Roman" w:hAnsi="Times New Roman" w:cs="Times New Roman"/>
          <w:i/>
          <w:iCs/>
          <w:lang w:val="it-IT"/>
        </w:rPr>
        <w:t xml:space="preserve"> </w:t>
      </w:r>
      <w:r w:rsidRPr="00DD3E16">
        <w:rPr>
          <w:rFonts w:ascii="Times New Roman" w:hAnsi="Times New Roman" w:cs="Times New Roman"/>
          <w:lang w:val="it-IT"/>
        </w:rPr>
        <w:t xml:space="preserve">1970 (phantom); </w:t>
      </w:r>
      <w:r w:rsidRPr="00DD3E16">
        <w:rPr>
          <w:rFonts w:ascii="Times New Roman" w:hAnsi="Times New Roman" w:cs="Times New Roman"/>
          <w:i/>
          <w:iCs/>
          <w:lang w:val="it-IT"/>
        </w:rPr>
        <w:t>Mulgedietalia pancici</w:t>
      </w:r>
      <w:r w:rsidRPr="00DD3E16">
        <w:rPr>
          <w:rFonts w:ascii="Times New Roman" w:hAnsi="Times New Roman" w:cs="Times New Roman"/>
          <w:lang w:val="it-IT"/>
        </w:rPr>
        <w:t xml:space="preserve"> Lakušić, Mišić, Golić 1987 (art. 2b) </w:t>
      </w:r>
      <w:r w:rsidRPr="00DD3E16">
        <w:rPr>
          <w:rFonts w:ascii="Times New Roman" w:hAnsi="Times New Roman" w:cs="Times New Roman"/>
          <w:i/>
          <w:iCs/>
          <w:lang w:val="it-IT"/>
        </w:rPr>
        <w:t>Cicerbidetalia pancici</w:t>
      </w:r>
      <w:r w:rsidRPr="00DD3E16">
        <w:rPr>
          <w:rFonts w:ascii="Times New Roman" w:hAnsi="Times New Roman" w:cs="Times New Roman"/>
          <w:lang w:val="it-IT"/>
        </w:rPr>
        <w:t xml:space="preserve"> Lakušić &amp; Redžić 1989 (art. 5);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2001 (art. 1) </w:t>
      </w:r>
      <w:r w:rsidRPr="00DD3E16">
        <w:rPr>
          <w:rFonts w:ascii="Times New Roman" w:hAnsi="Times New Roman" w:cs="Times New Roman"/>
          <w:i/>
          <w:iCs/>
          <w:lang w:val="it-IT"/>
        </w:rPr>
        <w:t>Cirsietalia appendiculatii</w:t>
      </w:r>
      <w:r w:rsidRPr="00DD3E16">
        <w:rPr>
          <w:rFonts w:ascii="Times New Roman" w:hAnsi="Times New Roman" w:cs="Times New Roman"/>
          <w:lang w:val="it-IT"/>
        </w:rPr>
        <w:t xml:space="preserve"> Ranđelović ex  Ranđelović &amp; Zlatković 2010 (art. 3i)]</w:t>
      </w:r>
      <w:r w:rsidRPr="00DD3E16">
        <w:rPr>
          <w:rFonts w:ascii="Times New Roman" w:hAnsi="Times New Roman" w:cs="Times New Roman"/>
          <w:i/>
          <w:iCs/>
          <w:lang w:val="it-IT"/>
        </w:rPr>
        <w:t xml:space="preserve"> </w:t>
      </w:r>
    </w:p>
    <w:p w:rsidR="00461B01" w:rsidRPr="00DD3E16" w:rsidRDefault="00461B01" w:rsidP="000E62CE">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 xml:space="preserve">Name-giving </w:t>
      </w:r>
      <w:r w:rsidRPr="00DD3E16">
        <w:rPr>
          <w:rFonts w:ascii="Times New Roman" w:hAnsi="Times New Roman" w:cs="Times New Roman"/>
          <w:smallCaps/>
          <w:sz w:val="24"/>
          <w:szCs w:val="24"/>
          <w:lang w:val="en-US"/>
        </w:rPr>
        <w:t>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Rumex</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balcanicus</w:t>
      </w:r>
      <w:r w:rsidRPr="00DD3E16">
        <w:rPr>
          <w:rFonts w:ascii="Times New Roman" w:hAnsi="Times New Roman" w:cs="Times New Roman"/>
          <w:sz w:val="24"/>
          <w:szCs w:val="24"/>
          <w:lang w:val="en-US"/>
        </w:rPr>
        <w:t xml:space="preserve"> Rech. fil.</w:t>
      </w:r>
    </w:p>
    <w:p w:rsidR="00461B01" w:rsidRPr="00DD3E16" w:rsidRDefault="00461B01" w:rsidP="000E62CE">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Cirsion appendiculati</w:t>
      </w:r>
      <w:r w:rsidRPr="00DD3E16">
        <w:rPr>
          <w:rFonts w:ascii="Times New Roman" w:hAnsi="Times New Roman" w:cs="Times New Roman"/>
          <w:sz w:val="24"/>
          <w:szCs w:val="24"/>
          <w:lang w:val="fr-FR"/>
        </w:rPr>
        <w:t xml:space="preserve"> Horvat, Pawlowski et Walas 1937 </w:t>
      </w:r>
    </w:p>
    <w:p w:rsidR="00461B01" w:rsidRPr="00DD3E16" w:rsidRDefault="00461B01" w:rsidP="000E62CE">
      <w:pPr>
        <w:spacing w:after="0" w:line="240" w:lineRule="auto"/>
        <w:ind w:left="142"/>
        <w:jc w:val="both"/>
        <w:rPr>
          <w:rFonts w:ascii="Arial" w:hAnsi="Arial" w:cs="Arial"/>
          <w:lang w:val="fr-FR"/>
        </w:rPr>
      </w:pPr>
      <w:r w:rsidRPr="00DD3E16">
        <w:rPr>
          <w:rFonts w:ascii="Times New Roman" w:hAnsi="Times New Roman" w:cs="Times New Roman"/>
          <w:smallCaps/>
          <w:sz w:val="24"/>
          <w:szCs w:val="24"/>
          <w:lang w:val="fr-FR"/>
        </w:rPr>
        <w:t>Diagnostic taxa:</w:t>
      </w:r>
      <w:r w:rsidRPr="00DD3E16">
        <w:rPr>
          <w:rFonts w:ascii="Arial" w:hAnsi="Arial" w:cs="Arial"/>
          <w:smallCaps/>
          <w:lang w:val="fr-FR"/>
        </w:rPr>
        <w:t xml:space="preserve"> </w:t>
      </w:r>
      <w:r w:rsidRPr="00DD3E16">
        <w:rPr>
          <w:rFonts w:ascii="Times New Roman" w:hAnsi="Times New Roman" w:cs="Times New Roman"/>
          <w:i/>
          <w:iCs/>
          <w:sz w:val="24"/>
          <w:szCs w:val="24"/>
          <w:lang w:val="fr-FR"/>
        </w:rPr>
        <w:t>Angelica pancicii, Barbarea balcana, Cardamine</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acris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Cardamine amara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balcanica, Lactuca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pancicii</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 xml:space="preserve">Cirsium appeniduclatum, Cirsium boujartii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wettsteinii, Doronicum austriacum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giganteum (=Doronicum orphanidis Boiss.), Geum coccineum, Heracleum sphondylium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ver</w:t>
      </w:r>
      <w:r w:rsidR="00E11BB1" w:rsidRPr="00DD3E16">
        <w:rPr>
          <w:rFonts w:ascii="Times New Roman" w:hAnsi="Times New Roman" w:cs="Times New Roman"/>
          <w:i/>
          <w:iCs/>
          <w:sz w:val="24"/>
          <w:szCs w:val="24"/>
          <w:lang w:val="fr-FR"/>
        </w:rPr>
        <w:t>ticillatum, Ranunculus serbicus</w:t>
      </w:r>
      <w:r w:rsidRPr="00DD3E16">
        <w:rPr>
          <w:rFonts w:ascii="Times New Roman" w:hAnsi="Times New Roman" w:cs="Times New Roman"/>
          <w:i/>
          <w:iCs/>
          <w:sz w:val="24"/>
          <w:szCs w:val="24"/>
          <w:lang w:val="fr-FR"/>
        </w:rPr>
        <w:t>, Rumex balcanicus, Silene asterias</w:t>
      </w:r>
      <w:r w:rsidRPr="00DD3E16">
        <w:rPr>
          <w:rFonts w:ascii="Arial" w:hAnsi="Arial" w:cs="Arial"/>
          <w:lang w:val="fr-FR"/>
        </w:rPr>
        <w:t xml:space="preserve">. </w:t>
      </w:r>
    </w:p>
    <w:p w:rsidR="00461B01" w:rsidRPr="00DD3E16" w:rsidRDefault="00461B01" w:rsidP="000E62CE">
      <w:pPr>
        <w:spacing w:after="0" w:line="240" w:lineRule="auto"/>
        <w:ind w:lef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Arial" w:hAnsi="Arial" w:cs="Arial"/>
          <w:lang w:val="fr-FR"/>
        </w:rPr>
        <w:t xml:space="preserve"> </w:t>
      </w:r>
      <w:r w:rsidRPr="00DD3E16">
        <w:rPr>
          <w:rFonts w:ascii="Times New Roman" w:hAnsi="Times New Roman" w:cs="Times New Roman"/>
          <w:i/>
          <w:iCs/>
          <w:sz w:val="24"/>
          <w:szCs w:val="24"/>
          <w:lang w:val="fr-FR"/>
        </w:rPr>
        <w:t xml:space="preserve">Caltha palustris </w:t>
      </w:r>
      <w:r w:rsidR="00177AEF"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laeta, Chaerophyllum hirsutum agg., Deschampsia cespitosa, Filipendula ulmaria, Myosotis palustris, Veratrum lobelianum.</w:t>
      </w:r>
    </w:p>
    <w:p w:rsidR="00461B01" w:rsidRPr="00DD3E16" w:rsidRDefault="00461B01" w:rsidP="000E62CE">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vegetation developed on different substrates occurring within an altitudinal gradient ranging from the lower-montane to the lower alpine belts. </w:t>
      </w:r>
    </w:p>
    <w:p w:rsidR="00461B01" w:rsidRPr="00DD3E16" w:rsidRDefault="00461B01" w:rsidP="000E62CE">
      <w:pPr>
        <w:spacing w:after="0"/>
        <w:ind w:left="142"/>
        <w:jc w:val="both"/>
        <w:rPr>
          <w:rFonts w:ascii="Times New Roman" w:hAnsi="Times New Roman" w:cs="Times New Roman"/>
          <w:sz w:val="24"/>
          <w:szCs w:val="24"/>
          <w:shd w:val="clear" w:color="auto" w:fill="FFFFFF"/>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Central, eastern and southern part of the Balkan peninsula, in the territories of Bosnia and Herzegovina, Serbia and Kosovo, Montenegro, Albania, Bulgaria, Macedonia and Greece. From a syn-chorological viewpoint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vegetation belong to three main Balkan biogeographical provinces: </w:t>
      </w:r>
      <w:r w:rsidRPr="00DD3E16">
        <w:rPr>
          <w:rFonts w:ascii="Times New Roman" w:hAnsi="Times New Roman" w:cs="Times New Roman"/>
          <w:sz w:val="24"/>
          <w:szCs w:val="24"/>
          <w:shd w:val="clear" w:color="auto" w:fill="FFFFFF"/>
        </w:rPr>
        <w:t>Illyrian (Dinaric Mts.), Moesian (Balkan and Rhodopaean Mts.) and Scardo-Pindian (Scardian and Pindian Mts.).</w:t>
      </w:r>
    </w:p>
    <w:p w:rsidR="00461B01" w:rsidRPr="00DD3E16" w:rsidRDefault="00461B01" w:rsidP="009B3527">
      <w:pPr>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en-US"/>
        </w:rPr>
      </w:pP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r w:rsidRPr="00DD3E16">
        <w:rPr>
          <w:rFonts w:ascii="Times New Roman" w:hAnsi="Times New Roman" w:cs="Times New Roman"/>
          <w:b/>
          <w:bCs/>
          <w:sz w:val="28"/>
          <w:szCs w:val="28"/>
          <w:lang w:val="it-IT"/>
        </w:rPr>
        <w:t>Alliance rank</w:t>
      </w:r>
    </w:p>
    <w:p w:rsidR="00461B01" w:rsidRPr="00DD3E16" w:rsidRDefault="00461B01" w:rsidP="009B5912">
      <w:pPr>
        <w:spacing w:after="0" w:line="240" w:lineRule="auto"/>
        <w:ind w:left="142" w:right="142"/>
        <w:jc w:val="both"/>
        <w:rPr>
          <w:rFonts w:ascii="Times New Roman" w:hAnsi="Times New Roman" w:cs="Times New Roman"/>
          <w:b/>
          <w:bCs/>
          <w:sz w:val="28"/>
          <w:szCs w:val="28"/>
          <w:lang w:val="it-IT"/>
        </w:rPr>
      </w:pPr>
    </w:p>
    <w:p w:rsidR="00461B01" w:rsidRPr="00DD3E16" w:rsidRDefault="00461B01" w:rsidP="009B5912">
      <w:pPr>
        <w:pStyle w:val="Paragrafoelenco"/>
        <w:numPr>
          <w:ilvl w:val="0"/>
          <w:numId w:val="18"/>
        </w:numPr>
        <w:spacing w:after="0" w:line="240" w:lineRule="auto"/>
        <w:ind w:left="142" w:right="142"/>
        <w:jc w:val="both"/>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Cirsion appendiculati</w:t>
      </w:r>
      <w:r w:rsidRPr="00DD3E16">
        <w:rPr>
          <w:rFonts w:ascii="Times New Roman" w:hAnsi="Times New Roman" w:cs="Times New Roman"/>
          <w:sz w:val="28"/>
          <w:szCs w:val="28"/>
          <w:lang w:val="fr-FR"/>
        </w:rPr>
        <w:t xml:space="preserve"> Horvat, Pawlowski et Walas 1937</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w:t>
      </w:r>
      <w:r w:rsidRPr="00DD3E16">
        <w:rPr>
          <w:rFonts w:ascii="Times New Roman" w:hAnsi="Times New Roman" w:cs="Times New Roman"/>
          <w:i/>
          <w:iCs/>
          <w:sz w:val="24"/>
          <w:szCs w:val="24"/>
          <w:lang w:val="fr-FR"/>
        </w:rPr>
        <w:t>Rumicetalia balcanici, Mulgedio-Aconitetea</w:t>
      </w:r>
      <w:r w:rsidRPr="00DD3E16">
        <w:rPr>
          <w:rFonts w:ascii="Times New Roman" w:hAnsi="Times New Roman" w:cs="Times New Roman"/>
          <w:sz w:val="24"/>
          <w:szCs w:val="24"/>
          <w:lang w:val="fr-FR"/>
        </w:rPr>
        <w:t>)</w:t>
      </w:r>
    </w:p>
    <w:p w:rsidR="00461B01" w:rsidRPr="00DD3E16" w:rsidRDefault="00461B01" w:rsidP="009B5912">
      <w:pPr>
        <w:pStyle w:val="Paragrafoelenco"/>
        <w:spacing w:after="0" w:line="240" w:lineRule="auto"/>
        <w:ind w:left="142" w:right="142"/>
        <w:jc w:val="both"/>
        <w:rPr>
          <w:rFonts w:ascii="Times New Roman" w:hAnsi="Times New Roman" w:cs="Times New Roman"/>
          <w:smallCaps/>
          <w:sz w:val="24"/>
          <w:szCs w:val="24"/>
          <w:lang w:val="fr-FR"/>
        </w:rPr>
      </w:pP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Name-giving species</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appendiculatum</w:t>
      </w:r>
      <w:r w:rsidRPr="00DD3E16">
        <w:rPr>
          <w:rFonts w:ascii="Times New Roman" w:hAnsi="Times New Roman" w:cs="Times New Roman"/>
          <w:sz w:val="24"/>
          <w:szCs w:val="24"/>
          <w:lang w:val="fr-FR"/>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Typus</w:t>
      </w:r>
      <w:r w:rsidRPr="00DD3E16">
        <w:rPr>
          <w:rFonts w:ascii="Times New Roman" w:hAnsi="Times New Roman" w:cs="Times New Roman"/>
          <w:sz w:val="24"/>
          <w:szCs w:val="24"/>
          <w:lang w:val="fr-FR"/>
        </w:rPr>
        <w:t>:</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r w:rsidR="006C24D9" w:rsidRPr="00DD3E16">
        <w:rPr>
          <w:rFonts w:ascii="Times New Roman" w:hAnsi="Times New Roman" w:cs="Times New Roman"/>
          <w:i/>
          <w:iCs/>
          <w:sz w:val="24"/>
          <w:szCs w:val="24"/>
        </w:rPr>
        <w:t>(</w:t>
      </w:r>
      <w:r w:rsidR="006C24D9">
        <w:rPr>
          <w:rFonts w:ascii="Times New Roman" w:hAnsi="Times New Roman" w:cs="Times New Roman"/>
          <w:i/>
          <w:iCs/>
          <w:sz w:val="24"/>
          <w:szCs w:val="24"/>
        </w:rPr>
        <w:t>7: 186</w:t>
      </w:r>
      <w:r w:rsidR="006C24D9" w:rsidRPr="00DD3E16">
        <w:rPr>
          <w:rFonts w:ascii="Times New Roman" w:hAnsi="Times New Roman" w:cs="Times New Roman"/>
          <w:i/>
          <w:iCs/>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fr-FR"/>
        </w:rPr>
      </w:pPr>
      <w:r w:rsidRPr="00DD3E16">
        <w:rPr>
          <w:rFonts w:ascii="Times New Roman" w:hAnsi="Times New Roman" w:cs="Times New Roman"/>
          <w:smallCaps/>
          <w:sz w:val="24"/>
          <w:szCs w:val="24"/>
          <w:lang w:val="fr-FR"/>
        </w:rPr>
        <w:t>Diagnostic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Cirsium appeniduclatum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xml:space="preserve">, Cirsium thymphaeum, Angelica pancicii </w:t>
      </w:r>
      <w:r w:rsidRPr="00DD3E16">
        <w:rPr>
          <w:rFonts w:ascii="Times New Roman" w:hAnsi="Times New Roman" w:cs="Times New Roman"/>
          <w:sz w:val="24"/>
          <w:szCs w:val="24"/>
          <w:lang w:val="fr-FR"/>
        </w:rPr>
        <w:t>(transgr.)</w:t>
      </w:r>
      <w:r w:rsidRPr="00DD3E16">
        <w:rPr>
          <w:rFonts w:ascii="Times New Roman" w:hAnsi="Times New Roman" w:cs="Times New Roman"/>
          <w:i/>
          <w:iCs/>
          <w:sz w:val="24"/>
          <w:szCs w:val="24"/>
          <w:lang w:val="fr-FR"/>
        </w:rPr>
        <w:t>,  Heracleum</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sphondylium</w:t>
      </w:r>
      <w:r w:rsidRPr="00DD3E16">
        <w:rPr>
          <w:rFonts w:ascii="Times New Roman" w:hAnsi="Times New Roman" w:cs="Times New Roman"/>
          <w:sz w:val="24"/>
          <w:szCs w:val="24"/>
          <w:lang w:val="fr-FR"/>
        </w:rPr>
        <w:t xml:space="preserve"> subsp. </w:t>
      </w:r>
      <w:r w:rsidRPr="00DD3E16">
        <w:rPr>
          <w:rFonts w:ascii="Times New Roman" w:hAnsi="Times New Roman" w:cs="Times New Roman"/>
          <w:i/>
          <w:iCs/>
          <w:sz w:val="24"/>
          <w:szCs w:val="24"/>
          <w:lang w:val="fr-FR"/>
        </w:rPr>
        <w:t>verticillatum</w:t>
      </w:r>
      <w:r w:rsidRPr="00DD3E16">
        <w:rPr>
          <w:rFonts w:ascii="Times New Roman" w:hAnsi="Times New Roman" w:cs="Times New Roman"/>
          <w:sz w:val="24"/>
          <w:szCs w:val="24"/>
          <w:lang w:val="fr-FR"/>
        </w:rPr>
        <w:t xml:space="preserve"> (transgr.)</w:t>
      </w:r>
      <w:r w:rsidRPr="00DD3E16">
        <w:rPr>
          <w:rFonts w:ascii="Times New Roman" w:hAnsi="Times New Roman" w:cs="Times New Roman"/>
          <w:i/>
          <w:iCs/>
          <w:sz w:val="24"/>
          <w:szCs w:val="24"/>
          <w:lang w:val="fr-FR"/>
        </w:rPr>
        <w:t>, Doronicum austriacum subsp. giganteum (=Doronicum orphanidis Boiss.)</w:t>
      </w:r>
      <w:r w:rsidRPr="00DD3E16">
        <w:rPr>
          <w:rFonts w:ascii="Times New Roman" w:hAnsi="Times New Roman" w:cs="Times New Roman"/>
          <w:sz w:val="24"/>
          <w:szCs w:val="24"/>
          <w:lang w:val="fr-FR"/>
        </w:rPr>
        <w:t xml:space="preserve"> (transgr.)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fr-FR"/>
        </w:rPr>
      </w:pPr>
      <w:r w:rsidRPr="00DD3E16">
        <w:rPr>
          <w:rFonts w:ascii="Times New Roman" w:hAnsi="Times New Roman" w:cs="Times New Roman"/>
          <w:smallCaps/>
          <w:sz w:val="24"/>
          <w:szCs w:val="24"/>
          <w:lang w:val="fr-FR"/>
        </w:rPr>
        <w:t>Constant taxa</w:t>
      </w:r>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Athyrium filix-femina, Alchemil</w:t>
      </w:r>
      <w:r w:rsidR="00E11BB1" w:rsidRPr="00DD3E16">
        <w:rPr>
          <w:rFonts w:ascii="Times New Roman" w:hAnsi="Times New Roman" w:cs="Times New Roman"/>
          <w:i/>
          <w:iCs/>
          <w:sz w:val="24"/>
          <w:szCs w:val="24"/>
          <w:lang w:val="fr-FR"/>
        </w:rPr>
        <w:t>l</w:t>
      </w:r>
      <w:r w:rsidRPr="00DD3E16">
        <w:rPr>
          <w:rFonts w:ascii="Times New Roman" w:hAnsi="Times New Roman" w:cs="Times New Roman"/>
          <w:i/>
          <w:iCs/>
          <w:sz w:val="24"/>
          <w:szCs w:val="24"/>
          <w:lang w:val="fr-FR"/>
        </w:rPr>
        <w:t xml:space="preserve">a indivisa, Caltha palustris </w:t>
      </w:r>
      <w:r w:rsidRPr="00DD3E16">
        <w:rPr>
          <w:rFonts w:ascii="Times New Roman" w:hAnsi="Times New Roman" w:cs="Times New Roman"/>
          <w:sz w:val="24"/>
          <w:szCs w:val="24"/>
          <w:lang w:val="fr-FR"/>
        </w:rPr>
        <w:t>subsp</w:t>
      </w:r>
      <w:r w:rsidRPr="00DD3E16">
        <w:rPr>
          <w:rFonts w:ascii="Times New Roman" w:hAnsi="Times New Roman" w:cs="Times New Roman"/>
          <w:i/>
          <w:iCs/>
          <w:sz w:val="24"/>
          <w:szCs w:val="24"/>
          <w:lang w:val="fr-FR"/>
        </w:rPr>
        <w:t xml:space="preserve">. laeta, Carduus personata, Chaerophyllum  hirsutm, Chaerophyllum aureum </w:t>
      </w:r>
      <w:r w:rsidRPr="00DD3E16">
        <w:rPr>
          <w:rFonts w:ascii="Times New Roman" w:hAnsi="Times New Roman" w:cs="Times New Roman"/>
          <w:sz w:val="24"/>
          <w:szCs w:val="24"/>
          <w:lang w:val="fr-FR"/>
        </w:rPr>
        <w:t>var.</w:t>
      </w:r>
      <w:r w:rsidRPr="00DD3E16">
        <w:rPr>
          <w:rFonts w:ascii="Times New Roman" w:hAnsi="Times New Roman" w:cs="Times New Roman"/>
          <w:i/>
          <w:iCs/>
          <w:sz w:val="24"/>
          <w:szCs w:val="24"/>
          <w:lang w:val="fr-FR"/>
        </w:rPr>
        <w:t xml:space="preserve"> balcanicum, Deschampsia cespitosa, Geranium sylvaticum, Milium effusum, Myosotis palustris, Myosotis scorpioides, Rumex alpinus, Rumex arifolius, Saxifraga rotundifolia s.l., Senecio nemorensis, Stelaria nemorum, Telekia speciosa, Veratrum lobelianum.</w:t>
      </w:r>
      <w:bookmarkStart w:id="0" w:name="_GoBack"/>
      <w:bookmarkEnd w:id="0"/>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L</w:t>
      </w:r>
      <w:r w:rsidRPr="00DD3E16">
        <w:rPr>
          <w:rFonts w:ascii="Times New Roman" w:hAnsi="Times New Roman" w:cs="Times New Roman"/>
          <w:sz w:val="24"/>
          <w:szCs w:val="24"/>
        </w:rPr>
        <w:t xml:space="preserve">ime-poor substrates, within the subalpine mountain streams banks occasionally affected by turbulent water flows and floristically characterized by true tall-herb species.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rPr>
        <w:t>Distribution</w:t>
      </w:r>
      <w:r w:rsidRPr="00DD3E16">
        <w:rPr>
          <w:rFonts w:ascii="Times New Roman" w:hAnsi="Times New Roman" w:cs="Times New Roman"/>
          <w:smallCaps/>
          <w:sz w:val="24"/>
          <w:szCs w:val="24"/>
          <w:lang w:val="en-US"/>
        </w:rPr>
        <w:t xml:space="preserve">: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Pelister - Scardo-Pindian system), Greece (N Pind, Mt. Bela Voda - Scardo-Pindian system) and Bulgaria (Mts. Vitoša, Rila, Pirin - Rodopaean system).</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In</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the following two associations were c</w:t>
      </w:r>
      <w:r w:rsidR="00177AEF" w:rsidRPr="00DD3E16">
        <w:rPr>
          <w:rFonts w:ascii="Times New Roman" w:hAnsi="Times New Roman" w:cs="Times New Roman"/>
          <w:sz w:val="24"/>
          <w:szCs w:val="24"/>
          <w:lang w:val="en-US"/>
        </w:rPr>
        <w:t>onsi</w:t>
      </w:r>
      <w:r w:rsidR="00177AEF" w:rsidRPr="00DD3E16">
        <w:rPr>
          <w:rFonts w:ascii="Times New Roman" w:hAnsi="Times New Roman" w:cs="Times New Roman"/>
          <w:bCs/>
          <w:sz w:val="24"/>
          <w:szCs w:val="24"/>
          <w:lang w:val="en-US"/>
        </w:rPr>
        <w:t>d</w:t>
      </w:r>
      <w:r w:rsidRPr="00DD3E16">
        <w:rPr>
          <w:rFonts w:ascii="Times New Roman" w:hAnsi="Times New Roman" w:cs="Times New Roman"/>
          <w:sz w:val="24"/>
          <w:szCs w:val="24"/>
          <w:lang w:val="en-US"/>
        </w:rPr>
        <w:t xml:space="preserve">ered as included in the new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Ass. with </w:t>
      </w:r>
      <w:r w:rsidRPr="00DD3E16">
        <w:rPr>
          <w:rFonts w:ascii="Times New Roman" w:hAnsi="Times New Roman" w:cs="Times New Roman"/>
          <w:i/>
          <w:iCs/>
          <w:sz w:val="24"/>
          <w:szCs w:val="24"/>
          <w:lang w:val="en-US"/>
        </w:rPr>
        <w:t>Angelica pancicii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(from Rila Mts.) and the “</w:t>
      </w:r>
      <w:r w:rsidRPr="00DD3E16">
        <w:rPr>
          <w:rFonts w:ascii="Times New Roman" w:hAnsi="Times New Roman" w:cs="Times New Roman"/>
          <w:i/>
          <w:iCs/>
          <w:sz w:val="24"/>
          <w:szCs w:val="24"/>
          <w:lang w:val="en-US"/>
        </w:rPr>
        <w:t>Cirsium appendiculati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 laeta</w:t>
      </w:r>
      <w:r w:rsidRPr="00DD3E16">
        <w:rPr>
          <w:rFonts w:ascii="Times New Roman" w:hAnsi="Times New Roman" w:cs="Times New Roman"/>
          <w:sz w:val="24"/>
          <w:szCs w:val="24"/>
          <w:lang w:val="en-US"/>
        </w:rPr>
        <w:t xml:space="preserve">. ass.” (from Macedonia). This latter had been invalidly (Art. 2) proposed by Horvat in </w:t>
      </w:r>
      <w:r w:rsidRPr="00DD3E16">
        <w:rPr>
          <w:rFonts w:ascii="Times New Roman" w:hAnsi="Times New Roman" w:cs="Times New Roman"/>
          <w:i/>
          <w:iCs/>
          <w:sz w:val="24"/>
          <w:szCs w:val="24"/>
          <w:lang w:val="en-US"/>
        </w:rPr>
        <w:t>(3)</w:t>
      </w:r>
      <w:r w:rsidRPr="00DD3E16">
        <w:rPr>
          <w:rFonts w:ascii="Times New Roman" w:hAnsi="Times New Roman" w:cs="Times New Roman"/>
          <w:sz w:val="24"/>
          <w:szCs w:val="24"/>
          <w:lang w:val="en-US"/>
        </w:rPr>
        <w:t xml:space="preserve"> and subsequently proposed again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with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(nom. inval. art. 2). The phytosociological table (table VI) presented in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page 184-185</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is very complex and heterogeneous. Of the three relevés which the author included in the alliance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the first two were classified in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and all the species reported in these two relevés exhibited cover-abundance indexes. The third relevé, on the other hand, was included in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and did not exhibited the cover-abundance indexes. As a consequence the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Caltha</w:t>
      </w:r>
      <w:r w:rsidRPr="00DD3E16">
        <w:rPr>
          <w:rFonts w:ascii="Times New Roman" w:hAnsi="Times New Roman" w:cs="Times New Roman"/>
          <w:sz w:val="24"/>
          <w:szCs w:val="24"/>
          <w:lang w:val="en-US"/>
        </w:rPr>
        <w:t xml:space="preserve"> ass. is to be considered invalid (art. 7), while the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w:t>
      </w:r>
      <w:r w:rsidRPr="00DD3E16">
        <w:rPr>
          <w:rFonts w:ascii="Times New Roman" w:hAnsi="Times New Roman" w:cs="Times New Roman"/>
          <w:sz w:val="24"/>
          <w:szCs w:val="24"/>
          <w:lang w:val="en-US"/>
        </w:rPr>
        <w:t xml:space="preserve"> ass.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is validly described and, since it is the only element suitable for the typification of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it automatically assumes the role of holotypus for this alliance. The lectotypus of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et al. 1937 was provided by Roussakova </w:t>
      </w:r>
      <w:r w:rsidRPr="00DD3E16">
        <w:rPr>
          <w:rFonts w:ascii="Times New Roman" w:hAnsi="Times New Roman" w:cs="Times New Roman"/>
          <w:i/>
          <w:iCs/>
          <w:sz w:val="24"/>
          <w:szCs w:val="24"/>
          <w:lang w:val="en-US"/>
        </w:rPr>
        <w:t>(21:</w:t>
      </w:r>
      <w:r w:rsidRPr="00DD3E16">
        <w:rPr>
          <w:rFonts w:ascii="Times New Roman" w:hAnsi="Times New Roman" w:cs="Times New Roman"/>
          <w:sz w:val="24"/>
          <w:szCs w:val="24"/>
          <w:lang w:val="en-US"/>
        </w:rPr>
        <w:t xml:space="preserve"> page 112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using rel. 2 of table VI in Horvat et al. 1937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This lectotypification is valid and in accordance with Art. 5.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page 163 provided a lectotypification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using the name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this latter being a validation of Horvat’s invalid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The typus of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was selected using the rel. 1 of Table VI in Horvat et al. 1937. In the same paper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the authors designeted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as the lectotypus of the name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Horvat </w:t>
      </w:r>
      <w:r w:rsidR="00177AEF" w:rsidRPr="00DD3E16">
        <w:rPr>
          <w:rFonts w:ascii="Times New Roman" w:hAnsi="Times New Roman" w:cs="Times New Roman"/>
          <w:sz w:val="24"/>
          <w:szCs w:val="24"/>
          <w:lang w:val="en-US"/>
        </w:rPr>
        <w:t>et al.</w:t>
      </w:r>
      <w:r w:rsidRPr="00DD3E16">
        <w:rPr>
          <w:rFonts w:ascii="Times New Roman" w:hAnsi="Times New Roman" w:cs="Times New Roman"/>
          <w:sz w:val="24"/>
          <w:szCs w:val="24"/>
          <w:lang w:val="en-US"/>
        </w:rPr>
        <w:t xml:space="preserve"> 1937. In doing this they were making a neotypification. However, this typification was </w:t>
      </w:r>
      <w:r w:rsidRPr="00DD3E16">
        <w:rPr>
          <w:rFonts w:ascii="Times New Roman" w:hAnsi="Times New Roman" w:cs="Times New Roman"/>
          <w:sz w:val="24"/>
          <w:szCs w:val="24"/>
        </w:rPr>
        <w:t>superfluous, as the original diagnosis of the alliance already contained one element (</w:t>
      </w:r>
      <w:r w:rsidRPr="00DD3E16">
        <w:rPr>
          <w:rFonts w:ascii="Times New Roman" w:hAnsi="Times New Roman" w:cs="Times New Roman"/>
          <w:i/>
          <w:iCs/>
          <w:sz w:val="24"/>
          <w:szCs w:val="24"/>
        </w:rPr>
        <w:t>Angelico-Heracleetum verticillati</w:t>
      </w:r>
      <w:r w:rsidRPr="00DD3E16">
        <w:rPr>
          <w:rFonts w:ascii="Times New Roman" w:hAnsi="Times New Roman" w:cs="Times New Roman"/>
          <w:sz w:val="24"/>
          <w:szCs w:val="24"/>
        </w:rPr>
        <w:t>) serving as the holotype</w:t>
      </w:r>
      <w:r w:rsidRPr="00DD3E16">
        <w:rPr>
          <w:rFonts w:ascii="Times New Roman" w:hAnsi="Times New Roman" w:cs="Times New Roman"/>
          <w:b/>
          <w:bCs/>
          <w:sz w:val="24"/>
          <w:szCs w:val="24"/>
        </w:rPr>
        <w:t xml:space="preserve">.  </w:t>
      </w:r>
      <w:r w:rsidRPr="00DD3E16">
        <w:rPr>
          <w:rFonts w:ascii="Times New Roman" w:hAnsi="Times New Roman" w:cs="Times New Roman"/>
          <w:sz w:val="24"/>
          <w:szCs w:val="24"/>
        </w:rPr>
        <w:t xml:space="preserve">What is more </w:t>
      </w:r>
      <w:r w:rsidRPr="00DD3E16">
        <w:rPr>
          <w:rFonts w:ascii="Times New Roman" w:hAnsi="Times New Roman" w:cs="Times New Roman"/>
          <w:sz w:val="24"/>
          <w:szCs w:val="24"/>
          <w:lang w:val="en-US"/>
        </w:rPr>
        <w:t xml:space="preserve">this typification would anyway have been invalid (Art. 5), due to the English word “lectotype” being used in a paper published after 2002. Moreover the name </w:t>
      </w:r>
      <w:r w:rsidRPr="00DD3E16">
        <w:rPr>
          <w:rFonts w:ascii="Times New Roman" w:hAnsi="Times New Roman" w:cs="Times New Roman"/>
          <w:i/>
          <w:iCs/>
          <w:sz w:val="24"/>
          <w:szCs w:val="24"/>
          <w:lang w:val="en-US"/>
        </w:rPr>
        <w:t>Doronico orphanidis-Cirsietum appendiculati</w:t>
      </w:r>
      <w:r w:rsidRPr="00DD3E16">
        <w:rPr>
          <w:rFonts w:ascii="Times New Roman" w:hAnsi="Times New Roman" w:cs="Times New Roman"/>
          <w:sz w:val="24"/>
          <w:szCs w:val="24"/>
          <w:lang w:val="en-US"/>
        </w:rPr>
        <w:t xml:space="preserve"> had alerady unintentionally been validated by Quezel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the author presented a phytosociological table of this community composed of three relevès sampled in the Bela Vode massif in N-Greece. Thus the correct name of the association should be read as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(According to Euro + Med Plant base </w:t>
      </w:r>
      <w:r w:rsidRPr="00DD3E16">
        <w:rPr>
          <w:rFonts w:ascii="Times New Roman" w:hAnsi="Times New Roman" w:cs="Times New Roman"/>
          <w:i/>
          <w:iCs/>
          <w:sz w:val="24"/>
          <w:szCs w:val="24"/>
          <w:lang w:val="en-US"/>
        </w:rPr>
        <w:t>(28)</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Boiss. is to be considered a synonym of </w:t>
      </w:r>
      <w:r w:rsidRPr="00DD3E16">
        <w:rPr>
          <w:rFonts w:ascii="Times New Roman" w:hAnsi="Times New Roman" w:cs="Times New Roman"/>
          <w:i/>
          <w:iCs/>
          <w:sz w:val="24"/>
          <w:szCs w:val="24"/>
        </w:rPr>
        <w:t xml:space="preserve">Doronicum austriacum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xml:space="preserve"> giganteum </w:t>
      </w:r>
      <w:r w:rsidRPr="00DD3E16">
        <w:rPr>
          <w:rFonts w:ascii="Times New Roman" w:hAnsi="Times New Roman" w:cs="Times New Roman"/>
          <w:sz w:val="24"/>
          <w:szCs w:val="24"/>
        </w:rPr>
        <w:t xml:space="preserve">(Griseb.) Stoj. &amp; Stef. while according to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32</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which was used in Čarni &amp; Matevski </w:t>
      </w:r>
      <w:r w:rsidRPr="00DD3E16">
        <w:rPr>
          <w:rFonts w:ascii="Times New Roman" w:hAnsi="Times New Roman" w:cs="Times New Roman"/>
          <w:i/>
          <w:iCs/>
          <w:sz w:val="24"/>
          <w:szCs w:val="24"/>
          <w:lang w:val="en-US"/>
        </w:rPr>
        <w:t xml:space="preserve">(23), </w:t>
      </w:r>
      <w:r w:rsidRPr="00DD3E16">
        <w:rPr>
          <w:rFonts w:ascii="Times New Roman" w:hAnsi="Times New Roman" w:cs="Times New Roman"/>
          <w:sz w:val="24"/>
          <w:szCs w:val="24"/>
          <w:lang w:val="en-US"/>
        </w:rPr>
        <w:t xml:space="preserve">the same taxon is a synonym of </w:t>
      </w:r>
      <w:r w:rsidRPr="00DD3E16">
        <w:rPr>
          <w:rFonts w:ascii="Times New Roman" w:hAnsi="Times New Roman" w:cs="Times New Roman"/>
          <w:i/>
          <w:iCs/>
          <w:sz w:val="24"/>
          <w:szCs w:val="24"/>
        </w:rPr>
        <w:t>Doronicum austriacum</w:t>
      </w:r>
      <w:r w:rsidRPr="00DD3E16">
        <w:rPr>
          <w:rFonts w:ascii="Times New Roman" w:hAnsi="Times New Roman" w:cs="Times New Roman"/>
          <w:sz w:val="24"/>
          <w:szCs w:val="24"/>
        </w:rPr>
        <w:t xml:space="preserve"> Jacq.).</w:t>
      </w:r>
      <w:r w:rsidRPr="00DD3E16">
        <w:rPr>
          <w:rFonts w:ascii="Times New Roman" w:hAnsi="Times New Roman" w:cs="Times New Roman"/>
          <w:sz w:val="24"/>
          <w:szCs w:val="24"/>
          <w:lang w:val="en-US"/>
        </w:rPr>
        <w:t xml:space="preserve"> In the present paper the lectotypus of the </w:t>
      </w:r>
      <w:r w:rsidRPr="00DD3E16">
        <w:rPr>
          <w:rFonts w:ascii="Times New Roman" w:hAnsi="Times New Roman" w:cs="Times New Roman"/>
          <w:i/>
          <w:iCs/>
          <w:sz w:val="24"/>
          <w:szCs w:val="24"/>
          <w:lang w:val="en-US"/>
        </w:rPr>
        <w:t>Doronico gigantei-Cirsietum appendiculati</w:t>
      </w:r>
      <w:r w:rsidRPr="00DD3E16">
        <w:rPr>
          <w:rFonts w:ascii="Times New Roman" w:hAnsi="Times New Roman" w:cs="Times New Roman"/>
          <w:sz w:val="24"/>
          <w:szCs w:val="24"/>
          <w:lang w:val="en-US"/>
        </w:rPr>
        <w:t xml:space="preserve"> Horvat ex Quezel 1969 is designated selecting rel. 3 of Tab. 2 at page 98 in Quezel 1969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As a consequence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is to be considered an illegitimate name (Art. 31). The </w:t>
      </w:r>
      <w:r w:rsidRPr="00DD3E16">
        <w:rPr>
          <w:rFonts w:ascii="Times New Roman" w:hAnsi="Times New Roman" w:cs="Times New Roman"/>
          <w:i/>
          <w:iCs/>
          <w:sz w:val="24"/>
          <w:szCs w:val="24"/>
          <w:lang w:val="en-US"/>
        </w:rPr>
        <w:t>Angelico-Heracleetum verticillati</w:t>
      </w:r>
      <w:r w:rsidRPr="00DD3E16">
        <w:rPr>
          <w:rFonts w:ascii="Times New Roman" w:hAnsi="Times New Roman" w:cs="Times New Roman"/>
          <w:sz w:val="24"/>
          <w:szCs w:val="24"/>
          <w:lang w:val="en-US"/>
        </w:rPr>
        <w:t xml:space="preserve"> Horvat et al. 1937 and the </w:t>
      </w:r>
      <w:r w:rsidRPr="00DD3E16">
        <w:rPr>
          <w:rFonts w:ascii="Times New Roman" w:hAnsi="Times New Roman" w:cs="Times New Roman"/>
          <w:i/>
          <w:iCs/>
          <w:sz w:val="24"/>
          <w:szCs w:val="24"/>
          <w:lang w:val="en-US"/>
        </w:rPr>
        <w:t>Doronico austriacae-Cirsietum appendiculati</w:t>
      </w:r>
      <w:r w:rsidRPr="00DD3E16">
        <w:rPr>
          <w:rFonts w:ascii="Times New Roman" w:hAnsi="Times New Roman" w:cs="Times New Roman"/>
          <w:sz w:val="24"/>
          <w:szCs w:val="24"/>
          <w:lang w:val="en-US"/>
        </w:rPr>
        <w:t xml:space="preserve"> Horvat ex Čarni &amp; Matevski 2010 (nom illeg.) were each typified using a different one of the two relevés occurring in the phytosociological table VI in Horvat et al. 1937. The two relevés are quite similar to each-other, since they were both sampled in the Rila mountains, and are therefore presumably to be considered as belonging to the same association. The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Horvat, Pawlowski et Walas 1937  and the </w:t>
      </w:r>
      <w:r w:rsidRPr="00DD3E16">
        <w:rPr>
          <w:rFonts w:ascii="Times New Roman" w:hAnsi="Times New Roman" w:cs="Times New Roman"/>
          <w:i/>
          <w:iCs/>
          <w:sz w:val="24"/>
          <w:szCs w:val="24"/>
          <w:lang w:val="en-US"/>
        </w:rPr>
        <w:t>Doronico austriaci-Cirsietum appendiculati</w:t>
      </w:r>
      <w:r w:rsidRPr="00DD3E16">
        <w:rPr>
          <w:rFonts w:ascii="Times New Roman" w:hAnsi="Times New Roman" w:cs="Times New Roman"/>
          <w:sz w:val="24"/>
          <w:szCs w:val="24"/>
          <w:lang w:val="en-US"/>
        </w:rPr>
        <w:t xml:space="preserve"> Horvat ex Čarni &amp; Matevski 2010 should therefore be treated as syntaxoniomical synonyms with nomenclatural priority given to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The association name </w:t>
      </w:r>
      <w:r w:rsidRPr="00DD3E16">
        <w:rPr>
          <w:rFonts w:ascii="Times New Roman" w:hAnsi="Times New Roman" w:cs="Times New Roman"/>
          <w:i/>
          <w:iCs/>
          <w:sz w:val="24"/>
          <w:szCs w:val="24"/>
          <w:lang w:val="en-US"/>
        </w:rPr>
        <w:t>Angelico pancici-Heracleetum verticillati</w:t>
      </w:r>
      <w:r w:rsidRPr="00DD3E16">
        <w:rPr>
          <w:rFonts w:ascii="Times New Roman" w:hAnsi="Times New Roman" w:cs="Times New Roman"/>
          <w:sz w:val="24"/>
          <w:szCs w:val="24"/>
          <w:lang w:val="en-US"/>
        </w:rPr>
        <w:t xml:space="preserve">, however,  appears to be inappropriate, especially in the light of the cover-abundance values of the species occurring in the type-relevé of the association, where both </w:t>
      </w:r>
      <w:r w:rsidRPr="00DD3E16">
        <w:rPr>
          <w:rFonts w:ascii="Times New Roman" w:hAnsi="Times New Roman" w:cs="Times New Roman"/>
          <w:i/>
          <w:iCs/>
          <w:sz w:val="24"/>
          <w:szCs w:val="24"/>
          <w:lang w:val="en-US"/>
        </w:rPr>
        <w:t>Angelica pancici</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Heracleum verticillatum</w:t>
      </w:r>
      <w:r w:rsidRPr="00DD3E16">
        <w:rPr>
          <w:rFonts w:ascii="Times New Roman" w:hAnsi="Times New Roman" w:cs="Times New Roman"/>
          <w:sz w:val="24"/>
          <w:szCs w:val="24"/>
          <w:lang w:val="en-US"/>
        </w:rPr>
        <w:t xml:space="preserve"> cover less than 1% (+). However, despite this, the name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is valid and in accordance with the rules of ICPN (Pr. IV, Art. 7 and 29b). Nevertheless Čarni &amp; Matevski </w:t>
      </w:r>
      <w:r w:rsidRPr="00DD3E16">
        <w:rPr>
          <w:rFonts w:ascii="Times New Roman" w:hAnsi="Times New Roman" w:cs="Times New Roman"/>
          <w:i/>
          <w:iCs/>
          <w:sz w:val="24"/>
          <w:szCs w:val="24"/>
          <w:lang w:val="en-US"/>
        </w:rPr>
        <w:t>(23)</w:t>
      </w:r>
      <w:r w:rsidRPr="00DD3E16">
        <w:rPr>
          <w:rFonts w:ascii="Times New Roman" w:hAnsi="Times New Roman" w:cs="Times New Roman"/>
          <w:sz w:val="24"/>
          <w:szCs w:val="24"/>
          <w:lang w:val="en-US"/>
        </w:rPr>
        <w:t xml:space="preserve"> were probably right when they said that the most plausible name of the association should be </w:t>
      </w:r>
      <w:r w:rsidRPr="00DD3E16">
        <w:rPr>
          <w:rFonts w:ascii="Times New Roman" w:hAnsi="Times New Roman" w:cs="Times New Roman"/>
          <w:i/>
          <w:iCs/>
          <w:sz w:val="24"/>
          <w:szCs w:val="24"/>
          <w:lang w:val="en-US"/>
        </w:rPr>
        <w:t>Doronico austriaci (gigantei)-Cirsietum appendiculati</w:t>
      </w:r>
      <w:r w:rsidRPr="00DD3E16">
        <w:rPr>
          <w:rFonts w:ascii="Times New Roman" w:hAnsi="Times New Roman" w:cs="Times New Roman"/>
          <w:sz w:val="24"/>
          <w:szCs w:val="24"/>
          <w:lang w:val="en-US"/>
        </w:rPr>
        <w:t xml:space="preserve">. In fact,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described the association as “rich in </w:t>
      </w:r>
      <w:r w:rsidRPr="00DD3E16">
        <w:rPr>
          <w:rFonts w:ascii="Times New Roman" w:hAnsi="Times New Roman" w:cs="Times New Roman"/>
          <w:i/>
          <w:iCs/>
          <w:sz w:val="24"/>
          <w:szCs w:val="24"/>
          <w:lang w:val="en-US"/>
        </w:rPr>
        <w:t>Doronicum orphanidis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 austriacum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Cirsium appendiculatum</w:t>
      </w:r>
      <w:r w:rsidRPr="00DD3E16">
        <w:rPr>
          <w:rFonts w:ascii="Times New Roman" w:hAnsi="Times New Roman" w:cs="Times New Roman"/>
          <w:sz w:val="24"/>
          <w:szCs w:val="24"/>
          <w:lang w:val="en-US"/>
        </w:rPr>
        <w:t xml:space="preserve">” and this was supported by the fact that in the original table these two species exhibited cover-abundance values of, respectively, 4 and 3 in the type relevé of the </w:t>
      </w:r>
      <w:r w:rsidRPr="00DD3E16">
        <w:rPr>
          <w:rFonts w:ascii="Times New Roman" w:hAnsi="Times New Roman" w:cs="Times New Roman"/>
          <w:i/>
          <w:iCs/>
          <w:sz w:val="24"/>
          <w:szCs w:val="24"/>
          <w:lang w:val="en-US"/>
        </w:rPr>
        <w:t>Doronico-Cirsietum</w:t>
      </w:r>
      <w:r w:rsidRPr="00DD3E16">
        <w:rPr>
          <w:rFonts w:ascii="Times New Roman" w:hAnsi="Times New Roman" w:cs="Times New Roman"/>
          <w:sz w:val="24"/>
          <w:szCs w:val="24"/>
          <w:lang w:val="en-US"/>
        </w:rPr>
        <w:t xml:space="preserve">, and of 2 and 3 in the type-relevé of the </w:t>
      </w:r>
      <w:r w:rsidRPr="00DD3E16">
        <w:rPr>
          <w:rFonts w:ascii="Times New Roman" w:hAnsi="Times New Roman" w:cs="Times New Roman"/>
          <w:i/>
          <w:iCs/>
          <w:sz w:val="24"/>
          <w:szCs w:val="24"/>
          <w:lang w:val="en-US"/>
        </w:rPr>
        <w:t>Angelico-Heracleetum</w:t>
      </w:r>
      <w:r w:rsidRPr="00DD3E16">
        <w:rPr>
          <w:rFonts w:ascii="Times New Roman" w:hAnsi="Times New Roman" w:cs="Times New Roman"/>
          <w:sz w:val="24"/>
          <w:szCs w:val="24"/>
          <w:lang w:val="en-US"/>
        </w:rPr>
        <w:t xml:space="preserve">.     </w:t>
      </w:r>
    </w:p>
    <w:p w:rsidR="00461B01" w:rsidRPr="00DD3E16" w:rsidRDefault="00461B01" w:rsidP="0036145F">
      <w:pPr>
        <w:spacing w:after="0" w:line="240" w:lineRule="auto"/>
        <w:ind w:left="142" w:right="142"/>
        <w:jc w:val="both"/>
        <w:rPr>
          <w:rFonts w:ascii="Times New Roman" w:hAnsi="Times New Roman" w:cs="Times New Roman"/>
          <w:sz w:val="24"/>
          <w:szCs w:val="24"/>
          <w:lang w:val="en-US"/>
        </w:rPr>
      </w:pPr>
    </w:p>
    <w:p w:rsidR="00461B01" w:rsidRPr="00DD3E16" w:rsidRDefault="00461B01" w:rsidP="0036145F">
      <w:pPr>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 xml:space="preserve">Cirsion appendiculati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i/>
          <w:iCs/>
          <w:sz w:val="24"/>
          <w:szCs w:val="24"/>
          <w:lang w:val="fr-FR"/>
        </w:rPr>
        <w:t>Angelico-Heracleetum verticillati</w:t>
      </w:r>
      <w:r w:rsidRPr="00DD3E16">
        <w:rPr>
          <w:rFonts w:ascii="Times New Roman" w:hAnsi="Times New Roman" w:cs="Times New Roman"/>
          <w:sz w:val="24"/>
          <w:szCs w:val="24"/>
          <w:lang w:val="fr-FR"/>
        </w:rPr>
        <w:t xml:space="preserve"> Horvat, Pawlowski et Walas 1937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Doronico giantei-Cirsietum appendiculati</w:t>
      </w:r>
      <w:r w:rsidRPr="00DD3E16">
        <w:rPr>
          <w:rFonts w:ascii="Times New Roman" w:hAnsi="Times New Roman" w:cs="Times New Roman"/>
          <w:sz w:val="24"/>
          <w:szCs w:val="24"/>
          <w:lang w:val="it-IT"/>
        </w:rPr>
        <w:t xml:space="preserve"> Horvat ex Quezel 1969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coccinei-Rumicetum alpini</w:t>
      </w:r>
      <w:r w:rsidRPr="00DD3E16">
        <w:rPr>
          <w:rFonts w:ascii="Times New Roman" w:hAnsi="Times New Roman" w:cs="Times New Roman"/>
          <w:sz w:val="24"/>
          <w:szCs w:val="24"/>
          <w:lang w:val="it-IT"/>
        </w:rPr>
        <w:t xml:space="preserve"> Čarni et Matevski 2010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Veratro lobeliani-Cirsietum tymphaei</w:t>
      </w:r>
      <w:r w:rsidRPr="00DD3E16">
        <w:rPr>
          <w:rFonts w:ascii="Times New Roman" w:hAnsi="Times New Roman" w:cs="Times New Roman"/>
          <w:sz w:val="24"/>
          <w:szCs w:val="24"/>
          <w:lang w:val="it-IT"/>
        </w:rPr>
        <w:t xml:space="preserve"> Quezel 1967 (Lectotypus hoc loco designatus: rel. 9 Tab. 19 in Quezel 1967 </w:t>
      </w:r>
      <w:r w:rsidRPr="00DD3E16">
        <w:rPr>
          <w:rFonts w:ascii="Times New Roman" w:hAnsi="Times New Roman" w:cs="Times New Roman"/>
          <w:i/>
          <w:iCs/>
          <w:sz w:val="24"/>
          <w:szCs w:val="24"/>
          <w:lang w:val="it-IT"/>
        </w:rPr>
        <w:t>(25)</w:t>
      </w:r>
      <w:r w:rsidRPr="00DD3E16">
        <w:rPr>
          <w:rFonts w:ascii="Times New Roman" w:hAnsi="Times New Roman" w:cs="Times New Roman"/>
          <w:sz w:val="24"/>
          <w:szCs w:val="24"/>
          <w:lang w:val="it-IT"/>
        </w:rPr>
        <w:t>.</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Chaerophyllo hirsuti-Cirsietum oleracei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Veratro lobeliani-Cirsietum helenioidei</w:t>
      </w:r>
      <w:r w:rsidRPr="00DD3E16">
        <w:rPr>
          <w:rFonts w:ascii="Times New Roman" w:hAnsi="Times New Roman" w:cs="Times New Roman"/>
          <w:sz w:val="24"/>
          <w:szCs w:val="24"/>
          <w:lang w:val="it-IT"/>
        </w:rPr>
        <w:t xml:space="preserve"> Ranđelović ex D. Lakušić, Ranđelović &amp; Di Pietro  ass. nov. hoc loco </w:t>
      </w:r>
    </w:p>
    <w:p w:rsidR="00461B01" w:rsidRPr="00DD3E16" w:rsidRDefault="00461B01" w:rsidP="0036145F">
      <w:pPr>
        <w:pStyle w:val="Paragrafoelenco"/>
        <w:numPr>
          <w:ilvl w:val="0"/>
          <w:numId w:val="36"/>
        </w:numPr>
        <w:spacing w:after="0" w:line="240" w:lineRule="auto"/>
        <w:ind w:right="142"/>
        <w:jc w:val="both"/>
        <w:rPr>
          <w:rFonts w:ascii="Times New Roman" w:hAnsi="Times New Roman" w:cs="Times New Roman"/>
          <w:b/>
          <w:bCs/>
          <w:i/>
          <w:iCs/>
          <w:sz w:val="24"/>
          <w:szCs w:val="24"/>
          <w:lang w:val="it-IT"/>
        </w:rPr>
      </w:pPr>
      <w:r w:rsidRPr="00DD3E16">
        <w:rPr>
          <w:rFonts w:ascii="Times New Roman" w:hAnsi="Times New Roman" w:cs="Times New Roman"/>
          <w:i/>
          <w:iCs/>
          <w:sz w:val="24"/>
          <w:szCs w:val="24"/>
          <w:lang w:val="it-IT"/>
        </w:rPr>
        <w:t>Filipendulo ulmariae-Cirsietum apendiculati</w:t>
      </w:r>
      <w:r w:rsidRPr="00DD3E16">
        <w:rPr>
          <w:rFonts w:ascii="Times New Roman" w:hAnsi="Times New Roman" w:cs="Times New Roman"/>
          <w:sz w:val="24"/>
          <w:szCs w:val="24"/>
          <w:lang w:val="it-IT"/>
        </w:rPr>
        <w:t xml:space="preserve"> Ranđelović ex D. Lakušić, Ranđelović &amp; Di Pietro ass. nov. hoc l</w:t>
      </w:r>
      <w:r w:rsidRPr="00DD3E16">
        <w:rPr>
          <w:rFonts w:ascii="Times New Roman" w:hAnsi="Times New Roman" w:cs="Times New Roman"/>
          <w:i/>
          <w:iCs/>
          <w:sz w:val="24"/>
          <w:szCs w:val="24"/>
          <w:lang w:val="it-IT"/>
        </w:rPr>
        <w:t xml:space="preserve">oco </w:t>
      </w: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spacing w:after="0" w:line="240" w:lineRule="auto"/>
        <w:ind w:left="142" w:right="142"/>
        <w:jc w:val="both"/>
        <w:rPr>
          <w:rFonts w:ascii="Times New Roman" w:hAnsi="Times New Roman" w:cs="Times New Roman"/>
          <w:b/>
          <w:bCs/>
          <w:sz w:val="24"/>
          <w:szCs w:val="24"/>
          <w:u w:val="single"/>
          <w:lang w:val="it-IT"/>
        </w:rPr>
      </w:pPr>
    </w:p>
    <w:p w:rsidR="00461B01" w:rsidRPr="00DD3E16" w:rsidRDefault="00461B01" w:rsidP="009B5912">
      <w:pPr>
        <w:pStyle w:val="Paragrafoelenco"/>
        <w:numPr>
          <w:ilvl w:val="0"/>
          <w:numId w:val="18"/>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Geion coccinei</w:t>
      </w:r>
      <w:r w:rsidRPr="00DD3E16">
        <w:rPr>
          <w:rFonts w:ascii="Times New Roman" w:hAnsi="Times New Roman" w:cs="Times New Roman"/>
          <w:sz w:val="28"/>
          <w:szCs w:val="28"/>
          <w:lang w:val="it-IT"/>
        </w:rPr>
        <w:t xml:space="preserve"> Horvat in Quezel 1969</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Geion coccinei</w:t>
      </w:r>
      <w:r w:rsidRPr="00DD3E16">
        <w:rPr>
          <w:rFonts w:ascii="Times New Roman" w:hAnsi="Times New Roman" w:cs="Times New Roman"/>
          <w:sz w:val="24"/>
          <w:szCs w:val="24"/>
          <w:lang w:val="it-IT"/>
        </w:rPr>
        <w:t xml:space="preserve"> Horvat 1960, (Art. 2)</w:t>
      </w:r>
    </w:p>
    <w:p w:rsidR="00461B01" w:rsidRPr="00DD3E16" w:rsidRDefault="00461B01" w:rsidP="009B5912">
      <w:pPr>
        <w:pStyle w:val="Paragrafoelenco"/>
        <w:spacing w:after="0" w:line="240" w:lineRule="auto"/>
        <w:ind w:left="142" w:right="142"/>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coccineum</w:t>
      </w:r>
      <w:r w:rsidRPr="00DD3E16">
        <w:rPr>
          <w:rFonts w:ascii="Times New Roman" w:hAnsi="Times New Roman" w:cs="Times New Roman"/>
          <w:sz w:val="24"/>
          <w:szCs w:val="24"/>
        </w:rPr>
        <w:t xml:space="preserve"> </w:t>
      </w:r>
    </w:p>
    <w:p w:rsidR="00461B01" w:rsidRPr="006C24D9" w:rsidRDefault="00461B01" w:rsidP="009B5912">
      <w:pPr>
        <w:spacing w:after="0" w:line="240" w:lineRule="auto"/>
        <w:ind w:left="142" w:right="142"/>
        <w:rPr>
          <w:rFonts w:ascii="Times New Roman" w:hAnsi="Times New Roman" w:cs="Times New Roman"/>
          <w:sz w:val="24"/>
          <w:szCs w:val="24"/>
          <w:lang w:val="it-IT"/>
        </w:rPr>
      </w:pPr>
      <w:r w:rsidRPr="006C24D9">
        <w:rPr>
          <w:rFonts w:ascii="Times New Roman" w:hAnsi="Times New Roman" w:cs="Times New Roman"/>
          <w:smallCaps/>
          <w:sz w:val="24"/>
          <w:szCs w:val="24"/>
          <w:lang w:val="it-IT"/>
        </w:rPr>
        <w:t>Typus</w:t>
      </w:r>
      <w:r w:rsidRPr="006C24D9">
        <w:rPr>
          <w:rFonts w:ascii="Times New Roman" w:hAnsi="Times New Roman" w:cs="Times New Roman"/>
          <w:sz w:val="24"/>
          <w:szCs w:val="24"/>
          <w:lang w:val="it-IT"/>
        </w:rPr>
        <w:t>:</w:t>
      </w:r>
      <w:r w:rsidRPr="006C24D9">
        <w:rPr>
          <w:rFonts w:ascii="Times New Roman" w:hAnsi="Times New Roman" w:cs="Times New Roman"/>
          <w:b/>
          <w:bCs/>
          <w:i/>
          <w:iCs/>
          <w:sz w:val="24"/>
          <w:szCs w:val="24"/>
          <w:lang w:val="it-IT"/>
        </w:rPr>
        <w:t xml:space="preserve"> </w:t>
      </w:r>
      <w:r w:rsidRPr="006C24D9">
        <w:rPr>
          <w:rFonts w:ascii="Times New Roman" w:hAnsi="Times New Roman" w:cs="Times New Roman"/>
          <w:i/>
          <w:iCs/>
          <w:sz w:val="24"/>
          <w:szCs w:val="24"/>
          <w:lang w:val="it-IT"/>
        </w:rPr>
        <w:t xml:space="preserve">Geo coccinei-Deschampsietum caespitosae </w:t>
      </w:r>
      <w:r w:rsidRPr="006C24D9">
        <w:rPr>
          <w:rFonts w:ascii="Times New Roman" w:hAnsi="Times New Roman" w:cs="Times New Roman"/>
          <w:sz w:val="24"/>
          <w:szCs w:val="24"/>
          <w:lang w:val="it-IT"/>
        </w:rPr>
        <w:t xml:space="preserve">Horvat ex Quezel 1969 </w:t>
      </w:r>
      <w:r w:rsidR="006C24D9" w:rsidRPr="006C24D9">
        <w:rPr>
          <w:rFonts w:ascii="Times New Roman" w:hAnsi="Times New Roman" w:cs="Times New Roman"/>
          <w:i/>
          <w:iCs/>
          <w:sz w:val="24"/>
          <w:szCs w:val="24"/>
          <w:lang w:val="it-IT"/>
        </w:rPr>
        <w:t>(</w:t>
      </w:r>
      <w:r w:rsidR="006C24D9">
        <w:rPr>
          <w:rFonts w:ascii="Times New Roman" w:hAnsi="Times New Roman" w:cs="Times New Roman"/>
          <w:i/>
          <w:iCs/>
          <w:sz w:val="24"/>
          <w:szCs w:val="24"/>
          <w:lang w:val="it-IT"/>
        </w:rPr>
        <w:t>26: 98-100</w:t>
      </w:r>
      <w:r w:rsidR="006C24D9" w:rsidRPr="006C24D9">
        <w:rPr>
          <w:rFonts w:ascii="Times New Roman" w:hAnsi="Times New Roman" w:cs="Times New Roman"/>
          <w:i/>
          <w:iCs/>
          <w:sz w:val="24"/>
          <w:szCs w:val="24"/>
          <w:lang w:val="it-IT"/>
        </w:rPr>
        <w:t>)</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Diagnostic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Alchemilla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viridiflora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heterotrichum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Geum coccineum</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Geum rhodopeum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Potentilla aurea</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chrysocraspeda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Pseudorchis frivaldii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Senecio pancicii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Silene asterias </w:t>
      </w:r>
      <w:r w:rsidRPr="00DD3E16">
        <w:rPr>
          <w:rFonts w:ascii="Times New Roman" w:hAnsi="Times New Roman" w:cs="Times New Roman"/>
          <w:sz w:val="24"/>
          <w:szCs w:val="24"/>
        </w:rPr>
        <w:t>(transgr.).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Agrostis canina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Alchemilla gracilis, Caltha palustris </w:t>
      </w:r>
      <w:r w:rsidRPr="00DD3E16">
        <w:rPr>
          <w:rFonts w:ascii="Times New Roman" w:hAnsi="Times New Roman" w:cs="Times New Roman"/>
          <w:sz w:val="24"/>
          <w:szCs w:val="24"/>
        </w:rPr>
        <w:t>subsp</w:t>
      </w:r>
      <w:r w:rsidRPr="00DD3E16">
        <w:rPr>
          <w:rFonts w:ascii="Times New Roman" w:hAnsi="Times New Roman" w:cs="Times New Roman"/>
          <w:i/>
          <w:iCs/>
          <w:sz w:val="24"/>
          <w:szCs w:val="24"/>
        </w:rPr>
        <w:t>. laeta, Chaerophyllum hirsutum agg., Crepis paludosa, Deschampsia cespitosa, Equisetum palustre, Filipendula ulmaria, Galium palustre, Geum rivale, Juncus effusus, Juncus thomasii, Mentha longifolia, Myosotis palustris, Potentilla erecta, Scirpus sylvaticus,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communities are developed in the subalpine belt of the W-Balkan-Rhodopean and N-Scardo-Pindian mountains</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on lime-poor substrates</w:t>
      </w:r>
      <w:r w:rsidRPr="00DD3E16">
        <w:rPr>
          <w:rFonts w:ascii="Times New Roman" w:hAnsi="Times New Roman" w:cs="Times New Roman"/>
          <w:sz w:val="24"/>
          <w:szCs w:val="24"/>
        </w:rPr>
        <w:t xml:space="preserve"> characterized by a constant water flooding.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occurs in Serbia (Mt. Stara planina, Vlasina Plateau and Krajište region - Balkan-Rodopaean system), Kosovo (Mt. Šarplanina - Scardo-Pindian system), Macedonia (Mts. Bistra, Jablanica, Pelister - Scardo-Pindian system), Albania (Mt. Lure - Scardo-Pindian system), Greece (Mt. Bela Voda - Scardo-Pindian system) and Bulgaria (Mts. Vitoša, Rila, Pirin - Rodopaean system).</w:t>
      </w:r>
    </w:p>
    <w:p w:rsidR="00461B01" w:rsidRPr="00DD3E16" w:rsidRDefault="00461B01" w:rsidP="007854A5">
      <w:pPr>
        <w:shd w:val="clear" w:color="auto" w:fill="FFFFFF"/>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Although the Balkan phytosociological literature is not in agreement as regards the date of first publication of this alliance </w:t>
      </w:r>
      <w:r w:rsidRPr="00DD3E16">
        <w:rPr>
          <w:sz w:val="24"/>
          <w:szCs w:val="24"/>
          <w:lang w:val="en-US"/>
        </w:rPr>
        <w:t>[</w:t>
      </w:r>
      <w:r w:rsidRPr="00DD3E16">
        <w:rPr>
          <w:rFonts w:ascii="Times New Roman" w:hAnsi="Times New Roman" w:cs="Times New Roman"/>
          <w:sz w:val="24"/>
          <w:szCs w:val="24"/>
          <w:lang w:val="en-US"/>
        </w:rPr>
        <w:t xml:space="preserve">1949 in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w:t>
      </w:r>
      <w:r w:rsidR="00370A12" w:rsidRPr="00DD3E16">
        <w:rPr>
          <w:rFonts w:ascii="Times New Roman" w:hAnsi="Times New Roman" w:cs="Times New Roman"/>
          <w:i/>
          <w:iCs/>
          <w:sz w:val="24"/>
          <w:szCs w:val="24"/>
          <w:lang w:val="en-US"/>
        </w:rPr>
        <w:t>36</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1937 in </w:t>
      </w:r>
      <w:r w:rsidRPr="00DD3E16">
        <w:rPr>
          <w:rFonts w:ascii="Times New Roman" w:hAnsi="Times New Roman" w:cs="Times New Roman"/>
          <w:i/>
          <w:iCs/>
          <w:sz w:val="24"/>
          <w:szCs w:val="24"/>
          <w:lang w:val="en-US"/>
        </w:rPr>
        <w:t>(15)</w:t>
      </w:r>
      <w:r w:rsidRPr="00DD3E16">
        <w:rPr>
          <w:sz w:val="24"/>
          <w:szCs w:val="24"/>
          <w:lang w:val="en-US"/>
        </w:rPr>
        <w:t>]</w:t>
      </w:r>
      <w:r w:rsidRPr="00DD3E16">
        <w:rPr>
          <w:rFonts w:ascii="Times New Roman" w:hAnsi="Times New Roman" w:cs="Times New Roman"/>
          <w:sz w:val="24"/>
          <w:szCs w:val="24"/>
          <w:lang w:val="en-US"/>
        </w:rPr>
        <w:t xml:space="preserve">, the correct nomenclatural reference is “Horvat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In fact, the date “1949” refers to the unpublished manuscript: “</w:t>
      </w:r>
      <w:r w:rsidRPr="00DD3E16">
        <w:rPr>
          <w:rStyle w:val="Enfasicorsivo"/>
          <w:rFonts w:ascii="Times New Roman" w:hAnsi="Times New Roman" w:cs="Times New Roman"/>
          <w:i w:val="0"/>
          <w:iCs w:val="0"/>
          <w:sz w:val="24"/>
          <w:szCs w:val="24"/>
        </w:rPr>
        <w:t>HORVAT, I. 1949: Mountains vegetation of Macedonia. Manuscript – in Macedonian with German summary</w:t>
      </w:r>
      <w:r w:rsidRPr="00DD3E16">
        <w:rPr>
          <w:rStyle w:val="Enfasicorsivo"/>
          <w:rFonts w:ascii="Times New Roman" w:hAnsi="Times New Roman" w:cs="Times New Roman"/>
          <w:sz w:val="24"/>
          <w:szCs w:val="24"/>
        </w:rPr>
        <w:t>”</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and not to the textbook which in the present paper is reported as </w:t>
      </w:r>
      <w:r w:rsidRPr="00DD3E16">
        <w:rPr>
          <w:rFonts w:ascii="Times New Roman" w:hAnsi="Times New Roman" w:cs="Times New Roman"/>
          <w:i/>
          <w:iCs/>
          <w:sz w:val="24"/>
          <w:szCs w:val="24"/>
        </w:rPr>
        <w:t xml:space="preserve">(4). </w:t>
      </w:r>
      <w:r w:rsidRPr="00DD3E16">
        <w:rPr>
          <w:rFonts w:ascii="Times New Roman" w:hAnsi="Times New Roman" w:cs="Times New Roman"/>
          <w:sz w:val="24"/>
          <w:szCs w:val="24"/>
          <w:lang w:val="en-US"/>
        </w:rPr>
        <w:t xml:space="preserve">In </w:t>
      </w:r>
      <w:r w:rsidRPr="00DD3E16">
        <w:rPr>
          <w:rFonts w:ascii="Times New Roman" w:hAnsi="Times New Roman" w:cs="Times New Roman"/>
          <w:i/>
          <w:iCs/>
          <w:sz w:val="24"/>
          <w:szCs w:val="24"/>
          <w:lang w:val="en-US"/>
        </w:rPr>
        <w:t xml:space="preserve">(5)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defined as an alliance including the marshy meadows developed on the subalpine belt of the siliceous mountains of Macedonia.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the author provided only a short, informal description of the alliance, which in that moment he considered as including the only </w:t>
      </w:r>
      <w:r w:rsidRPr="00DD3E16">
        <w:rPr>
          <w:rFonts w:ascii="Times New Roman" w:hAnsi="Times New Roman" w:cs="Times New Roman"/>
          <w:i/>
          <w:iCs/>
          <w:sz w:val="24"/>
          <w:szCs w:val="24"/>
          <w:shd w:val="clear" w:color="auto" w:fill="FFFFFF"/>
        </w:rPr>
        <w:t>Coccineo-Deschampsietum</w:t>
      </w:r>
      <w:r w:rsidRPr="00DD3E16">
        <w:rPr>
          <w:rFonts w:ascii="Times New Roman" w:hAnsi="Times New Roman" w:cs="Times New Roman"/>
          <w:sz w:val="24"/>
          <w:szCs w:val="24"/>
          <w:lang w:val="en-US"/>
        </w:rPr>
        <w:t xml:space="preserve"> and highlighted that the systematic position of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was still provisional. </w:t>
      </w:r>
      <w:r w:rsidRPr="00DD3E16">
        <w:rPr>
          <w:rFonts w:ascii="Times New Roman" w:hAnsi="Times New Roman" w:cs="Times New Roman"/>
          <w:sz w:val="24"/>
          <w:szCs w:val="24"/>
          <w:shd w:val="clear" w:color="auto" w:fill="FFFFFF"/>
        </w:rPr>
        <w:t xml:space="preserve">It is interesting, however, that Horvat </w:t>
      </w:r>
      <w:r w:rsidRPr="00DD3E16">
        <w:rPr>
          <w:rFonts w:ascii="Times New Roman" w:hAnsi="Times New Roman" w:cs="Times New Roman"/>
          <w:sz w:val="24"/>
          <w:szCs w:val="24"/>
        </w:rPr>
        <w:t>used the term</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 xml:space="preserve">"marshy meadow" for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in the place of "tall-herb vegetation",</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which he always used to describe the</w:t>
      </w:r>
      <w:r w:rsidRPr="00DD3E16">
        <w:rPr>
          <w:rStyle w:val="apple-converted-space"/>
          <w:rFonts w:ascii="Times New Roman" w:hAnsi="Times New Roman" w:cs="Times New Roman"/>
          <w:sz w:val="24"/>
          <w:szCs w:val="24"/>
        </w:rPr>
        <w:t xml:space="preserve"> </w:t>
      </w:r>
      <w:r w:rsidRPr="00DD3E16">
        <w:rPr>
          <w:rFonts w:ascii="Times New Roman" w:hAnsi="Times New Roman" w:cs="Times New Roman"/>
          <w:sz w:val="24"/>
          <w:szCs w:val="24"/>
        </w:rPr>
        <w:t>communities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of the </w:t>
      </w:r>
      <w:r w:rsidRPr="00DD3E16">
        <w:rPr>
          <w:rFonts w:ascii="Times New Roman" w:hAnsi="Times New Roman" w:cs="Times New Roman"/>
          <w:i/>
          <w:iCs/>
          <w:sz w:val="24"/>
          <w:szCs w:val="24"/>
        </w:rPr>
        <w:t>Cirsion appendiculati</w:t>
      </w:r>
      <w:r w:rsidRPr="00DD3E16">
        <w:rPr>
          <w:rFonts w:ascii="Times New Roman" w:hAnsi="Times New Roman" w:cs="Times New Roman"/>
          <w:sz w:val="24"/>
          <w:szCs w:val="24"/>
        </w:rPr>
        <w:t>.</w:t>
      </w:r>
      <w:r w:rsidRPr="00DD3E16">
        <w:rPr>
          <w:rStyle w:val="apple-converted-space"/>
          <w:rFonts w:ascii="Times New Roman" w:hAnsi="Times New Roman" w:cs="Times New Roman"/>
          <w:sz w:val="24"/>
          <w:szCs w:val="24"/>
        </w:rPr>
        <w:t xml:space="preserve"> I</w:t>
      </w:r>
      <w:r w:rsidRPr="00DD3E16">
        <w:rPr>
          <w:rFonts w:ascii="Times New Roman" w:hAnsi="Times New Roman" w:cs="Times New Roman"/>
          <w:sz w:val="24"/>
          <w:szCs w:val="24"/>
        </w:rPr>
        <w:t>n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(8)</w:t>
      </w:r>
      <w:r w:rsidRPr="00DD3E16">
        <w:rPr>
          <w:rFonts w:ascii="Times New Roman" w:hAnsi="Times New Roman" w:cs="Times New Roman"/>
          <w:sz w:val="24"/>
          <w:szCs w:val="24"/>
          <w:lang w:val="en-US"/>
        </w:rPr>
        <w:t xml:space="preserve"> the reference to the name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lang w:val="en-US"/>
        </w:rPr>
        <w:t xml:space="preserve"> was given as provisional (page 581) even if Horvat was one of the authors</w:t>
      </w:r>
      <w:r w:rsidRPr="00DD3E16">
        <w:rPr>
          <w:rFonts w:ascii="Times New Roman" w:hAnsi="Times New Roman" w:cs="Times New Roman"/>
          <w:sz w:val="24"/>
          <w:szCs w:val="24"/>
        </w:rPr>
        <w:t xml:space="preserve"> of the book</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Horvat (1897 -1963) died only three years after the publication of the work in which he gave the first diagnosis of the alliance </w:t>
      </w:r>
      <w:r w:rsidRPr="00DD3E16">
        <w:rPr>
          <w:rFonts w:ascii="Times New Roman" w:hAnsi="Times New Roman" w:cs="Times New Roman"/>
          <w:i/>
          <w:iCs/>
          <w:sz w:val="24"/>
          <w:szCs w:val="24"/>
        </w:rPr>
        <w:t xml:space="preserve">Geion coccinei </w:t>
      </w:r>
      <w:r w:rsidRPr="00DD3E16">
        <w:rPr>
          <w:rFonts w:ascii="Times New Roman" w:hAnsi="Times New Roman" w:cs="Times New Roman"/>
          <w:sz w:val="24"/>
          <w:szCs w:val="24"/>
        </w:rPr>
        <w:t>Horvat 1960, while the book “</w:t>
      </w:r>
      <w:r w:rsidRPr="00DD3E16">
        <w:rPr>
          <w:rFonts w:ascii="Times New Roman" w:hAnsi="Times New Roman" w:cs="Times New Roman"/>
          <w:sz w:val="24"/>
          <w:szCs w:val="24"/>
          <w:lang w:val="en-US"/>
        </w:rPr>
        <w:t>Vegetation Südosteuropas“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rPr>
        <w:t xml:space="preserve">was published in 1974 and was edited by Glavač and Ellenberg. It is possible, therefore, that the decision to consider the </w:t>
      </w:r>
      <w:r w:rsidRPr="00DD3E16">
        <w:rPr>
          <w:rFonts w:ascii="Times New Roman" w:hAnsi="Times New Roman" w:cs="Times New Roman"/>
          <w:i/>
          <w:iCs/>
          <w:sz w:val="24"/>
          <w:szCs w:val="24"/>
        </w:rPr>
        <w:t>Geion coccinei</w:t>
      </w:r>
      <w:r w:rsidRPr="00DD3E16">
        <w:rPr>
          <w:rFonts w:ascii="Times New Roman" w:hAnsi="Times New Roman" w:cs="Times New Roman"/>
          <w:sz w:val="24"/>
          <w:szCs w:val="24"/>
        </w:rPr>
        <w:t xml:space="preserve"> as a “special alliance, but still unclear” (page 583), was taken  by Glavač and Ellenberg, probably due to the lack of available phytosociological data. </w:t>
      </w:r>
      <w:r w:rsidRPr="00DD3E16">
        <w:rPr>
          <w:rFonts w:ascii="Times New Roman" w:hAnsi="Times New Roman" w:cs="Times New Roman"/>
          <w:sz w:val="24"/>
          <w:szCs w:val="24"/>
          <w:lang w:val="en-US"/>
        </w:rPr>
        <w:t xml:space="preserve">The lack of a precise reference to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w:t>
      </w:r>
      <w:r w:rsidRPr="00DD3E16">
        <w:rPr>
          <w:rFonts w:ascii="Times New Roman" w:hAnsi="Times New Roman" w:cs="Times New Roman"/>
          <w:i/>
          <w:iCs/>
          <w:sz w:val="24"/>
          <w:szCs w:val="24"/>
          <w:lang w:val="en-US"/>
        </w:rPr>
        <w:t>(8)</w:t>
      </w:r>
      <w:r w:rsidRPr="00DD3E16">
        <w:rPr>
          <w:rFonts w:ascii="Times New Roman" w:hAnsi="Times New Roman" w:cs="Times New Roman"/>
          <w:sz w:val="24"/>
          <w:szCs w:val="24"/>
          <w:lang w:val="en-US"/>
        </w:rPr>
        <w:t xml:space="preserve"> was probably the reason for which this name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was also overlooked in</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the overview on the European phytosociological alliances carried out by Rodwell et al. </w:t>
      </w:r>
      <w:r w:rsidRPr="00DD3E16">
        <w:rPr>
          <w:rFonts w:ascii="Times New Roman" w:hAnsi="Times New Roman" w:cs="Times New Roman"/>
          <w:i/>
          <w:iCs/>
          <w:sz w:val="24"/>
          <w:szCs w:val="24"/>
        </w:rPr>
        <w:t>(</w:t>
      </w:r>
      <w:r w:rsidR="00370A12" w:rsidRPr="00DD3E16">
        <w:rPr>
          <w:rFonts w:ascii="Times New Roman" w:hAnsi="Times New Roman" w:cs="Times New Roman"/>
          <w:i/>
          <w:iCs/>
          <w:sz w:val="24"/>
          <w:szCs w:val="24"/>
        </w:rPr>
        <w:t>35</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w:t>
      </w:r>
    </w:p>
    <w:p w:rsidR="00461B01" w:rsidRPr="00DD3E16" w:rsidRDefault="00461B01" w:rsidP="007854A5">
      <w:pPr>
        <w:shd w:val="clear" w:color="auto" w:fill="FFFFFF"/>
        <w:spacing w:after="0" w:line="240" w:lineRule="auto"/>
        <w:ind w:left="142" w:right="142"/>
        <w:jc w:val="both"/>
        <w:rPr>
          <w:rFonts w:ascii="Times New Roman" w:hAnsi="Times New Roman" w:cs="Times New Roman"/>
          <w:b/>
          <w:bCs/>
          <w:sz w:val="24"/>
          <w:szCs w:val="24"/>
          <w:lang w:val="en-AU" w:eastAsia="en-AU"/>
        </w:rPr>
      </w:pPr>
      <w:r w:rsidRPr="00DD3E16">
        <w:rPr>
          <w:rFonts w:ascii="Times New Roman" w:hAnsi="Times New Roman" w:cs="Times New Roman"/>
          <w:sz w:val="24"/>
          <w:szCs w:val="24"/>
          <w:lang w:val="en-US"/>
        </w:rPr>
        <w:t xml:space="preserve">Summarizing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was (invalidly) proposed (art. 1) for the first time in 1949 (Horvat’s hand-written manuscript) and the subsequent proposal of 1960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was invalid, too (art. 2b). The </w:t>
      </w:r>
      <w:r w:rsidRPr="00DD3E16">
        <w:rPr>
          <w:rFonts w:ascii="Times New Roman" w:hAnsi="Times New Roman" w:cs="Times New Roman"/>
          <w:i/>
          <w:iCs/>
          <w:sz w:val="24"/>
          <w:szCs w:val="24"/>
          <w:shd w:val="clear" w:color="auto" w:fill="FFFFFF"/>
        </w:rPr>
        <w:t xml:space="preserve">Coccineo-Deschampsietum </w:t>
      </w:r>
      <w:r w:rsidRPr="00DD3E16">
        <w:rPr>
          <w:rFonts w:ascii="Times New Roman" w:hAnsi="Times New Roman" w:cs="Times New Roman"/>
          <w:sz w:val="24"/>
          <w:szCs w:val="24"/>
          <w:lang w:val="en-US"/>
        </w:rPr>
        <w:t xml:space="preserve">Horvat 1935 (the only association included in the alliance) was invalidly described in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and was not validated in </w:t>
      </w:r>
      <w:r w:rsidRPr="00DD3E16">
        <w:rPr>
          <w:rFonts w:ascii="Times New Roman" w:hAnsi="Times New Roman" w:cs="Times New Roman"/>
          <w:i/>
          <w:iCs/>
          <w:sz w:val="24"/>
          <w:szCs w:val="24"/>
          <w:lang w:val="en-US"/>
        </w:rPr>
        <w:t>(5)</w:t>
      </w:r>
      <w:r w:rsidRPr="00DD3E16">
        <w:rPr>
          <w:rFonts w:ascii="Times New Roman" w:hAnsi="Times New Roman" w:cs="Times New Roman"/>
          <w:sz w:val="24"/>
          <w:szCs w:val="24"/>
          <w:lang w:val="en-US"/>
        </w:rPr>
        <w:t xml:space="preserve"> since neither a phytosociological table nor a single relevé usable as nomenclatural type was published in either of the papers. Notwithstanding this nomenclatural shortcoming, the names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and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were kept as syntaxonomical reference by many authors in subsequent vegetation surveys concerning Serbia, Macedonia and Greece </w:t>
      </w:r>
      <w:r w:rsidRPr="00DD3E16">
        <w:rPr>
          <w:rFonts w:ascii="Times New Roman" w:hAnsi="Times New Roman" w:cs="Times New Roman"/>
          <w:i/>
          <w:iCs/>
          <w:sz w:val="24"/>
          <w:szCs w:val="24"/>
          <w:lang w:val="en-US"/>
        </w:rPr>
        <w:t xml:space="preserve">(14; 15, 23, </w:t>
      </w:r>
      <w:r w:rsidR="0099338A" w:rsidRPr="00DD3E16">
        <w:rPr>
          <w:rFonts w:ascii="Times New Roman" w:hAnsi="Times New Roman" w:cs="Times New Roman"/>
          <w:i/>
          <w:iCs/>
          <w:sz w:val="24"/>
          <w:szCs w:val="24"/>
          <w:lang w:val="en-US"/>
        </w:rPr>
        <w:t>31,</w:t>
      </w:r>
      <w:r w:rsidRPr="00DD3E16">
        <w:rPr>
          <w:rFonts w:ascii="Times New Roman" w:hAnsi="Times New Roman" w:cs="Times New Roman"/>
          <w:i/>
          <w:iCs/>
          <w:sz w:val="24"/>
          <w:szCs w:val="24"/>
          <w:lang w:val="en-US"/>
        </w:rPr>
        <w:t xml:space="preserve"> </w:t>
      </w:r>
      <w:r w:rsidR="00370A12" w:rsidRPr="00DD3E16">
        <w:rPr>
          <w:rFonts w:ascii="Times New Roman" w:hAnsi="Times New Roman" w:cs="Times New Roman"/>
          <w:i/>
          <w:iCs/>
          <w:sz w:val="24"/>
          <w:szCs w:val="24"/>
          <w:lang w:val="en-US"/>
        </w:rPr>
        <w:t>36, 37</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The association name </w:t>
      </w:r>
      <w:r w:rsidRPr="00DD3E16">
        <w:rPr>
          <w:rFonts w:ascii="Times New Roman" w:hAnsi="Times New Roman" w:cs="Times New Roman"/>
          <w:i/>
          <w:iCs/>
          <w:sz w:val="24"/>
          <w:szCs w:val="24"/>
          <w:lang w:val="en-US"/>
        </w:rPr>
        <w:t>Geo coccinei-Deschampsietum caespitosi</w:t>
      </w:r>
      <w:r w:rsidRPr="00DD3E16">
        <w:rPr>
          <w:rFonts w:ascii="Times New Roman" w:hAnsi="Times New Roman" w:cs="Times New Roman"/>
          <w:sz w:val="24"/>
          <w:szCs w:val="24"/>
          <w:lang w:val="en-US"/>
        </w:rPr>
        <w:t xml:space="preserve"> Horvat 1935 and the alliance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1960, however, were unintentionally validated in 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where a survey on the vegetation of the Bela-Vode massif (N-Greece) was presented. In his paper </w:t>
      </w:r>
      <w:r w:rsidRPr="00DD3E16">
        <w:rPr>
          <w:rFonts w:ascii="Times New Roman" w:hAnsi="Times New Roman" w:cs="Times New Roman"/>
          <w:i/>
          <w:iCs/>
          <w:sz w:val="24"/>
          <w:szCs w:val="24"/>
          <w:lang w:val="en-US"/>
        </w:rPr>
        <w:t xml:space="preserve">(26: </w:t>
      </w:r>
      <w:r w:rsidRPr="00DD3E16">
        <w:rPr>
          <w:rFonts w:ascii="Times New Roman" w:hAnsi="Times New Roman" w:cs="Times New Roman"/>
          <w:sz w:val="24"/>
          <w:szCs w:val="24"/>
          <w:lang w:val="en-US"/>
        </w:rPr>
        <w:t>page 99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Quezel identified an “association à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et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(making direct reference to the original paper </w:t>
      </w:r>
      <w:r w:rsidRPr="00DD3E16">
        <w:rPr>
          <w:rFonts w:ascii="Times New Roman" w:hAnsi="Times New Roman" w:cs="Times New Roman"/>
          <w:i/>
          <w:iCs/>
          <w:sz w:val="24"/>
          <w:szCs w:val="24"/>
          <w:lang w:val="en-US"/>
        </w:rPr>
        <w:t>(2)</w:t>
      </w:r>
      <w:r w:rsidRPr="00DD3E16">
        <w:rPr>
          <w:rFonts w:ascii="Times New Roman" w:hAnsi="Times New Roman" w:cs="Times New Roman"/>
          <w:sz w:val="24"/>
          <w:szCs w:val="24"/>
          <w:lang w:val="en-US"/>
        </w:rPr>
        <w:t xml:space="preserve"> in which Horvat had described the association) and included it in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Horvat 1949. In the same paper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Quezel also presented a phytosociological table (page 98) in which three relevès were classified as belonging to the </w:t>
      </w:r>
      <w:r w:rsidRPr="00DD3E16">
        <w:rPr>
          <w:rFonts w:ascii="Times New Roman" w:hAnsi="Times New Roman" w:cs="Times New Roman"/>
          <w:i/>
          <w:iCs/>
          <w:sz w:val="24"/>
          <w:szCs w:val="24"/>
          <w:lang w:val="en-US"/>
        </w:rPr>
        <w:t>Deschampsia caespitosa</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Geum coccineum</w:t>
      </w:r>
      <w:r w:rsidRPr="00DD3E16">
        <w:rPr>
          <w:rFonts w:ascii="Times New Roman" w:hAnsi="Times New Roman" w:cs="Times New Roman"/>
          <w:sz w:val="24"/>
          <w:szCs w:val="24"/>
          <w:lang w:val="en-US"/>
        </w:rPr>
        <w:t xml:space="preserve"> association and to the alliance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In this table the list of the characteristic species (identical for both the association and the alliance) was also given. In the bibliography of the paper references to Horvat </w:t>
      </w:r>
      <w:r w:rsidRPr="00DD3E16">
        <w:rPr>
          <w:rFonts w:ascii="Times New Roman" w:hAnsi="Times New Roman" w:cs="Times New Roman"/>
          <w:i/>
          <w:iCs/>
          <w:sz w:val="24"/>
          <w:szCs w:val="24"/>
          <w:lang w:val="en-US"/>
        </w:rPr>
        <w:t>(2, 3, 5),</w:t>
      </w:r>
      <w:r w:rsidRPr="00DD3E16">
        <w:rPr>
          <w:rFonts w:ascii="Times New Roman" w:hAnsi="Times New Roman" w:cs="Times New Roman"/>
          <w:sz w:val="24"/>
          <w:szCs w:val="24"/>
          <w:lang w:val="en-US"/>
        </w:rPr>
        <w:t xml:space="preserve"> and Horvat et al. </w:t>
      </w:r>
      <w:r w:rsidRPr="00DD3E16">
        <w:rPr>
          <w:rFonts w:ascii="Times New Roman" w:hAnsi="Times New Roman" w:cs="Times New Roman"/>
          <w:i/>
          <w:iCs/>
          <w:sz w:val="24"/>
          <w:szCs w:val="24"/>
          <w:lang w:val="en-US"/>
        </w:rPr>
        <w:t>(7)</w:t>
      </w:r>
      <w:r w:rsidRPr="00DD3E16">
        <w:rPr>
          <w:rFonts w:ascii="Times New Roman" w:hAnsi="Times New Roman" w:cs="Times New Roman"/>
          <w:sz w:val="24"/>
          <w:szCs w:val="24"/>
          <w:lang w:val="en-US"/>
        </w:rPr>
        <w:t xml:space="preserve"> were reported. As a consequence the association </w:t>
      </w:r>
      <w:r w:rsidRPr="00DD3E16">
        <w:rPr>
          <w:rFonts w:ascii="Times New Roman" w:hAnsi="Times New Roman" w:cs="Times New Roman"/>
          <w:i/>
          <w:iCs/>
          <w:sz w:val="24"/>
          <w:szCs w:val="24"/>
          <w:lang w:val="en-US"/>
        </w:rPr>
        <w:t>Geo coccinei-Deschampsietum caespitosae</w:t>
      </w:r>
      <w:r w:rsidRPr="00DD3E16">
        <w:rPr>
          <w:rFonts w:ascii="Times New Roman" w:hAnsi="Times New Roman" w:cs="Times New Roman"/>
          <w:sz w:val="24"/>
          <w:szCs w:val="24"/>
          <w:lang w:val="en-US"/>
        </w:rPr>
        <w:t xml:space="preserve"> Horvat ex Quezel 1969 is to be considered as validly published (art. 2; 6). In the present paper we designated the lectotypus of this association selecting rel. 6, table 2 (page 98)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However the situation regarding the correct author citation for the name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 xml:space="preserve"> is different. In fact, </w:t>
      </w:r>
      <w:r w:rsidRPr="00DD3E16">
        <w:rPr>
          <w:rFonts w:ascii="Times New Roman" w:hAnsi="Times New Roman" w:cs="Times New Roman"/>
          <w:sz w:val="24"/>
          <w:szCs w:val="24"/>
          <w:lang w:val="en-AU" w:eastAsia="en-AU"/>
        </w:rPr>
        <w:t xml:space="preserve">Quezel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cited the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1949 in the text, but failed to quote Horvat (1949) in the reference list of his paper. Therefore, in </w:t>
      </w:r>
      <w:r w:rsidRPr="00DD3E16">
        <w:rPr>
          <w:rFonts w:ascii="Times New Roman" w:hAnsi="Times New Roman" w:cs="Times New Roman"/>
          <w:i/>
          <w:iCs/>
          <w:sz w:val="24"/>
          <w:szCs w:val="24"/>
          <w:lang w:val="en-US"/>
        </w:rPr>
        <w:t>(26)</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lang w:val="en-AU" w:eastAsia="en-AU"/>
        </w:rPr>
        <w:t xml:space="preserve">there is no validation of the alliance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but rather a description of a new alliance where the correct name of this latter is </w:t>
      </w:r>
      <w:r w:rsidRPr="00DD3E16">
        <w:rPr>
          <w:rFonts w:ascii="Times New Roman" w:hAnsi="Times New Roman" w:cs="Times New Roman"/>
          <w:i/>
          <w:iCs/>
          <w:sz w:val="24"/>
          <w:szCs w:val="24"/>
          <w:lang w:val="en-AU" w:eastAsia="en-AU"/>
        </w:rPr>
        <w:t>Geion coccinei</w:t>
      </w:r>
      <w:r w:rsidRPr="00DD3E16">
        <w:rPr>
          <w:rFonts w:ascii="Times New Roman" w:hAnsi="Times New Roman" w:cs="Times New Roman"/>
          <w:sz w:val="24"/>
          <w:szCs w:val="24"/>
          <w:lang w:val="en-AU" w:eastAsia="en-AU"/>
        </w:rPr>
        <w:t xml:space="preserve"> Horvat in Quezel 1969.</w:t>
      </w:r>
      <w:r w:rsidRPr="00DD3E16">
        <w:rPr>
          <w:rFonts w:ascii="Times New Roman" w:hAnsi="Times New Roman" w:cs="Times New Roman"/>
          <w:b/>
          <w:bCs/>
          <w:sz w:val="24"/>
          <w:szCs w:val="24"/>
          <w:lang w:val="en-AU" w:eastAsia="en-AU"/>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b/>
          <w:bCs/>
          <w:sz w:val="24"/>
          <w:szCs w:val="24"/>
          <w:lang w:val="en-AU" w:eastAsia="en-AU"/>
        </w:rPr>
      </w:pPr>
    </w:p>
    <w:p w:rsidR="00461B01" w:rsidRPr="00DD3E16" w:rsidRDefault="00461B01" w:rsidP="007854A5">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Geion coccinei</w:t>
      </w:r>
      <w:r w:rsidRPr="00DD3E16">
        <w:rPr>
          <w:rFonts w:ascii="Times New Roman" w:hAnsi="Times New Roman" w:cs="Times New Roman"/>
          <w:sz w:val="24"/>
          <w:szCs w:val="24"/>
          <w:lang w:val="en-US"/>
        </w:rPr>
        <w:t>:</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Geo coccinei-Deschampsietum caespitosae </w:t>
      </w:r>
      <w:r w:rsidRPr="00DD3E16">
        <w:rPr>
          <w:rFonts w:ascii="Times New Roman" w:hAnsi="Times New Roman" w:cs="Times New Roman"/>
          <w:sz w:val="24"/>
          <w:szCs w:val="24"/>
          <w:lang w:val="it-IT"/>
        </w:rPr>
        <w:t>Horvat ex Quezel 1969</w:t>
      </w:r>
    </w:p>
    <w:p w:rsidR="00461B01" w:rsidRPr="00DD3E16" w:rsidRDefault="00461B01" w:rsidP="009A7741">
      <w:pPr>
        <w:pStyle w:val="Paragrafoelenco"/>
        <w:numPr>
          <w:ilvl w:val="0"/>
          <w:numId w:val="37"/>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Carici</w:t>
      </w: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fr-FR"/>
        </w:rPr>
        <w:t xml:space="preserve"> Deschampsietum caespitosae</w:t>
      </w:r>
      <w:r w:rsidRPr="00DD3E16">
        <w:rPr>
          <w:rFonts w:ascii="Times New Roman" w:hAnsi="Times New Roman" w:cs="Times New Roman"/>
          <w:sz w:val="24"/>
          <w:szCs w:val="24"/>
          <w:lang w:val="fr-FR"/>
        </w:rPr>
        <w:t xml:space="preserve"> Roussakova 2000</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Trolio europaeae-Geetum rhodopaei</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9A7741">
      <w:pPr>
        <w:pStyle w:val="Paragrafoelenco"/>
        <w:numPr>
          <w:ilvl w:val="0"/>
          <w:numId w:val="37"/>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rivale-Filipenduletum ulmariae</w:t>
      </w:r>
      <w:r w:rsidRPr="00DD3E16">
        <w:rPr>
          <w:rFonts w:ascii="Times New Roman" w:hAnsi="Times New Roman" w:cs="Times New Roman"/>
          <w:sz w:val="24"/>
          <w:szCs w:val="24"/>
          <w:lang w:val="it-IT"/>
        </w:rPr>
        <w:t xml:space="preserve"> Ranđelović ex D. Lakušić, Ranđelović &amp; Di Pietro ass. nov. hoc loco</w:t>
      </w:r>
    </w:p>
    <w:p w:rsidR="00461B01" w:rsidRPr="00DD3E16" w:rsidRDefault="00461B01" w:rsidP="007854A5">
      <w:pPr>
        <w:spacing w:after="0" w:line="240" w:lineRule="auto"/>
        <w:ind w:left="142" w:right="142"/>
        <w:rPr>
          <w:rFonts w:ascii="Times New Roman" w:hAnsi="Times New Roman" w:cs="Times New Roman"/>
          <w:sz w:val="24"/>
          <w:szCs w:val="24"/>
          <w:lang w:val="it-IT"/>
        </w:rPr>
      </w:pPr>
    </w:p>
    <w:p w:rsidR="00461B01" w:rsidRPr="00DD3E16" w:rsidRDefault="003C150E" w:rsidP="007854A5">
      <w:pPr>
        <w:spacing w:after="0" w:line="240" w:lineRule="auto"/>
        <w:ind w:left="142" w:right="142"/>
        <w:jc w:val="center"/>
        <w:rPr>
          <w:rFonts w:ascii="Times New Roman" w:hAnsi="Times New Roman" w:cs="Times New Roman"/>
          <w:b/>
          <w:bCs/>
          <w:i/>
          <w:iCs/>
          <w:sz w:val="24"/>
          <w:szCs w:val="24"/>
          <w:lang w:val="fr-FR"/>
        </w:rPr>
      </w:pPr>
      <w:r w:rsidRPr="00DD3E16">
        <w:rPr>
          <w:rFonts w:ascii="Times New Roman" w:hAnsi="Times New Roman" w:cs="Times New Roman"/>
          <w:b/>
          <w:bCs/>
          <w:i/>
          <w:iCs/>
          <w:noProof/>
          <w:sz w:val="24"/>
          <w:szCs w:val="24"/>
          <w:lang w:eastAsia="en-GB"/>
        </w:rPr>
        <w:drawing>
          <wp:inline distT="0" distB="0" distL="0" distR="0">
            <wp:extent cx="3424555" cy="2562225"/>
            <wp:effectExtent l="19050" t="19050" r="23495" b="28575"/>
            <wp:docPr id="2" name="Immagine 2" descr="Fig2 geion coccine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geion coccinei leggera.jpg"/>
                    <pic:cNvPicPr>
                      <a:picLocks noChangeAspect="1" noChangeArrowheads="1"/>
                    </pic:cNvPicPr>
                  </pic:nvPicPr>
                  <pic:blipFill>
                    <a:blip r:embed="rId6"/>
                    <a:srcRect/>
                    <a:stretch>
                      <a:fillRect/>
                    </a:stretch>
                  </pic:blipFill>
                  <pic:spPr bwMode="auto">
                    <a:xfrm>
                      <a:off x="0" y="0"/>
                      <a:ext cx="3424555" cy="256222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line="240" w:lineRule="auto"/>
        <w:ind w:left="142" w:right="142"/>
        <w:rPr>
          <w:rFonts w:ascii="Times New Roman" w:hAnsi="Times New Roman" w:cs="Times New Roman"/>
          <w:sz w:val="20"/>
          <w:szCs w:val="20"/>
          <w:lang w:val="fr-FR"/>
        </w:rPr>
      </w:pPr>
      <w:r w:rsidRPr="00DD3E16">
        <w:rPr>
          <w:rFonts w:ascii="Times New Roman" w:hAnsi="Times New Roman" w:cs="Times New Roman"/>
          <w:sz w:val="20"/>
          <w:szCs w:val="20"/>
        </w:rPr>
        <w:t xml:space="preserve">Fig. 2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rPr>
        <w:t xml:space="preserve"> Community with dominance of </w:t>
      </w:r>
      <w:r w:rsidRPr="00DD3E16">
        <w:rPr>
          <w:rFonts w:ascii="Times New Roman" w:hAnsi="Times New Roman" w:cs="Times New Roman"/>
          <w:i/>
          <w:iCs/>
          <w:sz w:val="20"/>
          <w:szCs w:val="20"/>
        </w:rPr>
        <w:t>Geum coccineum</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Geion coccinei.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fr-FR"/>
        </w:rPr>
        <w:t>Macedonia, Mt. Jablanica, Krstec, c. 1700 m, silicate (photo: Ranđelović, V., 20.06.2013)</w:t>
      </w:r>
    </w:p>
    <w:p w:rsidR="00461B01" w:rsidRPr="00DD3E16" w:rsidRDefault="00461B01" w:rsidP="007854A5">
      <w:pPr>
        <w:spacing w:after="0" w:line="240" w:lineRule="auto"/>
        <w:ind w:left="142" w:right="142"/>
        <w:jc w:val="center"/>
        <w:rPr>
          <w:rFonts w:ascii="Times New Roman" w:hAnsi="Times New Roman" w:cs="Times New Roman"/>
          <w:b/>
          <w:bCs/>
          <w:i/>
          <w:iCs/>
          <w:sz w:val="24"/>
          <w:szCs w:val="24"/>
          <w:lang w:val="fr-FR"/>
        </w:rPr>
      </w:pPr>
    </w:p>
    <w:p w:rsidR="00461B01" w:rsidRPr="00DD3E16" w:rsidRDefault="00461B01" w:rsidP="007854A5">
      <w:pPr>
        <w:pStyle w:val="Paragrafoelenco"/>
        <w:numPr>
          <w:ilvl w:val="0"/>
          <w:numId w:val="17"/>
        </w:numPr>
        <w:spacing w:after="0" w:line="240" w:lineRule="auto"/>
        <w:ind w:left="142" w:right="142"/>
        <w:rPr>
          <w:rFonts w:ascii="Times New Roman" w:hAnsi="Times New Roman" w:cs="Times New Roman"/>
          <w:sz w:val="28"/>
          <w:szCs w:val="28"/>
          <w:lang w:val="fr-FR"/>
        </w:rPr>
      </w:pPr>
      <w:r w:rsidRPr="00DD3E16">
        <w:rPr>
          <w:rFonts w:ascii="Times New Roman" w:hAnsi="Times New Roman" w:cs="Times New Roman"/>
          <w:b/>
          <w:bCs/>
          <w:i/>
          <w:iCs/>
          <w:sz w:val="28"/>
          <w:szCs w:val="28"/>
          <w:lang w:val="fr-FR"/>
        </w:rPr>
        <w:t>Rumicion balcanici</w:t>
      </w:r>
      <w:r w:rsidRPr="00DD3E16">
        <w:rPr>
          <w:rFonts w:ascii="Times New Roman" w:hAnsi="Times New Roman" w:cs="Times New Roman"/>
          <w:sz w:val="28"/>
          <w:szCs w:val="28"/>
          <w:lang w:val="fr-FR"/>
        </w:rPr>
        <w:t xml:space="preserve">  Lakušić ex D. Lakušić, Ranđelović &amp; Di Pietro all. nov. hoc loco </w:t>
      </w:r>
    </w:p>
    <w:p w:rsidR="00461B01" w:rsidRPr="00DD3E16" w:rsidRDefault="00461B01" w:rsidP="007854A5">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(Montio-Cardaminetea?), Mulgedio-Aconitetea</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Basyonim:</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Rumicion balcanici</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sz w:val="24"/>
          <w:szCs w:val="24"/>
          <w:lang w:val="it-IT"/>
        </w:rPr>
        <w:t>Lakušić 1973, (Art. 2)</w:t>
      </w:r>
    </w:p>
    <w:p w:rsidR="00461B01" w:rsidRPr="00DD3E16" w:rsidRDefault="00461B01" w:rsidP="007854A5">
      <w:pPr>
        <w:pStyle w:val="Paragrafoelenco"/>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mallCaps/>
          <w:sz w:val="24"/>
          <w:szCs w:val="24"/>
          <w:lang w:val="it-IT"/>
        </w:rPr>
        <w:t>Name-giving species</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w:t>
      </w:r>
    </w:p>
    <w:p w:rsidR="00461B01" w:rsidRPr="00DD3E16" w:rsidRDefault="00461B01" w:rsidP="007854A5">
      <w:pPr>
        <w:pStyle w:val="Paragrafoelenco"/>
        <w:spacing w:after="0" w:line="240" w:lineRule="auto"/>
        <w:ind w:left="142" w:right="142"/>
        <w:rPr>
          <w:sz w:val="24"/>
          <w:szCs w:val="24"/>
          <w:lang w:val="it-IT"/>
        </w:rPr>
      </w:pPr>
      <w:r w:rsidRPr="00DD3E16">
        <w:rPr>
          <w:rFonts w:ascii="Times New Roman" w:hAnsi="Times New Roman" w:cs="Times New Roman"/>
          <w:smallCaps/>
          <w:sz w:val="24"/>
          <w:szCs w:val="24"/>
          <w:lang w:val="it-IT"/>
        </w:rPr>
        <w:t>Typus</w:t>
      </w:r>
      <w:r w:rsidRPr="00DD3E16">
        <w:rPr>
          <w:rFonts w:ascii="Times New Roman" w:hAnsi="Times New Roman" w:cs="Times New Roman"/>
          <w:sz w:val="24"/>
          <w:szCs w:val="24"/>
          <w:lang w:val="it-IT"/>
        </w:rPr>
        <w:t>:</w:t>
      </w:r>
      <w:r w:rsidRPr="00DD3E16">
        <w:rPr>
          <w:rFonts w:ascii="Times New Roman" w:hAnsi="Times New Roman" w:cs="Times New Roman"/>
          <w:b/>
          <w:bCs/>
          <w:i/>
          <w:iCs/>
          <w:sz w:val="24"/>
          <w:szCs w:val="24"/>
          <w:lang w:val="it-IT"/>
        </w:rPr>
        <w:t xml:space="preserve"> </w:t>
      </w: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w:t>
      </w:r>
      <w:r w:rsidRPr="00DD3E16">
        <w:rPr>
          <w:sz w:val="24"/>
          <w:szCs w:val="24"/>
          <w:lang w:val="it-IT"/>
        </w:rPr>
        <w:t xml:space="preserve"> </w:t>
      </w:r>
    </w:p>
    <w:p w:rsidR="00461B01" w:rsidRPr="00DD3E16" w:rsidRDefault="00461B01" w:rsidP="007854A5">
      <w:pPr>
        <w:pStyle w:val="Paragrafoelenco"/>
        <w:spacing w:after="0" w:line="240" w:lineRule="auto"/>
        <w:ind w:left="142" w:right="142"/>
        <w:jc w:val="both"/>
        <w:rPr>
          <w:sz w:val="24"/>
          <w:szCs w:val="24"/>
          <w:lang w:val="it-IT"/>
        </w:rPr>
      </w:pPr>
      <w:r w:rsidRPr="00DD3E16">
        <w:rPr>
          <w:rFonts w:ascii="Times New Roman" w:hAnsi="Times New Roman" w:cs="Times New Roman"/>
          <w:smallCaps/>
          <w:sz w:val="24"/>
          <w:szCs w:val="24"/>
          <w:lang w:val="it-IT"/>
        </w:rPr>
        <w:t>Diagnostic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Cardamine</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balcanica</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 xml:space="preserve">Dactylorhiza cordigera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xml:space="preserve"> bosniaca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Pinguicula balcanica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Rumex balcanicus</w:t>
      </w:r>
      <w:r w:rsidRPr="00DD3E16">
        <w:rPr>
          <w:rFonts w:ascii="Times New Roman" w:hAnsi="Times New Roman" w:cs="Times New Roman"/>
          <w:sz w:val="24"/>
          <w:szCs w:val="24"/>
          <w:lang w:val="it-IT"/>
        </w:rPr>
        <w:t xml:space="preserve"> (transgr.) </w:t>
      </w:r>
      <w:r w:rsidRPr="00DD3E16">
        <w:rPr>
          <w:rFonts w:ascii="Times New Roman" w:hAnsi="Times New Roman" w:cs="Times New Roman"/>
          <w:i/>
          <w:iCs/>
          <w:sz w:val="24"/>
          <w:szCs w:val="24"/>
          <w:lang w:val="it-IT"/>
        </w:rPr>
        <w:t>Willemetia stipitata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albanica</w:t>
      </w:r>
      <w:r w:rsidRPr="00DD3E16">
        <w:rPr>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r w:rsidRPr="00DD3E16">
        <w:rPr>
          <w:rFonts w:ascii="Times New Roman" w:hAnsi="Times New Roman" w:cs="Times New Roman"/>
          <w:smallCaps/>
          <w:sz w:val="24"/>
          <w:szCs w:val="24"/>
          <w:lang w:val="it-IT"/>
        </w:rPr>
        <w:t>Constant taxa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Barbarea 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 xml:space="preserve">Caltha palustris </w:t>
      </w:r>
      <w:r w:rsidRPr="00DD3E16">
        <w:rPr>
          <w:rFonts w:ascii="Times New Roman" w:hAnsi="Times New Roman" w:cs="Times New Roman"/>
          <w:sz w:val="24"/>
          <w:szCs w:val="24"/>
          <w:lang w:val="it-IT"/>
        </w:rPr>
        <w:t>subsp</w:t>
      </w:r>
      <w:r w:rsidRPr="00DD3E16">
        <w:rPr>
          <w:rFonts w:ascii="Times New Roman" w:hAnsi="Times New Roman" w:cs="Times New Roman"/>
          <w:i/>
          <w:iCs/>
          <w:sz w:val="24"/>
          <w:szCs w:val="24"/>
          <w:lang w:val="it-IT"/>
        </w:rPr>
        <w:t>. laeta, Cardamine amara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balcana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Cardamine matthioli</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Carex flava, Carex goodenowii, Chaerophyllum hirsutum</w:t>
      </w:r>
      <w:r w:rsidRPr="00DD3E16">
        <w:rPr>
          <w:rFonts w:ascii="Times New Roman" w:hAnsi="Times New Roman" w:cs="Times New Roman"/>
          <w:sz w:val="24"/>
          <w:szCs w:val="24"/>
          <w:lang w:val="it-IT"/>
        </w:rPr>
        <w:t xml:space="preserve"> agg., </w:t>
      </w:r>
      <w:r w:rsidRPr="00DD3E16">
        <w:rPr>
          <w:rFonts w:ascii="Times New Roman" w:hAnsi="Times New Roman" w:cs="Times New Roman"/>
          <w:i/>
          <w:iCs/>
          <w:sz w:val="24"/>
          <w:szCs w:val="24"/>
          <w:lang w:val="it-IT"/>
        </w:rPr>
        <w:t>Crepis paludosa, Dactylorhiza cordigera</w:t>
      </w:r>
      <w:r w:rsidRPr="00DD3E16">
        <w:rPr>
          <w:rFonts w:ascii="Times New Roman" w:hAnsi="Times New Roman" w:cs="Times New Roman"/>
          <w:sz w:val="24"/>
          <w:szCs w:val="24"/>
          <w:lang w:val="it-IT"/>
        </w:rPr>
        <w:t xml:space="preserve"> subsp. </w:t>
      </w:r>
      <w:r w:rsidRPr="00DD3E16">
        <w:rPr>
          <w:rFonts w:ascii="Times New Roman" w:hAnsi="Times New Roman" w:cs="Times New Roman"/>
          <w:i/>
          <w:iCs/>
          <w:sz w:val="24"/>
          <w:szCs w:val="24"/>
          <w:lang w:val="it-IT"/>
        </w:rPr>
        <w:t>cordigera</w:t>
      </w:r>
      <w:r w:rsidRPr="00DD3E16">
        <w:rPr>
          <w:rFonts w:ascii="Times New Roman" w:hAnsi="Times New Roman" w:cs="Times New Roman"/>
          <w:sz w:val="24"/>
          <w:szCs w:val="24"/>
          <w:lang w:val="it-IT"/>
        </w:rPr>
        <w:t xml:space="preserve">, </w:t>
      </w:r>
      <w:r w:rsidRPr="00DD3E16">
        <w:rPr>
          <w:rFonts w:ascii="Times New Roman" w:hAnsi="Times New Roman" w:cs="Times New Roman"/>
          <w:i/>
          <w:iCs/>
          <w:sz w:val="24"/>
          <w:szCs w:val="24"/>
          <w:lang w:val="it-IT"/>
        </w:rPr>
        <w:t>Deschampsia cespitosa, Epilobium palustre, Filipendula ulmaria, Myosotis palustris, Rumex balcanicus, Veratrum lobelianum</w:t>
      </w:r>
      <w:r w:rsidRPr="00DD3E16">
        <w:rPr>
          <w:rFonts w:ascii="Times New Roman" w:hAnsi="Times New Roman" w:cs="Times New Roman"/>
          <w:sz w:val="24"/>
          <w:szCs w:val="24"/>
          <w:lang w:val="it-IT"/>
        </w:rPr>
        <w:t>.</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of the upper-montane and subalpine belts of the SE-Dinarids, W-Balkan-Rhodopean and N Scardo-Pindian mountains. The alliance is characterized by a mixture of tall-herbs and species coming from the meso-hygrophilous grasslands, cryo-hygrophilous peat-bogs and cold oligotrophic springs.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communities can be found on the lime-poor substrates developed nearby the mountain creeks as well as on the humid mild slopes where a high degree of water retention occurs (Fig. 3).</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3C150E" w:rsidP="007854A5">
      <w:pPr>
        <w:pStyle w:val="Paragrafoelenco"/>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493770" cy="2622550"/>
            <wp:effectExtent l="19050" t="19050" r="11430" b="25400"/>
            <wp:docPr id="3" name="Immagine 3" descr="Fig3 Rumicion balcan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Rumicion balcanici leggera.jpg"/>
                    <pic:cNvPicPr>
                      <a:picLocks noChangeAspect="1" noChangeArrowheads="1"/>
                    </pic:cNvPicPr>
                  </pic:nvPicPr>
                  <pic:blipFill>
                    <a:blip r:embed="rId7"/>
                    <a:srcRect/>
                    <a:stretch>
                      <a:fillRect/>
                    </a:stretch>
                  </pic:blipFill>
                  <pic:spPr bwMode="auto">
                    <a:xfrm>
                      <a:off x="0" y="0"/>
                      <a:ext cx="3493770" cy="262255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after="0"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3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Ass.</w:t>
      </w:r>
      <w:r w:rsidRPr="00DD3E16">
        <w:rPr>
          <w:rFonts w:ascii="Times New Roman" w:hAnsi="Times New Roman" w:cs="Times New Roman"/>
          <w:i/>
          <w:iCs/>
          <w:sz w:val="20"/>
          <w:szCs w:val="20"/>
          <w:lang w:val="en-US"/>
        </w:rPr>
        <w:t xml:space="preserve"> Brachythecio rivulare-Rumicetum balcanici</w:t>
      </w:r>
      <w:r w:rsidRPr="00DD3E16">
        <w:rPr>
          <w:rFonts w:ascii="Times New Roman" w:hAnsi="Times New Roman" w:cs="Times New Roman"/>
          <w:sz w:val="20"/>
          <w:szCs w:val="20"/>
          <w:lang w:val="en-US"/>
        </w:rPr>
        <w:t xml:space="preserve"> V. Randjelović ex D. Lakušić et al. ass. nov. All. : </w:t>
      </w:r>
      <w:r w:rsidRPr="00DD3E16">
        <w:rPr>
          <w:rFonts w:ascii="Times New Roman" w:hAnsi="Times New Roman" w:cs="Times New Roman"/>
          <w:i/>
          <w:iCs/>
          <w:sz w:val="20"/>
          <w:szCs w:val="20"/>
          <w:lang w:val="en-US"/>
        </w:rPr>
        <w:t>Rumicion balcanici</w:t>
      </w:r>
      <w:r w:rsidRPr="00DD3E16">
        <w:rPr>
          <w:rFonts w:ascii="Times New Roman" w:hAnsi="Times New Roman" w:cs="Times New Roman"/>
          <w:sz w:val="20"/>
          <w:szCs w:val="20"/>
          <w:lang w:val="en-US"/>
        </w:rPr>
        <w:t>. Serbia, Mt. Čemernik, c. 1350 m (photo: Ranđelović, V., 23.06.2011)</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is found in Montenegro (Mt Bjelasica -SE Dinarides), Serbia (Mt. Kopaonik - continental Dinarides, Mt. Stara planina, Vlasina Plateau and Krajište region - Balkan-Rodopaean system), Kosovo (Mt Prokletije - SE Dinarides, Mt. Šarplanina - Scardo-Pindian system), and Mecedonia (Mt. Jablanica - Scardo-Pindian system). The distribution area of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(Fig. 4) suggests that communities belonging to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could also be found in Bulgaria and Albania.</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p>
    <w:p w:rsidR="00461B01" w:rsidRPr="00DD3E16" w:rsidRDefault="003C150E" w:rsidP="007854A5">
      <w:pPr>
        <w:pStyle w:val="Paragrafoelenco"/>
        <w:spacing w:after="0" w:line="240" w:lineRule="auto"/>
        <w:ind w:left="142" w:right="142"/>
        <w:jc w:val="center"/>
        <w:rPr>
          <w:rFonts w:ascii="Times New Roman" w:hAnsi="Times New Roman" w:cs="Times New Roman"/>
          <w:sz w:val="24"/>
          <w:szCs w:val="24"/>
          <w:lang w:val="en-US"/>
        </w:rPr>
      </w:pPr>
      <w:r w:rsidRPr="00DD3E16">
        <w:rPr>
          <w:rFonts w:ascii="Times New Roman" w:hAnsi="Times New Roman" w:cs="Times New Roman"/>
          <w:noProof/>
          <w:sz w:val="24"/>
          <w:szCs w:val="24"/>
          <w:lang w:eastAsia="en-GB"/>
        </w:rPr>
        <w:drawing>
          <wp:inline distT="0" distB="0" distL="0" distR="0">
            <wp:extent cx="3347085" cy="3588385"/>
            <wp:effectExtent l="19050" t="19050" r="24765" b="12065"/>
            <wp:docPr id="4" name="Immagine 4" descr="Map_1_Rumex_balcanicus_dis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_1_Rumex_balcanicus_distribution.tif"/>
                    <pic:cNvPicPr>
                      <a:picLocks noChangeAspect="1" noChangeArrowheads="1"/>
                    </pic:cNvPicPr>
                  </pic:nvPicPr>
                  <pic:blipFill>
                    <a:blip r:embed="rId8"/>
                    <a:srcRect/>
                    <a:stretch>
                      <a:fillRect/>
                    </a:stretch>
                  </pic:blipFill>
                  <pic:spPr bwMode="auto">
                    <a:xfrm>
                      <a:off x="0" y="0"/>
                      <a:ext cx="3347085" cy="358838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7854A5">
      <w:pPr>
        <w:spacing w:after="0" w:line="240" w:lineRule="auto"/>
        <w:ind w:right="142"/>
        <w:jc w:val="both"/>
        <w:rPr>
          <w:rFonts w:ascii="Times New Roman" w:hAnsi="Times New Roman" w:cs="Times New Roman"/>
          <w:sz w:val="20"/>
          <w:szCs w:val="20"/>
          <w:lang w:val="it-IT" w:eastAsia="en-GB"/>
        </w:rPr>
      </w:pPr>
      <w:r w:rsidRPr="00DD3E16">
        <w:rPr>
          <w:rFonts w:ascii="Times New Roman" w:hAnsi="Times New Roman" w:cs="Times New Roman"/>
          <w:sz w:val="20"/>
          <w:szCs w:val="20"/>
          <w:lang w:val="en-US" w:eastAsia="en-GB"/>
        </w:rPr>
        <w:t xml:space="preserve">Fig. 4 : Distribution area of Rumex balcanicus. 1. Mt. Bjelasica, 2, Mt. Prokletije, 3. Mt. Kopaonik,. 4. Mt. Stara planina, 5. Mt. Čemernik, 6. Mt. Šarplanina, 7. Mt. Bistra, 8. Mt. Jablanica, 9. </w:t>
      </w:r>
      <w:r w:rsidRPr="00DD3E16">
        <w:rPr>
          <w:rFonts w:ascii="Times New Roman" w:hAnsi="Times New Roman" w:cs="Times New Roman"/>
          <w:sz w:val="20"/>
          <w:szCs w:val="20"/>
          <w:lang w:val="it-IT" w:eastAsia="en-GB"/>
        </w:rPr>
        <w:t xml:space="preserve">Mt. Pelister.  B&amp;H - Bosnia and Hercegovina, Mn - Montenengro, Sr - Serbia, Bu - Bulgaria, Ma - Macedonica, Gr - Greece, Al - Albania </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it-IT"/>
        </w:rPr>
      </w:pPr>
    </w:p>
    <w:p w:rsidR="00461B01" w:rsidRPr="00DD3E16" w:rsidRDefault="00461B01" w:rsidP="007854A5">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was proposed for the first time in </w:t>
      </w:r>
      <w:r w:rsidRPr="00DD3E16">
        <w:rPr>
          <w:rFonts w:ascii="Times New Roman" w:hAnsi="Times New Roman" w:cs="Times New Roman"/>
          <w:i/>
          <w:iCs/>
          <w:sz w:val="24"/>
          <w:szCs w:val="24"/>
          <w:lang w:val="en-US"/>
        </w:rPr>
        <w:t>(10)</w:t>
      </w:r>
      <w:r w:rsidRPr="00DD3E16">
        <w:rPr>
          <w:rFonts w:ascii="Times New Roman" w:hAnsi="Times New Roman" w:cs="Times New Roman"/>
          <w:sz w:val="24"/>
          <w:szCs w:val="24"/>
          <w:lang w:val="en-US"/>
        </w:rPr>
        <w:t xml:space="preserve">. It was defined as a tall-herb vegetation developed on the gleyic and hydrogenic soils of the silicate massifs of the Prokletije phytogeographical sector (high-Dinaric province). R. Lakušić did not include any phytosociological table or single relevés in his paper, but only a short informal description of the alliance. In the same paper R. Lakušić  stated that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substituted the Scardo-Rhodopian </w:t>
      </w:r>
      <w:r w:rsidRPr="00DD3E16">
        <w:rPr>
          <w:rFonts w:ascii="Times New Roman" w:hAnsi="Times New Roman" w:cs="Times New Roman"/>
          <w:i/>
          <w:iCs/>
          <w:sz w:val="24"/>
          <w:szCs w:val="24"/>
          <w:lang w:val="en-US"/>
        </w:rPr>
        <w:t>Cirsion appendiculati</w:t>
      </w:r>
      <w:r w:rsidRPr="00DD3E16">
        <w:rPr>
          <w:rFonts w:ascii="Times New Roman" w:hAnsi="Times New Roman" w:cs="Times New Roman"/>
          <w:sz w:val="24"/>
          <w:szCs w:val="24"/>
          <w:lang w:val="en-US"/>
        </w:rPr>
        <w:t xml:space="preserve"> in the SE-Dinarids. Thus, he indirectly included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class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w:t>
      </w:r>
      <w:r w:rsidRPr="00DD3E16">
        <w:rPr>
          <w:rStyle w:val="st"/>
          <w:rFonts w:ascii="Times New Roman" w:hAnsi="Times New Roman" w:cs="Times New Roman"/>
          <w:sz w:val="24"/>
          <w:szCs w:val="24"/>
        </w:rPr>
        <w:t>Hadač et Klika in Klika et Hadač 1944</w:t>
      </w:r>
      <w:r w:rsidRPr="00DD3E16">
        <w:rPr>
          <w:rFonts w:ascii="Times New Roman" w:hAnsi="Times New Roman" w:cs="Times New Roman"/>
          <w:sz w:val="24"/>
          <w:szCs w:val="24"/>
          <w:lang w:val="en-US"/>
        </w:rPr>
        <w:t xml:space="preserve"> (at that time known as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Three years later, in the “Prodromus of phytocoenosis of Montenegro”</w:t>
      </w:r>
      <w:r w:rsidRPr="00DD3E16">
        <w:rPr>
          <w:rFonts w:ascii="Times New Roman" w:hAnsi="Times New Roman" w:cs="Times New Roman"/>
          <w:i/>
          <w:iCs/>
          <w:sz w:val="24"/>
          <w:szCs w:val="24"/>
          <w:lang w:val="en-US"/>
        </w:rPr>
        <w:t>(29),</w:t>
      </w:r>
      <w:r w:rsidRPr="00DD3E16">
        <w:rPr>
          <w:rFonts w:ascii="Times New Roman" w:hAnsi="Times New Roman" w:cs="Times New Roman"/>
          <w:sz w:val="24"/>
          <w:szCs w:val="24"/>
          <w:lang w:val="en-US"/>
        </w:rPr>
        <w:t xml:space="preserve"> the authors introduced the name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65. The r</w:t>
      </w:r>
      <w:r w:rsidRPr="00DD3E16">
        <w:rPr>
          <w:rFonts w:ascii="Times New Roman" w:hAnsi="Times New Roman" w:cs="Times New Roman"/>
          <w:sz w:val="24"/>
          <w:szCs w:val="24"/>
        </w:rPr>
        <w:t xml:space="preserve">eferences “Lakušić 65”, “Lakušić 1965”, or “Lkšć 1965” recurred frequently in the Montenegro phytosociological literature. Nevertheless, no trace of this </w:t>
      </w:r>
      <w:r w:rsidRPr="00DD3E16">
        <w:rPr>
          <w:rFonts w:ascii="Times New Roman" w:hAnsi="Times New Roman" w:cs="Times New Roman"/>
          <w:sz w:val="24"/>
          <w:szCs w:val="24"/>
          <w:lang w:val="en-US"/>
        </w:rPr>
        <w:t>R. Lakušić ’s</w:t>
      </w:r>
      <w:r w:rsidRPr="00DD3E16">
        <w:rPr>
          <w:rFonts w:ascii="Times New Roman" w:hAnsi="Times New Roman" w:cs="Times New Roman"/>
          <w:sz w:val="24"/>
          <w:szCs w:val="24"/>
        </w:rPr>
        <w:t xml:space="preserve"> 1965 manuscript has been found in the recent past, what is lead us to congecture that this, probably hand-written manuscript, was never published. </w:t>
      </w:r>
      <w:r w:rsidRPr="00DD3E16">
        <w:rPr>
          <w:rFonts w:ascii="Times New Roman" w:hAnsi="Times New Roman" w:cs="Times New Roman"/>
          <w:sz w:val="24"/>
          <w:szCs w:val="24"/>
          <w:lang w:val="en-US"/>
        </w:rPr>
        <w:t>As R. Lakušić</w:t>
      </w:r>
      <w:r w:rsidRPr="00DD3E16">
        <w:rPr>
          <w:rFonts w:ascii="Times New Roman" w:hAnsi="Times New Roman" w:cs="Times New Roman"/>
          <w:i/>
          <w:iCs/>
          <w:sz w:val="24"/>
          <w:szCs w:val="24"/>
          <w:lang w:val="en-US"/>
        </w:rPr>
        <w:t xml:space="preserve"> (10)</w:t>
      </w:r>
      <w:r w:rsidRPr="00DD3E16">
        <w:rPr>
          <w:rFonts w:ascii="Times New Roman" w:hAnsi="Times New Roman" w:cs="Times New Roman"/>
          <w:sz w:val="24"/>
          <w:szCs w:val="24"/>
          <w:lang w:val="en-US"/>
        </w:rPr>
        <w:t xml:space="preserve"> did not include any phytosociological table or single relevés usable as nomenclatural type in his paper, both the association </w:t>
      </w:r>
      <w:r w:rsidRPr="00DD3E16">
        <w:rPr>
          <w:rFonts w:ascii="Times New Roman" w:hAnsi="Times New Roman" w:cs="Times New Roman"/>
          <w:i/>
          <w:iCs/>
          <w:sz w:val="24"/>
          <w:szCs w:val="24"/>
          <w:lang w:val="en-US"/>
        </w:rPr>
        <w:t>Rumicetum balcanici</w:t>
      </w:r>
      <w:r w:rsidRPr="00DD3E16">
        <w:rPr>
          <w:rFonts w:ascii="Times New Roman" w:hAnsi="Times New Roman" w:cs="Times New Roman"/>
          <w:sz w:val="24"/>
          <w:szCs w:val="24"/>
          <w:lang w:val="en-US"/>
        </w:rPr>
        <w:t xml:space="preserve"> Lakušić 1965 and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Lakušić 1973 are to be considered invalidly published (Art. 2b). Nonetheless, references to the name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have been made in subsequent vegetation surveys concerning the Balkan area </w:t>
      </w:r>
      <w:r w:rsidRPr="00DD3E16">
        <w:rPr>
          <w:rFonts w:ascii="Times New Roman" w:hAnsi="Times New Roman" w:cs="Times New Roman"/>
          <w:i/>
          <w:iCs/>
          <w:sz w:val="24"/>
          <w:szCs w:val="24"/>
          <w:lang w:val="en-US"/>
        </w:rPr>
        <w:t xml:space="preserve">(14, 15, </w:t>
      </w:r>
      <w:r w:rsidR="0099338A" w:rsidRPr="00DD3E16">
        <w:rPr>
          <w:rFonts w:ascii="Times New Roman" w:hAnsi="Times New Roman" w:cs="Times New Roman"/>
          <w:i/>
          <w:iCs/>
          <w:sz w:val="24"/>
          <w:szCs w:val="24"/>
          <w:lang w:val="en-US"/>
        </w:rPr>
        <w:t xml:space="preserve">31, 33, </w:t>
      </w:r>
      <w:r w:rsidR="00370A12" w:rsidRPr="00DD3E16">
        <w:rPr>
          <w:rFonts w:ascii="Times New Roman" w:hAnsi="Times New Roman" w:cs="Times New Roman"/>
          <w:i/>
          <w:iCs/>
          <w:sz w:val="24"/>
          <w:szCs w:val="24"/>
          <w:lang w:val="en-US"/>
        </w:rPr>
        <w:t>38, 39</w:t>
      </w:r>
      <w:r w:rsidRPr="00DD3E16">
        <w:rPr>
          <w:rFonts w:ascii="Times New Roman" w:hAnsi="Times New Roman" w:cs="Times New Roman"/>
          <w:i/>
          <w:iCs/>
          <w:sz w:val="24"/>
          <w:szCs w:val="24"/>
          <w:lang w:val="en-US"/>
        </w:rPr>
        <w:t xml:space="preserve">). </w:t>
      </w:r>
    </w:p>
    <w:p w:rsidR="00461B01" w:rsidRPr="00DD3E16" w:rsidRDefault="00461B01" w:rsidP="007854A5">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In order to be phytogeographically consistent with the original description of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the association </w:t>
      </w:r>
      <w:r w:rsidRPr="00DD3E16">
        <w:rPr>
          <w:rFonts w:ascii="Times New Roman" w:hAnsi="Times New Roman" w:cs="Times New Roman"/>
          <w:i/>
          <w:iCs/>
          <w:sz w:val="24"/>
          <w:szCs w:val="24"/>
          <w:lang w:val="en-US"/>
        </w:rPr>
        <w:t>Barbareo balcanae-Rumicetum balcanici</w:t>
      </w:r>
      <w:r w:rsidRPr="00DD3E16">
        <w:rPr>
          <w:rFonts w:ascii="Times New Roman" w:hAnsi="Times New Roman" w:cs="Times New Roman"/>
          <w:sz w:val="24"/>
          <w:szCs w:val="24"/>
          <w:lang w:val="en-US"/>
        </w:rPr>
        <w:t xml:space="preserve"> V. Randjelović ex D. Lakušić , Ranđelović &amp; Di Pietro  ass. nov. hoc loco (see below) has been selected in the present paper as the typus for the alliance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This association was described for Mt. Šutman (Šarplanina), which is located adjacent to Mt. Bjelasica (locus classicus of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and in fact,these two montainous massifs show a high degree of floristic and vegetational similarities. </w:t>
      </w:r>
    </w:p>
    <w:p w:rsidR="00461B01" w:rsidRPr="00DD3E16" w:rsidRDefault="00461B01" w:rsidP="009B5912">
      <w:pPr>
        <w:autoSpaceDE w:val="0"/>
        <w:autoSpaceDN w:val="0"/>
        <w:adjustRightInd w:val="0"/>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Within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are to be included the natural meso-hygrophilous tall-herb communities characterized by a negligible anthropogenic impact. As a consequence we have provisionally classified this alliance in the </w:t>
      </w:r>
      <w:r w:rsidRPr="00DD3E16">
        <w:rPr>
          <w:rFonts w:ascii="Times New Roman" w:hAnsi="Times New Roman" w:cs="Times New Roman"/>
          <w:i/>
          <w:iCs/>
          <w:sz w:val="24"/>
          <w:szCs w:val="24"/>
          <w:lang w:val="en-US"/>
        </w:rPr>
        <w:t>Rumicetalia balcanici</w:t>
      </w:r>
      <w:r w:rsidRPr="00DD3E16">
        <w:rPr>
          <w:rFonts w:ascii="Times New Roman" w:hAnsi="Times New Roman" w:cs="Times New Roman"/>
          <w:sz w:val="24"/>
          <w:szCs w:val="24"/>
          <w:lang w:val="en-US"/>
        </w:rPr>
        <w:t xml:space="preserve"> (or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and in the </w:t>
      </w:r>
      <w:r w:rsidRPr="00DD3E16">
        <w:rPr>
          <w:rFonts w:ascii="Times New Roman" w:hAnsi="Times New Roman" w:cs="Times New Roman"/>
          <w:i/>
          <w:iCs/>
          <w:sz w:val="24"/>
          <w:szCs w:val="24"/>
          <w:lang w:val="en-US"/>
        </w:rPr>
        <w:t>Mulgedio-Aconitetea</w:t>
      </w:r>
      <w:r w:rsidRPr="00DD3E16">
        <w:rPr>
          <w:rFonts w:ascii="Times New Roman" w:hAnsi="Times New Roman" w:cs="Times New Roman"/>
          <w:sz w:val="24"/>
          <w:szCs w:val="24"/>
          <w:lang w:val="en-US"/>
        </w:rPr>
        <w:t xml:space="preserve">. Other authors, however, included the </w:t>
      </w:r>
      <w:r w:rsidRPr="00DD3E16">
        <w:rPr>
          <w:rFonts w:ascii="Times New Roman" w:hAnsi="Times New Roman" w:cs="Times New Roman"/>
          <w:i/>
          <w:iCs/>
          <w:sz w:val="24"/>
          <w:szCs w:val="24"/>
          <w:lang w:val="en-US"/>
        </w:rPr>
        <w:t>Rumex balcanicus</w:t>
      </w:r>
      <w:r w:rsidRPr="00DD3E16">
        <w:rPr>
          <w:rFonts w:ascii="Times New Roman" w:hAnsi="Times New Roman" w:cs="Times New Roman"/>
          <w:sz w:val="24"/>
          <w:szCs w:val="24"/>
          <w:lang w:val="en-US"/>
        </w:rPr>
        <w:t xml:space="preserve"> communities in other orders and classes. Blečić &amp; R. Lakušić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33</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Jovanović-Dunjić in Mišić et al. </w:t>
      </w:r>
      <w:r w:rsidRPr="00DD3E16">
        <w:rPr>
          <w:rFonts w:ascii="Times New Roman" w:hAnsi="Times New Roman" w:cs="Times New Roman"/>
          <w:i/>
          <w:iCs/>
          <w:sz w:val="24"/>
          <w:szCs w:val="24"/>
          <w:lang w:val="en-US"/>
        </w:rPr>
        <w:t>(18)</w:t>
      </w:r>
      <w:r w:rsidRPr="00DD3E16">
        <w:rPr>
          <w:rFonts w:ascii="Times New Roman" w:hAnsi="Times New Roman" w:cs="Times New Roman"/>
          <w:sz w:val="24"/>
          <w:szCs w:val="24"/>
          <w:lang w:val="en-US"/>
        </w:rPr>
        <w:t xml:space="preserve"> classified them in the </w:t>
      </w:r>
      <w:r w:rsidRPr="00DD3E16">
        <w:rPr>
          <w:rFonts w:ascii="Times New Roman" w:hAnsi="Times New Roman" w:cs="Times New Roman"/>
          <w:i/>
          <w:iCs/>
          <w:sz w:val="24"/>
          <w:szCs w:val="24"/>
          <w:lang w:val="en-US"/>
        </w:rPr>
        <w:t>Montio-Cardaminetea</w:t>
      </w:r>
      <w:r w:rsidRPr="00DD3E16">
        <w:rPr>
          <w:rFonts w:ascii="Times New Roman" w:hAnsi="Times New Roman" w:cs="Times New Roman"/>
          <w:sz w:val="24"/>
          <w:szCs w:val="24"/>
          <w:lang w:val="en-US"/>
        </w:rPr>
        <w:t xml:space="preserve"> Br.-Bl. Et Tx. 1943 while Petrović et al. </w:t>
      </w:r>
      <w:r w:rsidRPr="00DD3E16">
        <w:rPr>
          <w:rFonts w:ascii="Times New Roman" w:hAnsi="Times New Roman" w:cs="Times New Roman"/>
          <w:i/>
          <w:iCs/>
          <w:sz w:val="24"/>
          <w:szCs w:val="24"/>
        </w:rPr>
        <w:t>(</w:t>
      </w:r>
      <w:r w:rsidR="00F255E0" w:rsidRPr="00DD3E16">
        <w:rPr>
          <w:rFonts w:ascii="Times New Roman" w:hAnsi="Times New Roman" w:cs="Times New Roman"/>
          <w:i/>
          <w:iCs/>
          <w:sz w:val="24"/>
          <w:szCs w:val="24"/>
        </w:rPr>
        <w:t>39</w:t>
      </w:r>
      <w:r w:rsidRPr="00DD3E16">
        <w:rPr>
          <w:rFonts w:ascii="Times New Roman" w:hAnsi="Times New Roman" w:cs="Times New Roman"/>
          <w:i/>
          <w:iCs/>
          <w:sz w:val="24"/>
          <w:szCs w:val="24"/>
        </w:rPr>
        <w:t>)</w:t>
      </w:r>
      <w:r w:rsidRPr="00DD3E16">
        <w:rPr>
          <w:rFonts w:ascii="Times New Roman" w:hAnsi="Times New Roman" w:cs="Times New Roman"/>
          <w:sz w:val="24"/>
          <w:szCs w:val="24"/>
        </w:rPr>
        <w:t xml:space="preserve"> included the whole alliance </w:t>
      </w:r>
      <w:r w:rsidRPr="00DD3E16">
        <w:rPr>
          <w:rFonts w:ascii="Times New Roman" w:hAnsi="Times New Roman" w:cs="Times New Roman"/>
          <w:i/>
          <w:iCs/>
          <w:sz w:val="24"/>
          <w:szCs w:val="24"/>
        </w:rPr>
        <w:t>Rumicion balcanici</w:t>
      </w:r>
      <w:r w:rsidRPr="00DD3E16">
        <w:rPr>
          <w:rFonts w:ascii="Times New Roman" w:hAnsi="Times New Roman" w:cs="Times New Roman"/>
          <w:sz w:val="24"/>
          <w:szCs w:val="24"/>
        </w:rPr>
        <w:t xml:space="preserve"> in the </w:t>
      </w:r>
      <w:r w:rsidRPr="00DD3E16">
        <w:rPr>
          <w:rFonts w:ascii="Times New Roman" w:hAnsi="Times New Roman" w:cs="Times New Roman"/>
          <w:i/>
          <w:iCs/>
          <w:sz w:val="24"/>
          <w:szCs w:val="24"/>
        </w:rPr>
        <w:t>Rumicetalia alpini</w:t>
      </w:r>
      <w:r w:rsidRPr="00DD3E16">
        <w:rPr>
          <w:rFonts w:ascii="Times New Roman" w:hAnsi="Times New Roman" w:cs="Times New Roman"/>
          <w:sz w:val="24"/>
          <w:szCs w:val="24"/>
        </w:rPr>
        <w:t xml:space="preserve"> Mucina in Karner &amp; Mucina 1993. Indeed, </w:t>
      </w:r>
      <w:r w:rsidRPr="00DD3E16">
        <w:rPr>
          <w:rFonts w:ascii="Times New Roman" w:hAnsi="Times New Roman" w:cs="Times New Roman"/>
          <w:sz w:val="24"/>
          <w:szCs w:val="24"/>
          <w:lang w:val="en-US"/>
        </w:rPr>
        <w:t xml:space="preserve">the low frequency of tall-herbs, such as those belonging to the genera </w:t>
      </w:r>
      <w:r w:rsidRPr="00DD3E16">
        <w:rPr>
          <w:rFonts w:ascii="Times New Roman" w:hAnsi="Times New Roman" w:cs="Times New Roman"/>
          <w:i/>
          <w:iCs/>
          <w:sz w:val="24"/>
          <w:szCs w:val="24"/>
          <w:lang w:val="en-US"/>
        </w:rPr>
        <w:t>Mulgedium</w:t>
      </w:r>
      <w:r w:rsidRPr="00DD3E16">
        <w:rPr>
          <w:rFonts w:ascii="Times New Roman" w:hAnsi="Times New Roman" w:cs="Times New Roman"/>
          <w:sz w:val="24"/>
          <w:szCs w:val="24"/>
          <w:lang w:val="en-US"/>
        </w:rPr>
        <w:t xml:space="preserve"> (= </w:t>
      </w:r>
      <w:r w:rsidRPr="00DD3E16">
        <w:rPr>
          <w:rFonts w:ascii="Times New Roman" w:hAnsi="Times New Roman" w:cs="Times New Roman"/>
          <w:i/>
          <w:iCs/>
          <w:sz w:val="24"/>
          <w:szCs w:val="24"/>
          <w:lang w:val="en-US"/>
        </w:rPr>
        <w:t>Lactuca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Aconitum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Angelica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w:t>
      </w:r>
      <w:r w:rsidRPr="00DD3E16">
        <w:rPr>
          <w:rFonts w:ascii="Times New Roman" w:hAnsi="Times New Roman" w:cs="Times New Roman"/>
          <w:sz w:val="24"/>
          <w:szCs w:val="24"/>
          <w:lang w:val="en-US"/>
        </w:rPr>
        <w:t xml:space="preserve"> or </w:t>
      </w:r>
      <w:r w:rsidRPr="00DD3E16">
        <w:rPr>
          <w:rFonts w:ascii="Times New Roman" w:hAnsi="Times New Roman" w:cs="Times New Roman"/>
          <w:i/>
          <w:iCs/>
          <w:sz w:val="24"/>
          <w:szCs w:val="24"/>
          <w:lang w:val="en-US"/>
        </w:rPr>
        <w:t>Cirsium</w:t>
      </w:r>
      <w:r w:rsidRPr="00DD3E16">
        <w:rPr>
          <w:rFonts w:ascii="Times New Roman" w:hAnsi="Times New Roman" w:cs="Times New Roman"/>
          <w:sz w:val="24"/>
          <w:szCs w:val="24"/>
          <w:lang w:val="en-US"/>
        </w:rPr>
        <w:t xml:space="preserve">, together with the high occurrence of medium-size species of the genus </w:t>
      </w:r>
      <w:r w:rsidRPr="00DD3E16">
        <w:rPr>
          <w:rFonts w:ascii="Times New Roman" w:hAnsi="Times New Roman" w:cs="Times New Roman"/>
          <w:i/>
          <w:iCs/>
          <w:sz w:val="24"/>
          <w:szCs w:val="24"/>
          <w:lang w:val="en-US"/>
        </w:rPr>
        <w:t>Cardamine</w:t>
      </w:r>
      <w:r w:rsidRPr="00DD3E16">
        <w:rPr>
          <w:rFonts w:ascii="Times New Roman" w:hAnsi="Times New Roman" w:cs="Times New Roman"/>
          <w:sz w:val="24"/>
          <w:szCs w:val="24"/>
          <w:lang w:val="en-US"/>
        </w:rPr>
        <w:t xml:space="preserve"> (e.g. </w:t>
      </w:r>
      <w:r w:rsidRPr="00DD3E16">
        <w:rPr>
          <w:rFonts w:ascii="Times New Roman" w:hAnsi="Times New Roman" w:cs="Times New Roman"/>
          <w:i/>
          <w:iCs/>
          <w:sz w:val="24"/>
          <w:szCs w:val="24"/>
          <w:lang w:val="en-US"/>
        </w:rPr>
        <w:t>C. amara</w:t>
      </w:r>
      <w:r w:rsidRPr="00DD3E16">
        <w:rPr>
          <w:rFonts w:ascii="Times New Roman" w:hAnsi="Times New Roman" w:cs="Times New Roman"/>
          <w:sz w:val="24"/>
          <w:szCs w:val="24"/>
          <w:lang w:val="en-US"/>
        </w:rPr>
        <w:t xml:space="preserve"> subsp. </w:t>
      </w:r>
      <w:r w:rsidRPr="00DD3E16">
        <w:rPr>
          <w:rFonts w:ascii="Times New Roman" w:hAnsi="Times New Roman" w:cs="Times New Roman"/>
          <w:i/>
          <w:iCs/>
          <w:sz w:val="24"/>
          <w:szCs w:val="24"/>
          <w:lang w:val="en-US"/>
        </w:rPr>
        <w:t>balcanica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acris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 matthiolii</w:t>
      </w:r>
      <w:r w:rsidRPr="00DD3E16">
        <w:rPr>
          <w:rFonts w:ascii="Times New Roman" w:hAnsi="Times New Roman" w:cs="Times New Roman"/>
          <w:sz w:val="24"/>
          <w:szCs w:val="24"/>
          <w:lang w:val="en-US"/>
        </w:rPr>
        <w:t>) and mosses (</w:t>
      </w:r>
      <w:r w:rsidRPr="00DD3E16">
        <w:rPr>
          <w:rFonts w:ascii="Times New Roman" w:hAnsi="Times New Roman" w:cs="Times New Roman"/>
          <w:i/>
          <w:iCs/>
          <w:sz w:val="24"/>
          <w:szCs w:val="24"/>
          <w:lang w:val="en-US"/>
        </w:rPr>
        <w:t>Brachythecium rivulare, Plagiochilla asplenioides, Bryum pseudotriquetrum, Philonotis fontana, Sphagnum</w:t>
      </w:r>
      <w:r w:rsidRPr="00DD3E16">
        <w:rPr>
          <w:rFonts w:ascii="Times New Roman" w:hAnsi="Times New Roman" w:cs="Times New Roman"/>
          <w:sz w:val="24"/>
          <w:szCs w:val="24"/>
          <w:lang w:val="en-US"/>
        </w:rPr>
        <w:t xml:space="preserve"> sp. div., etc.), could lend support to the inclusion of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 xml:space="preserve"> in the </w:t>
      </w:r>
      <w:r w:rsidRPr="00DD3E16">
        <w:rPr>
          <w:rFonts w:ascii="Times New Roman" w:hAnsi="Times New Roman" w:cs="Times New Roman"/>
          <w:i/>
          <w:iCs/>
          <w:sz w:val="24"/>
          <w:szCs w:val="24"/>
          <w:lang w:val="en-US"/>
        </w:rPr>
        <w:t>Montio</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Cardaminetea</w:t>
      </w:r>
      <w:r w:rsidRPr="00DD3E16">
        <w:rPr>
          <w:rFonts w:ascii="Times New Roman" w:hAnsi="Times New Roman" w:cs="Times New Roman"/>
          <w:sz w:val="24"/>
          <w:szCs w:val="24"/>
          <w:lang w:val="en-US"/>
        </w:rPr>
        <w:t xml:space="preserve">. Further field investigations and </w:t>
      </w:r>
      <w:r w:rsidRPr="00DD3E16">
        <w:rPr>
          <w:rFonts w:ascii="Times New Roman" w:hAnsi="Times New Roman" w:cs="Times New Roman"/>
          <w:sz w:val="24"/>
          <w:szCs w:val="24"/>
        </w:rPr>
        <w:t>large-scale comparative studies</w:t>
      </w:r>
      <w:r w:rsidRPr="00DD3E16">
        <w:rPr>
          <w:rFonts w:ascii="Times New Roman" w:hAnsi="Times New Roman" w:cs="Times New Roman"/>
          <w:sz w:val="24"/>
          <w:szCs w:val="24"/>
          <w:lang w:val="en-US"/>
        </w:rPr>
        <w:t xml:space="preserve"> would be essential</w:t>
      </w:r>
      <w:r w:rsidRPr="00DD3E16">
        <w:rPr>
          <w:rFonts w:ascii="Times New Roman" w:hAnsi="Times New Roman" w:cs="Times New Roman"/>
          <w:sz w:val="24"/>
          <w:szCs w:val="24"/>
        </w:rPr>
        <w:t xml:space="preserve"> in order to establish the most appropriate syntaxonomical framework for this alliance.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Rumicion balcanici</w:t>
      </w:r>
      <w:r w:rsidRPr="00DD3E16">
        <w:rPr>
          <w:rFonts w:ascii="Times New Roman" w:hAnsi="Times New Roman" w:cs="Times New Roman"/>
          <w:sz w:val="24"/>
          <w:szCs w:val="24"/>
          <w:lang w:val="en-US"/>
        </w:rPr>
        <w:t>:</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R. Jovanović 1971 ex D. Lakušić, Ranđelović &amp; Di Pietro  ass. nov. hoc loco</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Ranđelović &amp; Di Pietro  ass. nov. hoc loco </w:t>
      </w:r>
    </w:p>
    <w:p w:rsidR="00461B01" w:rsidRPr="00DD3E16" w:rsidRDefault="00461B01" w:rsidP="00FF73A4">
      <w:pPr>
        <w:pStyle w:val="Paragrafoelenco"/>
        <w:numPr>
          <w:ilvl w:val="0"/>
          <w:numId w:val="42"/>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 rivulare-Rumicetum balcanici</w:t>
      </w:r>
      <w:r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it-IT"/>
        </w:rPr>
      </w:pPr>
    </w:p>
    <w:p w:rsidR="00461B01" w:rsidRPr="00DD3E16" w:rsidRDefault="00461B01" w:rsidP="009B5912">
      <w:pPr>
        <w:pStyle w:val="Paragrafoelenco"/>
        <w:numPr>
          <w:ilvl w:val="0"/>
          <w:numId w:val="16"/>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 xml:space="preserve">Ranunculion serbici  </w:t>
      </w:r>
      <w:r w:rsidRPr="00DD3E16">
        <w:rPr>
          <w:rFonts w:ascii="Times New Roman" w:hAnsi="Times New Roman" w:cs="Times New Roman"/>
          <w:sz w:val="28"/>
          <w:szCs w:val="28"/>
          <w:lang w:val="it-IT"/>
        </w:rPr>
        <w:t>Lakušić et al.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Basyonim: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Ranunculion serbici</w:t>
      </w:r>
      <w:r w:rsidRPr="00DD3E16">
        <w:rPr>
          <w:rFonts w:ascii="Times New Roman" w:hAnsi="Times New Roman" w:cs="Times New Roman"/>
          <w:b/>
          <w:bCs/>
          <w:i/>
          <w:iCs/>
          <w:sz w:val="24"/>
          <w:szCs w:val="24"/>
        </w:rPr>
        <w:t xml:space="preserve"> </w:t>
      </w:r>
      <w:r w:rsidRPr="00DD3E16">
        <w:rPr>
          <w:rFonts w:ascii="Times New Roman" w:hAnsi="Times New Roman" w:cs="Times New Roman"/>
          <w:sz w:val="24"/>
          <w:szCs w:val="24"/>
        </w:rPr>
        <w:t>Lakušić et al. in 1987,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Ranunculus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serbicus</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Ranunculetum serbici</w:t>
      </w:r>
      <w:r w:rsidRPr="00DD3E16">
        <w:rPr>
          <w:rFonts w:ascii="Times New Roman" w:hAnsi="Times New Roman" w:cs="Times New Roman"/>
          <w:sz w:val="24"/>
          <w:szCs w:val="24"/>
        </w:rPr>
        <w:t xml:space="preserve"> Lakušić et al. </w:t>
      </w:r>
      <w:r w:rsidR="00D2117D">
        <w:rPr>
          <w:rFonts w:ascii="Times New Roman" w:hAnsi="Times New Roman" w:cs="Times New Roman"/>
          <w:sz w:val="24"/>
          <w:szCs w:val="24"/>
        </w:rPr>
        <w:t>1987 ex D. Lakušić</w:t>
      </w:r>
      <w:r w:rsidRPr="00DD3E16">
        <w:rPr>
          <w:rFonts w:ascii="Times New Roman" w:hAnsi="Times New Roman" w:cs="Times New Roman"/>
          <w:sz w:val="24"/>
          <w:szCs w:val="24"/>
        </w:rPr>
        <w:t>, Ranđelović &amp; Di Pietro  ass. nov. hoc loco</w:t>
      </w:r>
    </w:p>
    <w:p w:rsidR="00461B01" w:rsidRPr="00DD3E16" w:rsidRDefault="00461B01" w:rsidP="009B5912">
      <w:pPr>
        <w:spacing w:after="0" w:line="240" w:lineRule="auto"/>
        <w:ind w:left="142" w:right="142"/>
        <w:jc w:val="both"/>
        <w:rPr>
          <w:rFonts w:ascii="Times New Roman" w:hAnsi="Times New Roman" w:cs="Times New Roman"/>
          <w:sz w:val="24"/>
          <w:szCs w:val="24"/>
          <w:lang w:val="pt-BR"/>
        </w:rPr>
      </w:pPr>
      <w:r w:rsidRPr="00DD3E16">
        <w:rPr>
          <w:rFonts w:ascii="Times New Roman" w:hAnsi="Times New Roman" w:cs="Times New Roman"/>
          <w:smallCaps/>
          <w:sz w:val="24"/>
          <w:szCs w:val="24"/>
          <w:lang w:val="pt-BR"/>
        </w:rPr>
        <w:t>Diagnostic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Ranunculus</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serbicus</w:t>
      </w:r>
      <w:r w:rsidRPr="00DD3E16">
        <w:rPr>
          <w:rFonts w:ascii="Times New Roman" w:hAnsi="Times New Roman" w:cs="Times New Roman"/>
          <w:sz w:val="24"/>
          <w:szCs w:val="24"/>
          <w:lang w:val="pt-BR"/>
        </w:rPr>
        <w:t xml:space="preserve"> (trangr.)</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pt-BR"/>
        </w:rPr>
      </w:pPr>
      <w:r w:rsidRPr="00DD3E16">
        <w:rPr>
          <w:rFonts w:ascii="Times New Roman" w:hAnsi="Times New Roman" w:cs="Times New Roman"/>
          <w:smallCaps/>
          <w:sz w:val="24"/>
          <w:szCs w:val="24"/>
          <w:lang w:val="pt-BR"/>
        </w:rPr>
        <w:t>Constant taxa:</w:t>
      </w:r>
      <w:r w:rsidRPr="00DD3E16">
        <w:rPr>
          <w:rFonts w:ascii="Times New Roman" w:hAnsi="Times New Roman" w:cs="Times New Roman"/>
          <w:sz w:val="24"/>
          <w:szCs w:val="24"/>
          <w:lang w:val="pt-BR"/>
        </w:rPr>
        <w:t xml:space="preserve"> </w:t>
      </w:r>
      <w:r w:rsidRPr="00DD3E16">
        <w:rPr>
          <w:rFonts w:ascii="Times New Roman" w:hAnsi="Times New Roman" w:cs="Times New Roman"/>
          <w:i/>
          <w:iCs/>
          <w:sz w:val="24"/>
          <w:szCs w:val="24"/>
          <w:lang w:val="pt-BR"/>
        </w:rPr>
        <w:t xml:space="preserve">Agrostis capillaris, Caltha palustris, Cardamine matthioli, Centaurea jacea., Chaerophyllum hirsutum </w:t>
      </w:r>
      <w:r w:rsidRPr="00DD3E16">
        <w:rPr>
          <w:rFonts w:ascii="Times New Roman" w:hAnsi="Times New Roman" w:cs="Times New Roman"/>
          <w:sz w:val="24"/>
          <w:szCs w:val="24"/>
          <w:lang w:val="pt-BR"/>
        </w:rPr>
        <w:t>agg</w:t>
      </w:r>
      <w:r w:rsidRPr="00DD3E16">
        <w:rPr>
          <w:rFonts w:ascii="Times New Roman" w:hAnsi="Times New Roman" w:cs="Times New Roman"/>
          <w:i/>
          <w:iCs/>
          <w:sz w:val="24"/>
          <w:szCs w:val="24"/>
          <w:lang w:val="pt-BR"/>
        </w:rPr>
        <w:t>., Lactuca alpina, Deschampsia cespitosa, Epilobium hirsutum, Equisetum palustre, Filipendula ulmaria , Galium palustre, Lychnis flos-cuculi, Mentha longifolia, Myosotis palustris, Myosotis scorpioides, Oenanthe banatica, Polygonum bistorta, Ranunculus aconitifolius, Ranunculus serbicus, Scirpus sylvaticus, Senecio nemorensis, Stellaria graminea, Veratrum lobelianum.</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Diagnosis: </w:t>
      </w:r>
      <w:r w:rsidRPr="00DD3E16">
        <w:rPr>
          <w:rFonts w:ascii="Times New Roman" w:hAnsi="Times New Roman" w:cs="Times New Roman"/>
          <w:sz w:val="24"/>
          <w:szCs w:val="24"/>
          <w:lang w:val="en-US"/>
        </w:rPr>
        <w:t>Tall-herb vegetation of the flattened alluvial stream plains characterizing the spruce-fir-beech forests area in the C-Balkan peninsula (Fig.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 xml:space="preserve">Distribution: </w:t>
      </w:r>
      <w:r w:rsidRPr="00DD3E16">
        <w:rPr>
          <w:rFonts w:ascii="Times New Roman" w:hAnsi="Times New Roman" w:cs="Times New Roman"/>
          <w:sz w:val="24"/>
          <w:szCs w:val="24"/>
          <w:lang w:val="en-US"/>
        </w:rPr>
        <w:t xml:space="preserve">On the basis of the phytosociological literature </w:t>
      </w:r>
      <w:r w:rsidRPr="00DD3E16">
        <w:rPr>
          <w:rFonts w:ascii="Times New Roman" w:hAnsi="Times New Roman" w:cs="Times New Roman"/>
          <w:i/>
          <w:iCs/>
          <w:sz w:val="24"/>
          <w:szCs w:val="24"/>
          <w:lang w:val="en-US"/>
        </w:rPr>
        <w:t xml:space="preserve">(11, 15, </w:t>
      </w:r>
      <w:r w:rsidR="00F255E0" w:rsidRPr="00DD3E16">
        <w:rPr>
          <w:rFonts w:ascii="Times New Roman" w:hAnsi="Times New Roman" w:cs="Times New Roman"/>
          <w:i/>
          <w:iCs/>
          <w:sz w:val="24"/>
          <w:szCs w:val="24"/>
          <w:lang w:val="en-US"/>
        </w:rPr>
        <w:t>36, 40</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and our personal observations,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occurs</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in Bosnia and Herzegovina (Leskovac near Han Pijesak), and in Serbia (Brzećka klisura gorge on Mt. Kopaonik, Vlasina Plateau, Donji Dušnik on Mt. Suva planina).</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rPr>
        <w:t xml:space="preserve">Ranunculion serbici </w:t>
      </w:r>
      <w:r w:rsidRPr="00DD3E16">
        <w:rPr>
          <w:rFonts w:ascii="Times New Roman" w:hAnsi="Times New Roman" w:cs="Times New Roman"/>
          <w:sz w:val="24"/>
          <w:szCs w:val="24"/>
          <w:lang w:val="en-US"/>
        </w:rPr>
        <w:t xml:space="preserve">was invalidly published (Art. 3o; 5)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It was based on the single association </w:t>
      </w:r>
      <w:r w:rsidRPr="00DD3E16">
        <w:rPr>
          <w:rFonts w:ascii="Times New Roman" w:hAnsi="Times New Roman" w:cs="Times New Roman"/>
          <w:i/>
          <w:iCs/>
          <w:sz w:val="24"/>
          <w:szCs w:val="24"/>
          <w:lang w:val="en-US"/>
        </w:rPr>
        <w:t>Ranunculetum serbici</w:t>
      </w:r>
      <w:r w:rsidRPr="00DD3E16">
        <w:rPr>
          <w:rFonts w:ascii="Times New Roman" w:hAnsi="Times New Roman" w:cs="Times New Roman"/>
          <w:sz w:val="24"/>
          <w:szCs w:val="24"/>
          <w:lang w:val="en-US"/>
        </w:rPr>
        <w:t xml:space="preserve"> Lakušić R., Mišić Lj. &amp; Golić S. 1987 (nom. inval. Art. 3o; 5). The dominant species, </w:t>
      </w:r>
      <w:r w:rsidRPr="00DD3E16">
        <w:rPr>
          <w:rFonts w:ascii="Times New Roman" w:hAnsi="Times New Roman" w:cs="Times New Roman"/>
          <w:i/>
          <w:iCs/>
          <w:sz w:val="24"/>
          <w:szCs w:val="24"/>
          <w:lang w:val="en-US"/>
        </w:rPr>
        <w:t>Ranunculus serbicus</w:t>
      </w:r>
      <w:r w:rsidRPr="00DD3E16">
        <w:rPr>
          <w:rFonts w:ascii="Times New Roman" w:hAnsi="Times New Roman" w:cs="Times New Roman"/>
          <w:sz w:val="24"/>
          <w:szCs w:val="24"/>
          <w:lang w:val="en-US"/>
        </w:rPr>
        <w:t xml:space="preserve">, is a sub-endemic Balkan species with a few relic stations in the Calabria region in S-Italy </w:t>
      </w:r>
      <w:r w:rsidRPr="00DD3E16">
        <w:rPr>
          <w:rFonts w:ascii="Times New Roman" w:hAnsi="Times New Roman" w:cs="Times New Roman"/>
          <w:i/>
          <w:iCs/>
          <w:sz w:val="24"/>
          <w:szCs w:val="24"/>
          <w:lang w:val="en-US"/>
        </w:rPr>
        <w:t>(</w:t>
      </w:r>
      <w:r w:rsidR="00F255E0" w:rsidRPr="00DD3E16">
        <w:rPr>
          <w:rFonts w:ascii="Times New Roman" w:hAnsi="Times New Roman" w:cs="Times New Roman"/>
          <w:i/>
          <w:iCs/>
          <w:sz w:val="24"/>
          <w:szCs w:val="24"/>
          <w:lang w:val="en-US"/>
        </w:rPr>
        <w:t>41</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 xml:space="preserve"> communities exhibit many geographical, ecological and floristic similarities to the tall-herb communities with dominance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Therefore, it is possible that in the future it could </w:t>
      </w:r>
      <w:r w:rsidRPr="00DD3E16">
        <w:rPr>
          <w:rFonts w:ascii="Times New Roman" w:hAnsi="Times New Roman" w:cs="Times New Roman"/>
          <w:sz w:val="24"/>
          <w:szCs w:val="24"/>
        </w:rPr>
        <w:t>be</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rPr>
        <w:t xml:space="preserve">considered a syntaxonomical synonym of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Ranunculion serbici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Ranunculetum serbici</w:t>
      </w:r>
      <w:r w:rsidRPr="00DD3E16">
        <w:rPr>
          <w:rFonts w:ascii="Times New Roman" w:hAnsi="Times New Roman" w:cs="Times New Roman"/>
          <w:sz w:val="24"/>
          <w:szCs w:val="24"/>
          <w:lang w:val="it-IT"/>
        </w:rPr>
        <w:t xml:space="preserve"> Lakušić et al. 1987 ex D. Lakušić, Ranđelović &amp; Di Pietro  ass. nov. hoc loco</w:t>
      </w:r>
    </w:p>
    <w:p w:rsidR="00461B01" w:rsidRPr="00DD3E16" w:rsidRDefault="00461B01" w:rsidP="00FF73A4">
      <w:pPr>
        <w:pStyle w:val="Paragrafoelenco"/>
        <w:numPr>
          <w:ilvl w:val="0"/>
          <w:numId w:val="38"/>
        </w:numPr>
        <w:spacing w:after="0" w:line="240" w:lineRule="auto"/>
        <w:ind w:right="142"/>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Equiseto polystachii-Ranunculetum serbici</w:t>
      </w:r>
      <w:r w:rsidRPr="00DD3E16">
        <w:rPr>
          <w:rFonts w:ascii="Times New Roman" w:hAnsi="Times New Roman" w:cs="Times New Roman"/>
          <w:sz w:val="24"/>
          <w:szCs w:val="24"/>
          <w:lang w:val="it-IT"/>
        </w:rPr>
        <w:t xml:space="preserve"> V. Randjelović ex D. Lakušić, Ranđelović &amp; Di Pietro  ass. nov. hoc loco</w:t>
      </w:r>
    </w:p>
    <w:p w:rsidR="00461B01" w:rsidRPr="00DD3E16" w:rsidRDefault="00461B01" w:rsidP="009B5912">
      <w:pPr>
        <w:spacing w:after="0" w:line="240" w:lineRule="auto"/>
        <w:ind w:right="142"/>
        <w:jc w:val="both"/>
        <w:rPr>
          <w:rFonts w:ascii="Times New Roman" w:hAnsi="Times New Roman" w:cs="Times New Roman"/>
          <w:sz w:val="24"/>
          <w:szCs w:val="24"/>
          <w:lang w:val="it-IT"/>
        </w:rPr>
      </w:pP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545205" cy="2656840"/>
            <wp:effectExtent l="19050" t="19050" r="17145" b="10160"/>
            <wp:docPr id="5" name="Immagine 5" descr="Fig5 Ranunculion serbic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5 Ranunculion serbici leggera.jpg"/>
                    <pic:cNvPicPr>
                      <a:picLocks noChangeAspect="1" noChangeArrowheads="1"/>
                    </pic:cNvPicPr>
                  </pic:nvPicPr>
                  <pic:blipFill>
                    <a:blip r:embed="rId9"/>
                    <a:srcRect/>
                    <a:stretch>
                      <a:fillRect/>
                    </a:stretch>
                  </pic:blipFill>
                  <pic:spPr bwMode="auto">
                    <a:xfrm>
                      <a:off x="0" y="0"/>
                      <a:ext cx="3545205" cy="26568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jc w:val="both"/>
        <w:rPr>
          <w:rFonts w:ascii="Times New Roman" w:hAnsi="Times New Roman" w:cs="Times New Roman"/>
          <w:sz w:val="20"/>
          <w:szCs w:val="20"/>
          <w:lang w:val="it-IT"/>
        </w:rPr>
      </w:pPr>
      <w:r w:rsidRPr="00DD3E16">
        <w:rPr>
          <w:rFonts w:ascii="Times New Roman" w:hAnsi="Times New Roman" w:cs="Times New Roman"/>
          <w:sz w:val="20"/>
          <w:szCs w:val="20"/>
          <w:lang w:val="en-US"/>
        </w:rPr>
        <w:t xml:space="preserve">Fig. 5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Ranunculus serbicus</w:t>
      </w:r>
      <w:r w:rsidRPr="00DD3E16">
        <w:rPr>
          <w:rFonts w:ascii="Times New Roman" w:hAnsi="Times New Roman" w:cs="Times New Roman"/>
          <w:sz w:val="20"/>
          <w:szCs w:val="20"/>
          <w:lang w:val="en-US"/>
        </w:rPr>
        <w:t xml:space="preserve">, All.: </w:t>
      </w:r>
      <w:r w:rsidRPr="00DD3E16">
        <w:rPr>
          <w:rFonts w:ascii="Times New Roman" w:hAnsi="Times New Roman" w:cs="Times New Roman"/>
          <w:i/>
          <w:iCs/>
          <w:sz w:val="20"/>
          <w:szCs w:val="20"/>
          <w:lang w:val="en-US"/>
        </w:rPr>
        <w:t>Ranunculion serbici</w:t>
      </w:r>
      <w:r w:rsidRPr="00DD3E16">
        <w:rPr>
          <w:rFonts w:ascii="Times New Roman" w:hAnsi="Times New Roman" w:cs="Times New Roman"/>
          <w:sz w:val="20"/>
          <w:szCs w:val="20"/>
          <w:lang w:val="en-US"/>
        </w:rPr>
        <w:t xml:space="preserve">. </w:t>
      </w:r>
      <w:r w:rsidRPr="00DD3E16">
        <w:rPr>
          <w:rFonts w:ascii="Times New Roman" w:hAnsi="Times New Roman" w:cs="Times New Roman"/>
          <w:sz w:val="20"/>
          <w:szCs w:val="20"/>
          <w:lang w:val="it-IT"/>
        </w:rPr>
        <w:t>Serbia, Mt. Suva planina, Donji Dušnik, c. 600 m, limestone (photo: D. Lakušić 31.05.2006).</w:t>
      </w: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spacing w:after="0" w:line="240" w:lineRule="auto"/>
        <w:ind w:right="142"/>
        <w:rPr>
          <w:rFonts w:ascii="Times New Roman" w:hAnsi="Times New Roman" w:cs="Times New Roman"/>
          <w:sz w:val="24"/>
          <w:szCs w:val="24"/>
          <w:lang w:val="it-IT"/>
        </w:rPr>
      </w:pPr>
    </w:p>
    <w:p w:rsidR="00461B01" w:rsidRPr="00DD3E16" w:rsidRDefault="00461B01" w:rsidP="009B5912">
      <w:pPr>
        <w:pStyle w:val="Paragrafoelenco"/>
        <w:numPr>
          <w:ilvl w:val="0"/>
          <w:numId w:val="15"/>
        </w:numPr>
        <w:spacing w:after="0" w:line="240" w:lineRule="auto"/>
        <w:ind w:left="142" w:right="142"/>
        <w:rPr>
          <w:rFonts w:ascii="Times New Roman" w:hAnsi="Times New Roman" w:cs="Times New Roman"/>
          <w:sz w:val="28"/>
          <w:szCs w:val="28"/>
          <w:lang w:val="it-IT"/>
        </w:rPr>
      </w:pPr>
      <w:r w:rsidRPr="00DD3E16">
        <w:rPr>
          <w:rFonts w:ascii="Times New Roman" w:hAnsi="Times New Roman" w:cs="Times New Roman"/>
          <w:b/>
          <w:bCs/>
          <w:i/>
          <w:iCs/>
          <w:sz w:val="28"/>
          <w:szCs w:val="28"/>
          <w:lang w:val="it-IT"/>
        </w:rPr>
        <w:t>Cicerbition pancicii</w:t>
      </w:r>
      <w:r w:rsidRPr="00DD3E16">
        <w:rPr>
          <w:rFonts w:ascii="Times New Roman" w:hAnsi="Times New Roman" w:cs="Times New Roman"/>
          <w:sz w:val="28"/>
          <w:szCs w:val="28"/>
          <w:lang w:val="it-IT"/>
        </w:rPr>
        <w:t xml:space="preserve"> Lakušić in Lakušić &amp; Redžić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it-IT"/>
        </w:rPr>
      </w:pPr>
      <w:r w:rsidRPr="00DD3E16">
        <w:rPr>
          <w:rFonts w:ascii="Times New Roman" w:hAnsi="Times New Roman" w:cs="Times New Roman"/>
          <w:sz w:val="24"/>
          <w:szCs w:val="24"/>
          <w:lang w:val="it-IT"/>
        </w:rPr>
        <w:t>(</w:t>
      </w:r>
      <w:r w:rsidRPr="00DD3E16">
        <w:rPr>
          <w:rFonts w:ascii="Times New Roman" w:hAnsi="Times New Roman" w:cs="Times New Roman"/>
          <w:i/>
          <w:iCs/>
          <w:sz w:val="24"/>
          <w:szCs w:val="24"/>
          <w:lang w:val="it-IT"/>
        </w:rPr>
        <w:t>Rumicetalia balcanici (Adenostyletalia), Mulgedio-Aconitetea</w:t>
      </w:r>
      <w:r w:rsidRPr="00DD3E16">
        <w:rPr>
          <w:rFonts w:ascii="Times New Roman" w:hAnsi="Times New Roman" w:cs="Times New Roman"/>
          <w:sz w:val="24"/>
          <w:szCs w:val="24"/>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Basyonim: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rPr>
        <w:t xml:space="preserve"> Lakušić R., in Lakušić &amp; Redžić 1989, [Art. 3o; 5])</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Name-giving species: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 xml:space="preserve">pancicii </w:t>
      </w:r>
      <w:r w:rsidRPr="00DD3E16">
        <w:rPr>
          <w:rFonts w:ascii="Times New Roman" w:hAnsi="Times New Roman" w:cs="Times New Roman"/>
          <w:sz w:val="24"/>
          <w:szCs w:val="24"/>
        </w:rPr>
        <w:t>(=</w:t>
      </w:r>
      <w:r w:rsidRPr="00DD3E16">
        <w:rPr>
          <w:rFonts w:ascii="Times New Roman" w:hAnsi="Times New Roman" w:cs="Times New Roman"/>
          <w:i/>
          <w:iCs/>
          <w:sz w:val="24"/>
          <w:szCs w:val="24"/>
        </w:rPr>
        <w:t>Cicerbita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Typus:</w:t>
      </w:r>
      <w:r w:rsidRPr="00DD3E16">
        <w:rPr>
          <w:rFonts w:ascii="Times New Roman" w:hAnsi="Times New Roman" w:cs="Times New Roman"/>
          <w:b/>
          <w:bCs/>
          <w:i/>
          <w:iCs/>
          <w:sz w:val="24"/>
          <w:szCs w:val="24"/>
        </w:rPr>
        <w:t xml:space="preserve"> </w:t>
      </w:r>
      <w:r w:rsidRPr="00DD3E16">
        <w:rPr>
          <w:rFonts w:ascii="Times New Roman" w:hAnsi="Times New Roman" w:cs="Times New Roman"/>
          <w:i/>
          <w:iCs/>
          <w:sz w:val="24"/>
          <w:szCs w:val="24"/>
        </w:rPr>
        <w:t>Cirsio wettsteinii-Cicerbitetum pancicii</w:t>
      </w:r>
      <w:r w:rsidRPr="00DD3E16">
        <w:rPr>
          <w:rFonts w:ascii="Times New Roman" w:hAnsi="Times New Roman" w:cs="Times New Roman"/>
          <w:sz w:val="24"/>
          <w:szCs w:val="24"/>
        </w:rPr>
        <w:t xml:space="preserve"> Lakušić &amp; Redžić 1989</w:t>
      </w:r>
      <w:r w:rsidR="00A14B1B">
        <w:rPr>
          <w:rFonts w:ascii="Times New Roman" w:hAnsi="Times New Roman" w:cs="Times New Roman"/>
          <w:sz w:val="24"/>
          <w:szCs w:val="24"/>
        </w:rPr>
        <w:t xml:space="preserve"> </w:t>
      </w:r>
      <w:r w:rsidR="00A14B1B" w:rsidRPr="00DD3E16">
        <w:rPr>
          <w:rFonts w:ascii="Times New Roman" w:hAnsi="Times New Roman" w:cs="Times New Roman"/>
          <w:i/>
          <w:iCs/>
          <w:sz w:val="24"/>
          <w:szCs w:val="24"/>
        </w:rPr>
        <w:t>(1</w:t>
      </w:r>
      <w:r w:rsidR="00A14B1B">
        <w:rPr>
          <w:rFonts w:ascii="Times New Roman" w:hAnsi="Times New Roman" w:cs="Times New Roman"/>
          <w:i/>
          <w:iCs/>
          <w:sz w:val="24"/>
          <w:szCs w:val="24"/>
        </w:rPr>
        <w:t>2: 149</w:t>
      </w:r>
      <w:r w:rsidR="00A14B1B" w:rsidRPr="00DD3E16">
        <w:rPr>
          <w:rFonts w:ascii="Times New Roman" w:hAnsi="Times New Roman" w:cs="Times New Roman"/>
          <w:i/>
          <w:iCs/>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rPr>
        <w:t xml:space="preserve">Diagnostic taxa </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 burnatii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pentheri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Aconitum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toxicum</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bosniacum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Angelica sylvestris,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Aquilegia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blecicii</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Lactuca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pancicii</w:t>
      </w:r>
      <w:r w:rsidRPr="00DD3E16">
        <w:rPr>
          <w:rFonts w:ascii="Times New Roman" w:hAnsi="Times New Roman" w:cs="Times New Roman"/>
          <w:sz w:val="24"/>
          <w:szCs w:val="24"/>
        </w:rPr>
        <w:t xml:space="preserve"> (transgr.),</w:t>
      </w:r>
      <w:r w:rsidRPr="00DD3E16">
        <w:rPr>
          <w:rFonts w:ascii="Times New Roman" w:hAnsi="Times New Roman" w:cs="Times New Roman"/>
          <w:i/>
          <w:iCs/>
          <w:sz w:val="24"/>
          <w:szCs w:val="24"/>
        </w:rPr>
        <w:t xml:space="preserve"> 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sz w:val="24"/>
          <w:szCs w:val="24"/>
        </w:rPr>
        <w:t xml:space="preserve"> (transgr.) </w:t>
      </w:r>
      <w:r w:rsidRPr="00DD3E16">
        <w:rPr>
          <w:rFonts w:ascii="Times New Roman" w:hAnsi="Times New Roman" w:cs="Times New Roman"/>
          <w:i/>
          <w:iCs/>
          <w:sz w:val="24"/>
          <w:szCs w:val="24"/>
        </w:rPr>
        <w:t>Hesperis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dinarica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Knautia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sarajevensis</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Lunaria telekiana, Lactuca aurea</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sr-Latn-CS"/>
        </w:rPr>
      </w:pPr>
      <w:r w:rsidRPr="00DD3E16">
        <w:rPr>
          <w:rFonts w:ascii="Times New Roman" w:hAnsi="Times New Roman" w:cs="Times New Roman"/>
          <w:smallCaps/>
          <w:sz w:val="24"/>
          <w:szCs w:val="24"/>
        </w:rPr>
        <w:t>Constant taxa:</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lang w:val="sr-Latn-CS"/>
        </w:rPr>
        <w:t xml:space="preserve">Aegopodium podagraria, Angelica sylvestris, Calamagrostis varia, Cardamine matthioli, Chaerophyllum hirsutum agg., Lactuca pancicii, </w:t>
      </w:r>
      <w:r w:rsidRPr="00DD3E16">
        <w:rPr>
          <w:rFonts w:ascii="Times New Roman" w:hAnsi="Times New Roman" w:cs="Times New Roman"/>
          <w:i/>
          <w:iCs/>
          <w:sz w:val="24"/>
          <w:szCs w:val="24"/>
        </w:rPr>
        <w:t>Cirsium</w:t>
      </w:r>
      <w:r w:rsidRPr="00DD3E16">
        <w:rPr>
          <w:rFonts w:ascii="Times New Roman" w:hAnsi="Times New Roman" w:cs="Times New Roman"/>
          <w:sz w:val="24"/>
          <w:szCs w:val="24"/>
        </w:rPr>
        <w:t xml:space="preserve"> </w:t>
      </w:r>
      <w:r w:rsidRPr="00DD3E16">
        <w:rPr>
          <w:rFonts w:ascii="Times New Roman" w:hAnsi="Times New Roman" w:cs="Times New Roman"/>
          <w:i/>
          <w:iCs/>
          <w:sz w:val="24"/>
          <w:szCs w:val="24"/>
        </w:rPr>
        <w:t>boujartii</w:t>
      </w:r>
      <w:r w:rsidRPr="00DD3E16">
        <w:rPr>
          <w:rFonts w:ascii="Times New Roman" w:hAnsi="Times New Roman" w:cs="Times New Roman"/>
          <w:sz w:val="24"/>
          <w:szCs w:val="24"/>
        </w:rPr>
        <w:t xml:space="preserve"> subsp. </w:t>
      </w:r>
      <w:r w:rsidRPr="00DD3E16">
        <w:rPr>
          <w:rFonts w:ascii="Times New Roman" w:hAnsi="Times New Roman" w:cs="Times New Roman"/>
          <w:i/>
          <w:iCs/>
          <w:sz w:val="24"/>
          <w:szCs w:val="24"/>
        </w:rPr>
        <w:t>wettsteinii</w:t>
      </w:r>
      <w:r w:rsidRPr="00DD3E16">
        <w:rPr>
          <w:rFonts w:ascii="Times New Roman" w:hAnsi="Times New Roman" w:cs="Times New Roman"/>
          <w:i/>
          <w:iCs/>
          <w:sz w:val="24"/>
          <w:szCs w:val="24"/>
          <w:lang w:val="sr-Latn-CS"/>
        </w:rPr>
        <w:t xml:space="preserve">, Clematis recta, Equisetum palustre., Mentha longifolia, Molinia caerulea, Petasites hybridus, Petasites kablikianus, Prunella vulgaris, Ranunculus repens, Rubus caesius, Thalictrum simplex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Tall-herb communities developed within the humid mild limestone slopes (slope: 15-30°) ranging between the submontane and the subalpine belts, on hydrogenic calkomelanosol soils. The total cover ranges between 95 and 100 %, while the height of the dominant herb-layer between 150 and 200 cm (Fig. 6).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communities are almost always natural vegetation types, sometimes playing the role of potential vegetation, characterized by a negligible anthropogenic impact.</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In Montenegro this alliance occurs in the Canyon of the Tara river (Neviđeno, mouth of river Sušica, Bijele vode, Lazin kamen, Izvori near Sušićka pećina, Ćurovac). In Bosnia-Herzegovina it occurs in the Canyon of the river Sutjeska (personal field observation). On the basis of the whole distribution of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it is hypothesizable that the alliance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also occurs in Serbia, Albania and Macedonia.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Syntaxonomy and nomenclature:</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rPr>
        <w:t xml:space="preserve">Cicerbition pancicii </w:t>
      </w:r>
      <w:r w:rsidRPr="00DD3E16">
        <w:rPr>
          <w:rFonts w:ascii="Times New Roman" w:hAnsi="Times New Roman" w:cs="Times New Roman"/>
          <w:sz w:val="24"/>
          <w:szCs w:val="24"/>
          <w:lang w:val="en-US"/>
        </w:rPr>
        <w:t xml:space="preserve">was proposed in </w:t>
      </w:r>
      <w:r w:rsidRPr="00DD3E16">
        <w:rPr>
          <w:rFonts w:ascii="Times New Roman" w:hAnsi="Times New Roman" w:cs="Times New Roman"/>
          <w:i/>
          <w:iCs/>
          <w:sz w:val="24"/>
          <w:szCs w:val="24"/>
          <w:lang w:val="en-US"/>
        </w:rPr>
        <w:t>(11)</w:t>
      </w:r>
      <w:r w:rsidRPr="00DD3E16">
        <w:rPr>
          <w:rFonts w:ascii="Times New Roman" w:hAnsi="Times New Roman" w:cs="Times New Roman"/>
          <w:sz w:val="24"/>
          <w:szCs w:val="24"/>
          <w:lang w:val="en-US"/>
        </w:rPr>
        <w:t xml:space="preserve"> </w:t>
      </w:r>
      <w:r w:rsidRPr="00DD3E16">
        <w:rPr>
          <w:rFonts w:ascii="Times New Roman" w:hAnsi="Times New Roman" w:cs="Times New Roman"/>
          <w:sz w:val="24"/>
          <w:szCs w:val="24"/>
        </w:rPr>
        <w:t xml:space="preserve">under the phantom name of </w:t>
      </w:r>
      <w:r w:rsidRPr="00DD3E16">
        <w:rPr>
          <w:rFonts w:ascii="Times New Roman" w:hAnsi="Times New Roman" w:cs="Times New Roman"/>
          <w:i/>
          <w:iCs/>
          <w:sz w:val="24"/>
          <w:szCs w:val="24"/>
        </w:rPr>
        <w:t xml:space="preserve">Mulgedion pancicii </w:t>
      </w:r>
      <w:r w:rsidRPr="00DD3E16">
        <w:rPr>
          <w:rFonts w:ascii="Times New Roman" w:hAnsi="Times New Roman" w:cs="Times New Roman"/>
          <w:sz w:val="24"/>
          <w:szCs w:val="24"/>
        </w:rPr>
        <w:t>Lakušić.</w:t>
      </w:r>
      <w:r w:rsidRPr="00DD3E16">
        <w:rPr>
          <w:rFonts w:ascii="Times New Roman" w:hAnsi="Times New Roman" w:cs="Times New Roman"/>
          <w:i/>
          <w:iCs/>
          <w:sz w:val="24"/>
          <w:szCs w:val="24"/>
        </w:rPr>
        <w:t xml:space="preserve"> </w:t>
      </w:r>
      <w:r w:rsidRPr="00DD3E16">
        <w:rPr>
          <w:rFonts w:ascii="Times New Roman" w:hAnsi="Times New Roman" w:cs="Times New Roman"/>
          <w:sz w:val="24"/>
          <w:szCs w:val="24"/>
          <w:lang w:val="en-US"/>
        </w:rPr>
        <w:t xml:space="preserve">Two years later R. Lakušić  &amp; Redžić </w:t>
      </w:r>
      <w:r w:rsidRPr="00DD3E16">
        <w:rPr>
          <w:rFonts w:ascii="Times New Roman" w:hAnsi="Times New Roman" w:cs="Times New Roman"/>
          <w:i/>
          <w:iCs/>
          <w:sz w:val="24"/>
          <w:szCs w:val="24"/>
          <w:lang w:val="en-US"/>
        </w:rPr>
        <w:t>(12)</w:t>
      </w:r>
      <w:r w:rsidRPr="00DD3E16">
        <w:rPr>
          <w:rFonts w:ascii="Times New Roman" w:hAnsi="Times New Roman" w:cs="Times New Roman"/>
          <w:sz w:val="24"/>
          <w:szCs w:val="24"/>
          <w:lang w:val="en-US"/>
        </w:rPr>
        <w:t xml:space="preserve"> introduced the new name </w:t>
      </w:r>
      <w:r w:rsidRPr="00DD3E16">
        <w:rPr>
          <w:rFonts w:ascii="Times New Roman" w:hAnsi="Times New Roman" w:cs="Times New Roman"/>
          <w:i/>
          <w:iCs/>
          <w:sz w:val="24"/>
          <w:szCs w:val="24"/>
        </w:rPr>
        <w:t>Cicerbition pancicii</w:t>
      </w:r>
      <w:r w:rsidRPr="00DD3E16">
        <w:rPr>
          <w:rFonts w:ascii="Times New Roman" w:hAnsi="Times New Roman" w:cs="Times New Roman"/>
          <w:sz w:val="24"/>
          <w:szCs w:val="24"/>
          <w:lang w:val="en-US"/>
        </w:rPr>
        <w:t xml:space="preserve"> Lakušić (nomen novum), and included in it four new tall-herb associations which were described for the Tara canyon in Montenegro (</w:t>
      </w:r>
      <w:r w:rsidRPr="00DD3E16">
        <w:rPr>
          <w:rFonts w:ascii="Times New Roman" w:hAnsi="Times New Roman" w:cs="Times New Roman"/>
          <w:i/>
          <w:iCs/>
          <w:sz w:val="24"/>
          <w:szCs w:val="24"/>
          <w:lang w:val="en-US"/>
        </w:rPr>
        <w:t>Cirsio-Cicerbitetum pancicii, Cicerbito-Petasitetum hybridi, Molinio-Adenophoretum lilifoliae, Chaerophyllo-Cirsietum wettsteinii</w:t>
      </w:r>
      <w:r w:rsidRPr="00DD3E16">
        <w:rPr>
          <w:rFonts w:ascii="Times New Roman" w:hAnsi="Times New Roman" w:cs="Times New Roman"/>
          <w:sz w:val="24"/>
          <w:szCs w:val="24"/>
          <w:lang w:val="en-US"/>
        </w:rPr>
        <w:t xml:space="preserve">). The phytosociological relevés of these associations were arranged in a phytosociological table (Tab. 4 page 150) composed of 5 relevés. The first two relevés were included in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while the other three relevés were classified as belonging to </w:t>
      </w:r>
      <w:r w:rsidRPr="00DD3E16">
        <w:rPr>
          <w:rFonts w:ascii="Times New Roman" w:hAnsi="Times New Roman" w:cs="Times New Roman"/>
          <w:i/>
          <w:iCs/>
          <w:sz w:val="24"/>
          <w:szCs w:val="24"/>
          <w:lang w:val="en-US"/>
        </w:rPr>
        <w:t>Cirsio-Cicerbidetum pancici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Cicerbito-Petasitetum</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Chaerophyllo-Cirsietum</w:t>
      </w:r>
      <w:r w:rsidRPr="00DD3E16">
        <w:rPr>
          <w:rFonts w:ascii="Times New Roman" w:hAnsi="Times New Roman" w:cs="Times New Roman"/>
          <w:sz w:val="24"/>
          <w:szCs w:val="24"/>
          <w:lang w:val="en-US"/>
        </w:rPr>
        <w:t xml:space="preserve"> respectively. These latter three associations were therefore validly published by virtue of their single relevès, which automatically played the role of nomenclatural types of each of the three associations. In contrast, the </w:t>
      </w:r>
      <w:r w:rsidRPr="00DD3E16">
        <w:rPr>
          <w:rFonts w:ascii="Times New Roman" w:hAnsi="Times New Roman" w:cs="Times New Roman"/>
          <w:i/>
          <w:iCs/>
          <w:sz w:val="24"/>
          <w:szCs w:val="24"/>
          <w:lang w:val="en-US"/>
        </w:rPr>
        <w:t>Molinio-Adenophoretum</w:t>
      </w:r>
      <w:r w:rsidRPr="00DD3E16">
        <w:rPr>
          <w:rFonts w:ascii="Times New Roman" w:hAnsi="Times New Roman" w:cs="Times New Roman"/>
          <w:sz w:val="24"/>
          <w:szCs w:val="24"/>
          <w:lang w:val="en-US"/>
        </w:rPr>
        <w:t xml:space="preserve"> has to be considered as invalidly described, due to the occurrence of two relevés usable as nomenclatural type (Art. 3o; 5).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Lakušić &amp; Redžić 1989 is thus invalid because there are three valid associations included in the original diagnosis of this alliance and none of these was designated as typus (Art. 3; 5). In the present paper the alliance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 xml:space="preserve"> is validated through the designation of the </w:t>
      </w:r>
      <w:r w:rsidRPr="00DD3E16">
        <w:rPr>
          <w:rFonts w:ascii="Times New Roman" w:hAnsi="Times New Roman" w:cs="Times New Roman"/>
          <w:i/>
          <w:iCs/>
          <w:sz w:val="24"/>
          <w:szCs w:val="24"/>
          <w:lang w:val="en-US"/>
        </w:rPr>
        <w:t>Cirsio-Cicerbitetum pancicii</w:t>
      </w:r>
      <w:r w:rsidRPr="00DD3E16">
        <w:rPr>
          <w:rFonts w:ascii="Times New Roman" w:hAnsi="Times New Roman" w:cs="Times New Roman"/>
          <w:sz w:val="24"/>
          <w:szCs w:val="24"/>
          <w:lang w:val="en-US"/>
        </w:rPr>
        <w:t xml:space="preserve"> Lakušić &amp; Redžić 1989 as lectotypus.</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associations are currently included in the </w:t>
      </w:r>
      <w:r w:rsidRPr="00DD3E16">
        <w:rPr>
          <w:rFonts w:ascii="Times New Roman" w:hAnsi="Times New Roman" w:cs="Times New Roman"/>
          <w:i/>
          <w:iCs/>
          <w:sz w:val="24"/>
          <w:szCs w:val="24"/>
          <w:lang w:val="en-US"/>
        </w:rPr>
        <w:t>Cicerbition pancicii</w:t>
      </w:r>
      <w:r w:rsidRPr="00DD3E16">
        <w:rPr>
          <w:rFonts w:ascii="Times New Roman" w:hAnsi="Times New Roman" w:cs="Times New Roman"/>
          <w:sz w:val="24"/>
          <w:szCs w:val="24"/>
          <w:lang w:val="en-US"/>
        </w:rPr>
        <w:t>:</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hisuti-Cirsietum wettsteinii</w:t>
      </w:r>
      <w:r w:rsidRPr="00DD3E16">
        <w:rPr>
          <w:rFonts w:ascii="Times New Roman" w:hAnsi="Times New Roman" w:cs="Times New Roman"/>
          <w:sz w:val="24"/>
          <w:szCs w:val="24"/>
          <w:lang w:val="en-US"/>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Cicerbito pancicii-Petasitetum hybridi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Cirsio wettsteinii-Cicerbitetum pancicii</w:t>
      </w:r>
      <w:r w:rsidRPr="00DD3E16">
        <w:rPr>
          <w:rFonts w:ascii="Times New Roman" w:hAnsi="Times New Roman" w:cs="Times New Roman"/>
          <w:sz w:val="24"/>
          <w:szCs w:val="24"/>
          <w:lang w:val="it-IT"/>
        </w:rPr>
        <w:t xml:space="preserve"> Lakušić &amp; Redžić 1989 </w:t>
      </w:r>
    </w:p>
    <w:p w:rsidR="00461B01" w:rsidRPr="00DD3E16" w:rsidRDefault="00461B01" w:rsidP="009A7741">
      <w:pPr>
        <w:pStyle w:val="Paragrafoelenco"/>
        <w:numPr>
          <w:ilvl w:val="0"/>
          <w:numId w:val="39"/>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Molinio arundinaceae-Adenophoretum lilifoliae</w:t>
      </w:r>
      <w:r w:rsidRPr="00DD3E16">
        <w:rPr>
          <w:rFonts w:ascii="Times New Roman" w:hAnsi="Times New Roman" w:cs="Times New Roman"/>
          <w:sz w:val="24"/>
          <w:szCs w:val="24"/>
          <w:lang w:val="it-IT"/>
        </w:rPr>
        <w:t xml:space="preserve"> Lakušić &amp; Redžić ex D. Lakušić, Ranđelović &amp; Di Pietro  ass. nov. hoc loco</w:t>
      </w:r>
    </w:p>
    <w:p w:rsidR="00461B01" w:rsidRPr="00DD3E16" w:rsidRDefault="003C150E" w:rsidP="009B5912">
      <w:pPr>
        <w:spacing w:after="0" w:line="240" w:lineRule="auto"/>
        <w:ind w:right="142"/>
        <w:jc w:val="center"/>
        <w:rPr>
          <w:rFonts w:ascii="Times New Roman" w:hAnsi="Times New Roman" w:cs="Times New Roman"/>
          <w:sz w:val="24"/>
          <w:szCs w:val="24"/>
          <w:lang w:val="fr-FR"/>
        </w:rPr>
      </w:pPr>
      <w:r w:rsidRPr="00DD3E16">
        <w:rPr>
          <w:rFonts w:ascii="Times New Roman" w:hAnsi="Times New Roman" w:cs="Times New Roman"/>
          <w:noProof/>
          <w:sz w:val="24"/>
          <w:szCs w:val="24"/>
          <w:lang w:eastAsia="en-GB"/>
        </w:rPr>
        <w:drawing>
          <wp:inline distT="0" distB="0" distL="0" distR="0">
            <wp:extent cx="3260725" cy="2441575"/>
            <wp:effectExtent l="19050" t="19050" r="15875" b="15875"/>
            <wp:docPr id="6" name="Immagine 6" descr="Fig6 Cicerbition pancic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6 Cicerbition pancicii leggera.jpg"/>
                    <pic:cNvPicPr>
                      <a:picLocks noChangeAspect="1" noChangeArrowheads="1"/>
                    </pic:cNvPicPr>
                  </pic:nvPicPr>
                  <pic:blipFill>
                    <a:blip r:embed="rId10"/>
                    <a:srcRect/>
                    <a:stretch>
                      <a:fillRect/>
                    </a:stretch>
                  </pic:blipFill>
                  <pic:spPr bwMode="auto">
                    <a:xfrm>
                      <a:off x="0" y="0"/>
                      <a:ext cx="3260725" cy="2441575"/>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line="240" w:lineRule="auto"/>
        <w:ind w:left="142" w:right="142"/>
        <w:rPr>
          <w:rFonts w:ascii="Times New Roman" w:hAnsi="Times New Roman" w:cs="Times New Roman"/>
          <w:sz w:val="20"/>
          <w:szCs w:val="20"/>
          <w:lang w:val="en-US"/>
        </w:rPr>
      </w:pPr>
      <w:r w:rsidRPr="00DD3E16">
        <w:rPr>
          <w:rFonts w:ascii="Times New Roman" w:hAnsi="Times New Roman" w:cs="Times New Roman"/>
          <w:sz w:val="20"/>
          <w:szCs w:val="20"/>
          <w:lang w:val="en-US"/>
        </w:rPr>
        <w:t xml:space="preserve">Fig. 6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en-US"/>
        </w:rPr>
        <w:t xml:space="preserve"> Community with dominance of </w:t>
      </w:r>
      <w:r w:rsidRPr="00DD3E16">
        <w:rPr>
          <w:rFonts w:ascii="Times New Roman" w:hAnsi="Times New Roman" w:cs="Times New Roman"/>
          <w:i/>
          <w:iCs/>
          <w:sz w:val="20"/>
          <w:szCs w:val="20"/>
          <w:lang w:val="en-US"/>
        </w:rPr>
        <w:t>Lactuca pancicii</w:t>
      </w:r>
      <w:r w:rsidRPr="00DD3E16">
        <w:rPr>
          <w:rFonts w:ascii="Times New Roman" w:hAnsi="Times New Roman" w:cs="Times New Roman"/>
          <w:sz w:val="20"/>
          <w:szCs w:val="20"/>
          <w:lang w:val="en-US"/>
        </w:rPr>
        <w:t xml:space="preserve">, All. : </w:t>
      </w:r>
      <w:r w:rsidRPr="00DD3E16">
        <w:rPr>
          <w:rFonts w:ascii="Times New Roman" w:hAnsi="Times New Roman" w:cs="Times New Roman"/>
          <w:i/>
          <w:iCs/>
          <w:sz w:val="20"/>
          <w:szCs w:val="20"/>
          <w:lang w:val="en-US"/>
        </w:rPr>
        <w:t>Cicerbition pancicii</w:t>
      </w:r>
      <w:r w:rsidRPr="00DD3E16">
        <w:rPr>
          <w:rFonts w:ascii="Times New Roman" w:hAnsi="Times New Roman" w:cs="Times New Roman"/>
          <w:sz w:val="20"/>
          <w:szCs w:val="20"/>
          <w:lang w:val="en-US"/>
        </w:rPr>
        <w:t xml:space="preserve"> . Montenegro, Mt. Durmitor, Ćurovac, c. 1400 m, limestone (photo: D. Lakušić 16.07.2006).</w:t>
      </w:r>
    </w:p>
    <w:p w:rsidR="00461B01" w:rsidRPr="00DD3E16" w:rsidRDefault="00461B01" w:rsidP="009B5912">
      <w:pPr>
        <w:spacing w:after="0" w:line="240" w:lineRule="auto"/>
        <w:ind w:right="142"/>
        <w:jc w:val="both"/>
        <w:rPr>
          <w:rFonts w:ascii="Times New Roman" w:hAnsi="Times New Roman" w:cs="Times New Roman"/>
          <w:sz w:val="24"/>
          <w:szCs w:val="24"/>
          <w:lang w:val="en-US"/>
        </w:rPr>
      </w:pPr>
    </w:p>
    <w:p w:rsidR="00461B01" w:rsidRPr="00DD3E16" w:rsidRDefault="00461B01" w:rsidP="009B5912">
      <w:pPr>
        <w:pStyle w:val="Paragrafoelenco"/>
        <w:numPr>
          <w:ilvl w:val="0"/>
          <w:numId w:val="14"/>
        </w:numPr>
        <w:spacing w:after="0" w:line="240" w:lineRule="auto"/>
        <w:ind w:left="142" w:right="142"/>
        <w:rPr>
          <w:rFonts w:ascii="Times New Roman" w:hAnsi="Times New Roman" w:cs="Times New Roman"/>
          <w:sz w:val="28"/>
          <w:szCs w:val="28"/>
          <w:lang w:val="en-US"/>
        </w:rPr>
      </w:pPr>
      <w:r w:rsidRPr="00DD3E16">
        <w:rPr>
          <w:rFonts w:ascii="Times New Roman" w:hAnsi="Times New Roman" w:cs="Times New Roman"/>
          <w:b/>
          <w:bCs/>
          <w:i/>
          <w:iCs/>
          <w:sz w:val="28"/>
          <w:szCs w:val="28"/>
          <w:lang w:val="en-US"/>
        </w:rPr>
        <w:t>Petasition doerfleri</w:t>
      </w:r>
      <w:r w:rsidRPr="00DD3E16">
        <w:rPr>
          <w:rFonts w:ascii="Times New Roman" w:hAnsi="Times New Roman" w:cs="Times New Roman"/>
          <w:sz w:val="28"/>
          <w:szCs w:val="28"/>
          <w:lang w:val="en-US"/>
        </w:rPr>
        <w:t xml:space="preserve"> Lakušić ex D. Lakušić , Ranđelović &amp; Di Pietro  all. nov. hoc loco</w:t>
      </w:r>
    </w:p>
    <w:p w:rsidR="00461B01" w:rsidRPr="00DD3E16" w:rsidRDefault="00461B01" w:rsidP="009B5912">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Thlaspietea rotundifolii, Thlaspietalia rotundifolii</w:t>
      </w:r>
      <w:r w:rsidRPr="00DD3E16">
        <w:rPr>
          <w:rFonts w:ascii="Arial" w:hAnsi="Arial" w:cs="Arial"/>
          <w:sz w:val="24"/>
          <w:szCs w:val="24"/>
          <w:shd w:val="clear" w:color="auto" w:fill="FFFFFF"/>
          <w:lang w:val="en-US" w:eastAsia="ja-JP"/>
        </w:rPr>
        <w:t>)</w:t>
      </w:r>
      <w:r w:rsidRPr="00DD3E16">
        <w:rPr>
          <w:rStyle w:val="apple-converted-space"/>
          <w:rFonts w:ascii="Arial" w:hAnsi="Arial" w:cs="Arial"/>
          <w:b/>
          <w:bCs/>
          <w:i/>
          <w:iCs/>
          <w:sz w:val="24"/>
          <w:szCs w:val="24"/>
          <w:shd w:val="clear" w:color="auto" w:fill="FFFFFF"/>
          <w:lang w:val="en-US" w:eastAsia="ja-JP"/>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Basyonim: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Lakušić 1968 [Art. 2b])</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Name-giving species: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sz w:val="24"/>
          <w:szCs w:val="24"/>
          <w:lang w:val="en-US"/>
        </w:rPr>
      </w:pPr>
      <w:r w:rsidRPr="00DD3E16">
        <w:rPr>
          <w:rFonts w:ascii="Times New Roman" w:hAnsi="Times New Roman" w:cs="Times New Roman"/>
          <w:smallCaps/>
          <w:sz w:val="24"/>
          <w:szCs w:val="24"/>
          <w:lang w:val="en-US"/>
        </w:rPr>
        <w:t>Typus</w:t>
      </w:r>
      <w:r w:rsidRPr="00DD3E16">
        <w:rPr>
          <w:rFonts w:ascii="Times New Roman" w:hAnsi="Times New Roman" w:cs="Times New Roman"/>
          <w:sz w:val="24"/>
          <w:szCs w:val="24"/>
          <w:lang w:val="en-US"/>
        </w:rPr>
        <w:t>:</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i/>
          <w:iCs/>
          <w:sz w:val="24"/>
          <w:szCs w:val="24"/>
          <w:lang w:val="en-US"/>
        </w:rPr>
      </w:pPr>
      <w:r w:rsidRPr="00DD3E16">
        <w:rPr>
          <w:rFonts w:ascii="Times New Roman" w:hAnsi="Times New Roman" w:cs="Times New Roman"/>
          <w:smallCaps/>
          <w:sz w:val="24"/>
          <w:szCs w:val="24"/>
          <w:lang w:val="en-US"/>
        </w:rPr>
        <w:t>Diagnostic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Geum bulgaricum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Heracleum sphondylium</w:t>
      </w:r>
      <w:r w:rsidRPr="00DD3E16">
        <w:rPr>
          <w:rFonts w:ascii="Times New Roman" w:hAnsi="Times New Roman" w:cs="Times New Roman"/>
          <w:sz w:val="24"/>
          <w:szCs w:val="24"/>
          <w:lang w:val="en-US"/>
        </w:rPr>
        <w:t xml:space="preserve"> subsp.</w:t>
      </w:r>
      <w:r w:rsidRPr="00DD3E16">
        <w:rPr>
          <w:rFonts w:ascii="Times New Roman" w:hAnsi="Times New Roman" w:cs="Times New Roman"/>
          <w:i/>
          <w:iCs/>
          <w:sz w:val="24"/>
          <w:szCs w:val="24"/>
          <w:lang w:val="en-US"/>
        </w:rPr>
        <w:t xml:space="preserve"> orsinii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Potentilla montenegrina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Wulfenia carinthiaca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(=W. blecicii</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rPr>
      </w:pPr>
      <w:r w:rsidRPr="00DD3E16">
        <w:rPr>
          <w:rFonts w:ascii="Times New Roman" w:hAnsi="Times New Roman" w:cs="Times New Roman"/>
          <w:smallCaps/>
          <w:sz w:val="24"/>
          <w:szCs w:val="24"/>
          <w:lang w:val="en-US"/>
        </w:rPr>
        <w:t>Constant taxa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Arabis alpine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Cardamine glauca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Cystopteris montana</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Doronicum columnae</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breyninus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Ranunculus oreophilus</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Saxifraga rotundifolia</w:t>
      </w:r>
      <w:r w:rsidRPr="00DD3E16">
        <w:rPr>
          <w:rFonts w:ascii="Times New Roman" w:hAnsi="Times New Roman" w:cs="Times New Roman"/>
          <w:sz w:val="24"/>
          <w:szCs w:val="24"/>
          <w:lang w:val="en-US"/>
        </w:rPr>
        <w:t xml:space="preserve"> s.l.. </w:t>
      </w:r>
      <w:r w:rsidRPr="00DD3E16">
        <w:rPr>
          <w:rFonts w:ascii="Times New Roman" w:hAnsi="Times New Roman" w:cs="Times New Roman"/>
          <w:i/>
          <w:iCs/>
          <w:sz w:val="24"/>
          <w:szCs w:val="24"/>
        </w:rPr>
        <w:t>Senecio rupestris</w:t>
      </w:r>
      <w:r w:rsidRPr="00DD3E16">
        <w:rPr>
          <w:rFonts w:ascii="Times New Roman" w:hAnsi="Times New Roman" w:cs="Times New Roman"/>
          <w:sz w:val="24"/>
          <w:szCs w:val="24"/>
        </w:rPr>
        <w:t>.</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Diagnosis:</w:t>
      </w:r>
      <w:r w:rsidRPr="00DD3E16">
        <w:rPr>
          <w:rFonts w:ascii="Times New Roman" w:hAnsi="Times New Roman" w:cs="Times New Roman"/>
          <w:sz w:val="24"/>
          <w:szCs w:val="24"/>
          <w:lang w:val="en-US"/>
        </w:rPr>
        <w:t xml:space="preserve"> Vegetation occurring within the humid and stable coarse-grained calcareous screes and in the boulder-strewn fields of the upper-montane and subalpine belts of the SE Dinarides.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vegetation is characterized by a mixture of small creeping plants and tall-herbs. It is developed on the flat or moderately steep slopes (0-30°) characterized by initial calkomelanosol soils. The total cover of the vegetation is about 50-80%. The height of the dominant herb-layer may (in rare cases) reach 100 cm. The majority of the communities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classified in the </w:t>
      </w:r>
      <w:r w:rsidRPr="00DD3E16">
        <w:rPr>
          <w:rFonts w:ascii="Times New Roman" w:hAnsi="Times New Roman" w:cs="Times New Roman"/>
          <w:i/>
          <w:iCs/>
          <w:sz w:val="24"/>
          <w:szCs w:val="24"/>
          <w:lang w:val="en-US"/>
        </w:rPr>
        <w:t xml:space="preserve">Petasition doerflerii </w:t>
      </w:r>
      <w:r w:rsidRPr="00DD3E16">
        <w:rPr>
          <w:rFonts w:ascii="Times New Roman" w:hAnsi="Times New Roman" w:cs="Times New Roman"/>
          <w:sz w:val="24"/>
          <w:szCs w:val="24"/>
          <w:lang w:val="en-US"/>
        </w:rPr>
        <w:t>represents a typical form of natural potential vegetation. (Fig. 7).</w:t>
      </w:r>
    </w:p>
    <w:p w:rsidR="00461B01" w:rsidRPr="00DD3E16" w:rsidRDefault="00461B01" w:rsidP="009B5912">
      <w:pPr>
        <w:pStyle w:val="Paragrafoelenco"/>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mallCaps/>
          <w:sz w:val="24"/>
          <w:szCs w:val="24"/>
          <w:lang w:val="en-US"/>
        </w:rPr>
        <w:t>Distribution:</w:t>
      </w:r>
      <w:r w:rsidRPr="00DD3E16">
        <w:rPr>
          <w:rFonts w:ascii="Times New Roman" w:hAnsi="Times New Roman" w:cs="Times New Roman"/>
          <w:sz w:val="24"/>
          <w:szCs w:val="24"/>
          <w:lang w:val="en-US"/>
        </w:rPr>
        <w:t xml:space="preserve"> Mts Prokletije in Montenegro and Albania. Physiognomically similar communities dominated by the tall-herbs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 xml:space="preserve">Heracleum orsinii </w:t>
      </w:r>
      <w:r w:rsidRPr="00DD3E16">
        <w:rPr>
          <w:rFonts w:ascii="Times New Roman" w:hAnsi="Times New Roman" w:cs="Times New Roman"/>
          <w:sz w:val="24"/>
          <w:szCs w:val="24"/>
          <w:lang w:val="en-US"/>
        </w:rPr>
        <w:t>were recorded in Montenegro within the subalpine humid stable screes of Mt. Durmitor and Mts Komovi.</w:t>
      </w:r>
    </w:p>
    <w:p w:rsidR="00461B01" w:rsidRPr="00DD3E16" w:rsidRDefault="00461B01" w:rsidP="009B5912">
      <w:pPr>
        <w:spacing w:after="0" w:line="240" w:lineRule="auto"/>
        <w:ind w:left="142" w:right="142"/>
        <w:jc w:val="both"/>
        <w:rPr>
          <w:rFonts w:ascii="Times New Roman" w:hAnsi="Times New Roman" w:cs="Times New Roman"/>
          <w:smallCaps/>
          <w:sz w:val="24"/>
          <w:szCs w:val="24"/>
          <w:lang w:val="en-US"/>
        </w:rPr>
      </w:pPr>
      <w:r w:rsidRPr="00DD3E16">
        <w:rPr>
          <w:rFonts w:ascii="Times New Roman" w:hAnsi="Times New Roman" w:cs="Times New Roman"/>
          <w:smallCaps/>
          <w:sz w:val="24"/>
          <w:szCs w:val="24"/>
          <w:lang w:val="en-US"/>
        </w:rPr>
        <w:t xml:space="preserve">Syntaxonomy and nomenclature: </w:t>
      </w:r>
      <w:r w:rsidRPr="00DD3E16">
        <w:rPr>
          <w:rFonts w:ascii="Times New Roman" w:hAnsi="Times New Roman" w:cs="Times New Roman"/>
          <w:sz w:val="24"/>
          <w:szCs w:val="24"/>
          <w:lang w:val="en-US"/>
        </w:rPr>
        <w:t xml:space="preserve">The alliance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was originally described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This alliance included the plant communities with dominance of tall herbs developed on humid stable screes. Because the dominant tall-herbs occurring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communities exhibited high cover values (up to 40-60%), this alliance was originally classified in the </w:t>
      </w:r>
      <w:r w:rsidRPr="00DD3E16">
        <w:rPr>
          <w:rFonts w:ascii="Times New Roman" w:hAnsi="Times New Roman" w:cs="Times New Roman"/>
          <w:i/>
          <w:iCs/>
          <w:sz w:val="24"/>
          <w:szCs w:val="24"/>
          <w:lang w:val="en-US"/>
        </w:rPr>
        <w:t>Adenostyletalia</w:t>
      </w:r>
      <w:r w:rsidRPr="00DD3E16">
        <w:rPr>
          <w:rFonts w:ascii="Times New Roman" w:hAnsi="Times New Roman" w:cs="Times New Roman"/>
          <w:sz w:val="24"/>
          <w:szCs w:val="24"/>
          <w:lang w:val="en-US"/>
        </w:rPr>
        <w:t xml:space="preserve"> Br.-Bl. 1931 and in the </w:t>
      </w:r>
      <w:r w:rsidRPr="00DD3E16">
        <w:rPr>
          <w:rFonts w:ascii="Times New Roman" w:hAnsi="Times New Roman" w:cs="Times New Roman"/>
          <w:i/>
          <w:iCs/>
          <w:sz w:val="24"/>
          <w:szCs w:val="24"/>
          <w:lang w:val="en-US"/>
        </w:rPr>
        <w:t xml:space="preserve">Mulgedio-Aconitetea </w:t>
      </w:r>
      <w:r w:rsidRPr="00DD3E16">
        <w:rPr>
          <w:rFonts w:ascii="Times New Roman" w:hAnsi="Times New Roman" w:cs="Times New Roman"/>
          <w:sz w:val="24"/>
          <w:szCs w:val="24"/>
          <w:lang w:val="en-US"/>
        </w:rPr>
        <w:t xml:space="preserve">(formerly </w:t>
      </w:r>
      <w:r w:rsidRPr="00DD3E16">
        <w:rPr>
          <w:rFonts w:ascii="Times New Roman" w:hAnsi="Times New Roman" w:cs="Times New Roman"/>
          <w:i/>
          <w:iCs/>
          <w:sz w:val="24"/>
          <w:szCs w:val="24"/>
          <w:lang w:val="en-US"/>
        </w:rPr>
        <w:t>Betulo-Adenostyletea</w:t>
      </w:r>
      <w:r w:rsidRPr="00DD3E16">
        <w:rPr>
          <w:rFonts w:ascii="Times New Roman" w:hAnsi="Times New Roman" w:cs="Times New Roman"/>
          <w:sz w:val="24"/>
          <w:szCs w:val="24"/>
          <w:lang w:val="en-US"/>
        </w:rPr>
        <w:t xml:space="preserve">).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included in the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lang w:val="en-US"/>
        </w:rPr>
        <w:t xml:space="preserve"> the following new associations: </w:t>
      </w:r>
      <w:r w:rsidRPr="00DD3E16">
        <w:rPr>
          <w:rFonts w:ascii="Times New Roman" w:hAnsi="Times New Roman" w:cs="Times New Roman"/>
          <w:i/>
          <w:iCs/>
          <w:sz w:val="24"/>
          <w:szCs w:val="24"/>
          <w:lang w:val="en-US"/>
        </w:rPr>
        <w:t xml:space="preserve">Adenostylo-Petasitetum doerfleri, Geetum bulgarici, Linario-Daphnetum oleoides </w:t>
      </w:r>
      <w:r w:rsidRPr="00DD3E16">
        <w:rPr>
          <w:rFonts w:ascii="Times New Roman" w:hAnsi="Times New Roman" w:cs="Times New Roman"/>
          <w:sz w:val="24"/>
          <w:szCs w:val="24"/>
          <w:lang w:val="en-US"/>
        </w:rPr>
        <w:t xml:space="preserve">and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Only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out of these four associations, was described through a complete phytosociological table. The other three associations were simply arranged in a summarizing synoptic table reporting only the characteristic species of each association (three species per association). As a consequence, these three associations are to be considered invalid (art. 2b, 7).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is the only validly described association occurring in the original diagnosis of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It is, therefore, the only element usable as nomenclatural type for the alliance. This role, however, cannot be played by the </w:t>
      </w: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sz w:val="24"/>
          <w:szCs w:val="24"/>
          <w:lang w:val="en-US"/>
        </w:rPr>
        <w:t xml:space="preserve"> since the species </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does not occur in the phytosociological table of the association. </w:t>
      </w:r>
      <w:r w:rsidRPr="00DD3E16">
        <w:rPr>
          <w:rFonts w:ascii="Times New Roman" w:hAnsi="Times New Roman" w:cs="Times New Roman"/>
          <w:sz w:val="24"/>
          <w:szCs w:val="24"/>
        </w:rPr>
        <w:t xml:space="preserve">Owing to the lack of </w:t>
      </w:r>
      <w:r w:rsidRPr="00DD3E16">
        <w:rPr>
          <w:rFonts w:ascii="Times New Roman" w:hAnsi="Times New Roman" w:cs="Times New Roman"/>
          <w:i/>
          <w:iCs/>
          <w:sz w:val="24"/>
          <w:szCs w:val="24"/>
        </w:rPr>
        <w:t xml:space="preserve">Petasites doerfleri </w:t>
      </w:r>
      <w:r w:rsidRPr="00DD3E16">
        <w:rPr>
          <w:rFonts w:ascii="Times New Roman" w:hAnsi="Times New Roman" w:cs="Times New Roman"/>
          <w:sz w:val="24"/>
          <w:szCs w:val="24"/>
        </w:rPr>
        <w:t xml:space="preserve">in the only validly published association of the alliance,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Lakušić 1968</w:t>
      </w:r>
      <w:r w:rsidRPr="00DD3E16">
        <w:rPr>
          <w:rFonts w:ascii="Times New Roman" w:hAnsi="Times New Roman" w:cs="Times New Roman"/>
          <w:sz w:val="28"/>
          <w:szCs w:val="28"/>
          <w:lang w:val="en-US"/>
        </w:rPr>
        <w:t xml:space="preserve"> </w:t>
      </w:r>
      <w:r w:rsidRPr="00DD3E16">
        <w:rPr>
          <w:rFonts w:ascii="Times New Roman" w:hAnsi="Times New Roman" w:cs="Times New Roman"/>
          <w:sz w:val="24"/>
          <w:szCs w:val="24"/>
        </w:rPr>
        <w:t>is to be considered invalid (Art. 3f). The lack of knowledge about this nomenclatural shortcoming</w:t>
      </w:r>
      <w:r w:rsidRPr="00DD3E16">
        <w:rPr>
          <w:sz w:val="24"/>
          <w:szCs w:val="24"/>
        </w:rPr>
        <w:t xml:space="preserve"> </w:t>
      </w:r>
      <w:r w:rsidRPr="00DD3E16">
        <w:rPr>
          <w:rFonts w:ascii="Times New Roman" w:hAnsi="Times New Roman" w:cs="Times New Roman"/>
          <w:sz w:val="24"/>
          <w:szCs w:val="24"/>
          <w:lang w:val="en-US"/>
        </w:rPr>
        <w:t xml:space="preserve">led to the 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being subsequently used in many important national and international vegetation surveys </w:t>
      </w:r>
      <w:r w:rsidRPr="00DD3E16">
        <w:rPr>
          <w:rFonts w:ascii="Times New Roman" w:hAnsi="Times New Roman" w:cs="Times New Roman"/>
          <w:i/>
          <w:iCs/>
          <w:sz w:val="24"/>
          <w:szCs w:val="24"/>
          <w:lang w:val="en-US"/>
        </w:rPr>
        <w:t>(</w:t>
      </w:r>
      <w:r w:rsidR="0099338A" w:rsidRPr="00DD3E16">
        <w:rPr>
          <w:rFonts w:ascii="Times New Roman" w:hAnsi="Times New Roman" w:cs="Times New Roman"/>
          <w:i/>
          <w:iCs/>
          <w:sz w:val="24"/>
          <w:szCs w:val="24"/>
          <w:lang w:val="en-US"/>
        </w:rPr>
        <w:t xml:space="preserve">31, 33, </w:t>
      </w:r>
      <w:r w:rsidR="00F255E0" w:rsidRPr="00DD3E16">
        <w:rPr>
          <w:rFonts w:ascii="Times New Roman" w:hAnsi="Times New Roman" w:cs="Times New Roman"/>
          <w:i/>
          <w:iCs/>
          <w:sz w:val="24"/>
          <w:szCs w:val="24"/>
          <w:lang w:val="en-US"/>
        </w:rPr>
        <w:t>35, 39</w:t>
      </w:r>
      <w:r w:rsidRPr="00DD3E16">
        <w:rPr>
          <w:rFonts w:ascii="Times New Roman" w:hAnsi="Times New Roman" w:cs="Times New Roman"/>
          <w:i/>
          <w:iCs/>
          <w:sz w:val="24"/>
          <w:szCs w:val="24"/>
          <w:lang w:val="en-US"/>
        </w:rPr>
        <w:t>)</w:t>
      </w:r>
      <w:r w:rsidRPr="00DD3E16">
        <w:rPr>
          <w:rFonts w:ascii="Times New Roman" w:hAnsi="Times New Roman" w:cs="Times New Roman"/>
          <w:sz w:val="24"/>
          <w:szCs w:val="24"/>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As already mentioned, the association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 xml:space="preserve">is validly published and therefore suitable to be used as nomenclatural type for an eventual new alliance having the same diagnosis as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but bearing a different name. Nevertheless, we have opted to validate the </w:t>
      </w:r>
      <w:r w:rsidRPr="00DD3E16">
        <w:rPr>
          <w:rFonts w:ascii="Times New Roman" w:hAnsi="Times New Roman" w:cs="Times New Roman"/>
          <w:sz w:val="24"/>
          <w:szCs w:val="24"/>
        </w:rPr>
        <w:t xml:space="preserve">name </w:t>
      </w:r>
      <w:r w:rsidRPr="00DD3E16">
        <w:rPr>
          <w:rFonts w:ascii="Times New Roman" w:hAnsi="Times New Roman" w:cs="Times New Roman"/>
          <w:i/>
          <w:iCs/>
          <w:sz w:val="24"/>
          <w:szCs w:val="24"/>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Lakušić 1968 all nov. hoc loco, designating the holotypus in the association </w:t>
      </w:r>
      <w:r w:rsidRPr="00DD3E16">
        <w:rPr>
          <w:rFonts w:ascii="Times New Roman" w:hAnsi="Times New Roman" w:cs="Times New Roman"/>
          <w:i/>
          <w:iCs/>
          <w:sz w:val="24"/>
          <w:szCs w:val="24"/>
          <w:lang w:val="en-US"/>
        </w:rPr>
        <w:t>Valeriano bertiscei-Petasitetum doerfleri</w:t>
      </w:r>
      <w:r w:rsidRPr="00DD3E16">
        <w:rPr>
          <w:rFonts w:ascii="Times New Roman" w:hAnsi="Times New Roman" w:cs="Times New Roman"/>
          <w:sz w:val="24"/>
          <w:szCs w:val="24"/>
          <w:lang w:val="en-US"/>
        </w:rPr>
        <w:t xml:space="preserve"> D. Lakušić &amp; Di Pietro ass. nov. hoc loco (see below) which exhibits its locus classicus in the Mt. Maja Jezerces in the Prokletije Mts.(NE-Albania). Two main reasons led us to opt for this solution. First, </w:t>
      </w:r>
      <w:r w:rsidRPr="00DD3E16">
        <w:rPr>
          <w:rFonts w:ascii="Times New Roman" w:hAnsi="Times New Roman" w:cs="Times New Roman"/>
          <w:i/>
          <w:iCs/>
          <w:sz w:val="24"/>
          <w:szCs w:val="24"/>
          <w:lang w:val="en-US"/>
        </w:rPr>
        <w:t xml:space="preserve">Petasites doerfleri </w:t>
      </w:r>
      <w:r w:rsidRPr="00DD3E16">
        <w:rPr>
          <w:rFonts w:ascii="Times New Roman" w:hAnsi="Times New Roman" w:cs="Times New Roman"/>
          <w:sz w:val="24"/>
          <w:szCs w:val="24"/>
          <w:lang w:val="en-US"/>
        </w:rPr>
        <w:t>is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 xml:space="preserve">endemic to the SE-Dinaric humid and stable calcareous screes, so that it is perfectly suitable for representing, both geographically and ecologically, the vegetation in issue (Figure. 6). Second, the possible choice of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w:t>
      </w:r>
      <w:r w:rsidRPr="00DD3E16">
        <w:rPr>
          <w:rFonts w:ascii="Times New Roman" w:hAnsi="Times New Roman" w:cs="Times New Roman"/>
          <w:i/>
          <w:iCs/>
          <w:sz w:val="24"/>
          <w:szCs w:val="24"/>
          <w:lang w:val="en-US"/>
        </w:rPr>
        <w:t xml:space="preserve">blecicii </w:t>
      </w:r>
      <w:r w:rsidRPr="00DD3E16">
        <w:rPr>
          <w:rFonts w:ascii="Times New Roman" w:hAnsi="Times New Roman" w:cs="Times New Roman"/>
          <w:sz w:val="24"/>
          <w:szCs w:val="24"/>
          <w:lang w:val="en-US"/>
        </w:rPr>
        <w:t>would have entailed the abandonment of a well-known name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owing to the aforementioned lack of the name-giving species</w:t>
      </w:r>
      <w:r w:rsidRPr="00DD3E16">
        <w:rPr>
          <w:rFonts w:ascii="Times New Roman" w:hAnsi="Times New Roman" w:cs="Times New Roman"/>
          <w:i/>
          <w:iCs/>
          <w:sz w:val="24"/>
          <w:szCs w:val="24"/>
          <w:lang w:val="en-US"/>
        </w:rPr>
        <w:t xml:space="preserve"> </w:t>
      </w:r>
      <w:r w:rsidRPr="00DD3E16">
        <w:rPr>
          <w:rFonts w:ascii="Times New Roman" w:hAnsi="Times New Roman" w:cs="Times New Roman"/>
          <w:sz w:val="24"/>
          <w:szCs w:val="24"/>
          <w:lang w:val="en-US"/>
        </w:rPr>
        <w:t>(</w:t>
      </w:r>
      <w:r w:rsidRPr="00DD3E16">
        <w:rPr>
          <w:rFonts w:ascii="Times New Roman" w:hAnsi="Times New Roman" w:cs="Times New Roman"/>
          <w:i/>
          <w:iCs/>
          <w:sz w:val="24"/>
          <w:szCs w:val="24"/>
          <w:lang w:val="en-US"/>
        </w:rPr>
        <w:t>Petasites doerfleri</w:t>
      </w:r>
      <w:r w:rsidRPr="00DD3E16">
        <w:rPr>
          <w:rFonts w:ascii="Times New Roman" w:hAnsi="Times New Roman" w:cs="Times New Roman"/>
          <w:sz w:val="24"/>
          <w:szCs w:val="24"/>
          <w:lang w:val="en-US"/>
        </w:rPr>
        <w:t xml:space="preserve">) in the original phytosociological table of the </w:t>
      </w:r>
      <w:r w:rsidRPr="00DD3E16">
        <w:rPr>
          <w:rFonts w:ascii="Times New Roman" w:hAnsi="Times New Roman" w:cs="Times New Roman"/>
          <w:i/>
          <w:iCs/>
          <w:sz w:val="24"/>
          <w:szCs w:val="24"/>
          <w:lang w:val="en-US"/>
        </w:rPr>
        <w:t>Doronico-Wulfenietum</w:t>
      </w:r>
      <w:r w:rsidRPr="00DD3E16">
        <w:rPr>
          <w:rFonts w:ascii="Times New Roman" w:hAnsi="Times New Roman" w:cs="Times New Roman"/>
          <w:sz w:val="24"/>
          <w:szCs w:val="24"/>
          <w:lang w:val="en-US"/>
        </w:rPr>
        <w:t xml:space="preserve">. This would have meant introducing a new name, and therefore adding confusion to an already intricate nomenclatural issue. </w:t>
      </w:r>
    </w:p>
    <w:p w:rsidR="00461B01" w:rsidRPr="00DD3E16" w:rsidRDefault="00461B01" w:rsidP="00685443">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From a coenological point of view </w:t>
      </w:r>
      <w:r w:rsidRPr="00DD3E16">
        <w:rPr>
          <w:rFonts w:ascii="Times New Roman" w:hAnsi="Times New Roman" w:cs="Times New Roman"/>
          <w:sz w:val="24"/>
          <w:szCs w:val="24"/>
        </w:rPr>
        <w:t xml:space="preserve">the majority of the characteristic and constant species of the alliance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exhibit ecological features which are closer to those of the scree habitats than to those of the tall-herb ones. In fact, with the exception of </w:t>
      </w:r>
      <w:r w:rsidRPr="00DD3E16">
        <w:rPr>
          <w:rFonts w:ascii="Times New Roman" w:hAnsi="Times New Roman" w:cs="Times New Roman"/>
          <w:i/>
          <w:iCs/>
          <w:sz w:val="24"/>
          <w:szCs w:val="24"/>
          <w:lang w:val="en-US"/>
        </w:rPr>
        <w:t>Adenostyles alliariae</w:t>
      </w:r>
      <w:r w:rsidRPr="00DD3E16">
        <w:rPr>
          <w:rFonts w:ascii="Times New Roman" w:hAnsi="Times New Roman" w:cs="Times New Roman"/>
          <w:sz w:val="24"/>
          <w:szCs w:val="24"/>
          <w:lang w:val="en-US"/>
        </w:rPr>
        <w:t xml:space="preserve"> and </w:t>
      </w:r>
      <w:r w:rsidRPr="00DD3E16">
        <w:rPr>
          <w:rFonts w:ascii="Times New Roman" w:hAnsi="Times New Roman" w:cs="Times New Roman"/>
          <w:i/>
          <w:iCs/>
          <w:sz w:val="24"/>
          <w:szCs w:val="24"/>
          <w:lang w:val="en-US"/>
        </w:rPr>
        <w:t>Lactuca pancicii</w:t>
      </w:r>
      <w:r w:rsidRPr="00DD3E16">
        <w:rPr>
          <w:rFonts w:ascii="Times New Roman" w:hAnsi="Times New Roman" w:cs="Times New Roman"/>
          <w:sz w:val="24"/>
          <w:szCs w:val="24"/>
          <w:lang w:val="en-US"/>
        </w:rPr>
        <w:t xml:space="preserve"> (both occurring in the typical tall-herb vegetation, too), all the other species reported in the phytosociological table of the association </w:t>
      </w:r>
      <w:r w:rsidRPr="00DD3E16">
        <w:rPr>
          <w:rFonts w:ascii="Times New Roman" w:hAnsi="Times New Roman" w:cs="Times New Roman"/>
          <w:i/>
          <w:iCs/>
          <w:sz w:val="24"/>
          <w:szCs w:val="24"/>
          <w:lang w:val="en-US"/>
        </w:rPr>
        <w:t>Valeriano-Petasitetum</w:t>
      </w:r>
      <w:r w:rsidRPr="00DD3E16">
        <w:rPr>
          <w:rFonts w:ascii="Times New Roman" w:hAnsi="Times New Roman" w:cs="Times New Roman"/>
          <w:sz w:val="24"/>
          <w:szCs w:val="24"/>
          <w:lang w:val="en-US"/>
        </w:rPr>
        <w:t xml:space="preserve"> (Table 1) are known as typical scree species. For this reason, and in contrast to the diagnosis made in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the alliance </w:t>
      </w:r>
      <w:r w:rsidRPr="00DD3E16">
        <w:rPr>
          <w:rFonts w:ascii="Times New Roman" w:hAnsi="Times New Roman" w:cs="Times New Roman"/>
          <w:i/>
          <w:iCs/>
          <w:sz w:val="24"/>
          <w:szCs w:val="24"/>
          <w:lang w:val="en-US"/>
        </w:rPr>
        <w:t>Petasition doerfleri</w:t>
      </w:r>
      <w:r w:rsidRPr="00DD3E16">
        <w:rPr>
          <w:rFonts w:ascii="Times New Roman" w:hAnsi="Times New Roman" w:cs="Times New Roman"/>
          <w:sz w:val="24"/>
          <w:szCs w:val="24"/>
        </w:rPr>
        <w:t xml:space="preserve"> </w:t>
      </w:r>
      <w:r w:rsidRPr="00DD3E16">
        <w:rPr>
          <w:rFonts w:ascii="Times New Roman" w:hAnsi="Times New Roman" w:cs="Times New Roman"/>
          <w:sz w:val="24"/>
          <w:szCs w:val="24"/>
          <w:lang w:val="en-US"/>
        </w:rPr>
        <w:t xml:space="preserve">is here classified in the </w:t>
      </w:r>
      <w:r w:rsidRPr="00DD3E16">
        <w:rPr>
          <w:rFonts w:ascii="Times New Roman" w:hAnsi="Times New Roman" w:cs="Times New Roman"/>
          <w:i/>
          <w:iCs/>
          <w:sz w:val="24"/>
          <w:szCs w:val="24"/>
          <w:lang w:val="en-US"/>
        </w:rPr>
        <w:t>Thlaspietea rotundifolii</w:t>
      </w:r>
      <w:r w:rsidRPr="00DD3E16">
        <w:rPr>
          <w:rFonts w:ascii="Times New Roman" w:hAnsi="Times New Roman" w:cs="Times New Roman"/>
          <w:sz w:val="24"/>
          <w:szCs w:val="24"/>
          <w:lang w:val="en-US"/>
        </w:rPr>
        <w:t xml:space="preserve">. </w:t>
      </w:r>
    </w:p>
    <w:p w:rsidR="00461B01" w:rsidRPr="00DD3E16" w:rsidRDefault="00461B01" w:rsidP="00685443">
      <w:pPr>
        <w:spacing w:after="0" w:line="240" w:lineRule="auto"/>
        <w:ind w:left="142" w:right="142"/>
        <w:rPr>
          <w:rFonts w:ascii="Times New Roman" w:hAnsi="Times New Roman" w:cs="Times New Roman"/>
          <w:sz w:val="24"/>
          <w:szCs w:val="24"/>
          <w:lang w:val="en-US"/>
        </w:rPr>
      </w:pPr>
    </w:p>
    <w:p w:rsidR="00461B01" w:rsidRPr="00DD3E16" w:rsidRDefault="00461B01" w:rsidP="00685443">
      <w:pPr>
        <w:spacing w:after="0" w:line="240" w:lineRule="auto"/>
        <w:ind w:left="142" w:right="142"/>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The following two associations are to be considered as included in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xml:space="preserve"> at present: </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fr-FR"/>
        </w:rPr>
      </w:pPr>
      <w:r w:rsidRPr="00DD3E16">
        <w:rPr>
          <w:rFonts w:ascii="Times New Roman" w:hAnsi="Times New Roman" w:cs="Times New Roman"/>
          <w:i/>
          <w:iCs/>
          <w:sz w:val="24"/>
          <w:szCs w:val="24"/>
          <w:lang w:val="fr-FR"/>
        </w:rPr>
        <w:t>Doronico-Wulfenietum blecicii</w:t>
      </w:r>
      <w:r w:rsidRPr="00DD3E16">
        <w:rPr>
          <w:rFonts w:ascii="Times New Roman" w:hAnsi="Times New Roman" w:cs="Times New Roman"/>
          <w:b/>
          <w:bCs/>
          <w:i/>
          <w:iCs/>
          <w:sz w:val="24"/>
          <w:szCs w:val="24"/>
          <w:lang w:val="fr-FR"/>
        </w:rPr>
        <w:t xml:space="preserve"> </w:t>
      </w:r>
      <w:r w:rsidRPr="00DD3E16">
        <w:rPr>
          <w:rFonts w:ascii="Times New Roman" w:hAnsi="Times New Roman" w:cs="Times New Roman"/>
          <w:sz w:val="24"/>
          <w:szCs w:val="24"/>
          <w:lang w:val="fr-FR"/>
        </w:rPr>
        <w:t>Lakušić 1968</w:t>
      </w:r>
    </w:p>
    <w:p w:rsidR="00461B01" w:rsidRPr="00DD3E16" w:rsidRDefault="00461B01" w:rsidP="00685443">
      <w:pPr>
        <w:pStyle w:val="Paragrafoelenco"/>
        <w:numPr>
          <w:ilvl w:val="0"/>
          <w:numId w:val="41"/>
        </w:numPr>
        <w:spacing w:after="0" w:line="240" w:lineRule="auto"/>
        <w:ind w:right="142"/>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A7741">
      <w:pPr>
        <w:pStyle w:val="Paragrafoelenco"/>
        <w:spacing w:after="0" w:line="240" w:lineRule="auto"/>
        <w:ind w:left="862" w:right="142"/>
        <w:rPr>
          <w:rFonts w:ascii="Times New Roman" w:hAnsi="Times New Roman" w:cs="Times New Roman"/>
          <w:sz w:val="24"/>
          <w:szCs w:val="24"/>
          <w:lang w:val="it-IT"/>
        </w:rPr>
      </w:pP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It was not possible for us to formalize the validation of the </w:t>
      </w:r>
      <w:r w:rsidRPr="00DD3E16">
        <w:rPr>
          <w:rFonts w:ascii="Times New Roman" w:hAnsi="Times New Roman" w:cs="Times New Roman"/>
          <w:i/>
          <w:iCs/>
          <w:sz w:val="24"/>
          <w:szCs w:val="24"/>
          <w:lang w:val="en-US"/>
        </w:rPr>
        <w:t xml:space="preserve">Geetum bulgarici </w:t>
      </w:r>
      <w:r w:rsidRPr="00DD3E16">
        <w:rPr>
          <w:rFonts w:ascii="Times New Roman" w:hAnsi="Times New Roman" w:cs="Times New Roman"/>
          <w:sz w:val="24"/>
          <w:szCs w:val="24"/>
          <w:lang w:val="en-US"/>
        </w:rPr>
        <w:t>and the</w:t>
      </w:r>
      <w:r w:rsidRPr="00DD3E16">
        <w:rPr>
          <w:rFonts w:ascii="Times New Roman" w:hAnsi="Times New Roman" w:cs="Times New Roman"/>
          <w:i/>
          <w:iCs/>
          <w:sz w:val="24"/>
          <w:szCs w:val="24"/>
          <w:lang w:val="en-US"/>
        </w:rPr>
        <w:t xml:space="preserve"> Linario-Daphnetum</w:t>
      </w:r>
      <w:r w:rsidRPr="00DD3E16">
        <w:rPr>
          <w:rFonts w:ascii="Times New Roman" w:hAnsi="Times New Roman" w:cs="Times New Roman"/>
          <w:sz w:val="24"/>
          <w:szCs w:val="24"/>
          <w:lang w:val="en-US"/>
        </w:rPr>
        <w:t xml:space="preserve"> (included by R. Lakušić  </w:t>
      </w:r>
      <w:r w:rsidRPr="00DD3E16">
        <w:rPr>
          <w:rFonts w:ascii="Times New Roman" w:hAnsi="Times New Roman" w:cs="Times New Roman"/>
          <w:i/>
          <w:iCs/>
          <w:sz w:val="24"/>
          <w:szCs w:val="24"/>
          <w:lang w:val="en-US"/>
        </w:rPr>
        <w:t>(9)</w:t>
      </w:r>
      <w:r w:rsidRPr="00DD3E16">
        <w:rPr>
          <w:rFonts w:ascii="Times New Roman" w:hAnsi="Times New Roman" w:cs="Times New Roman"/>
          <w:sz w:val="24"/>
          <w:szCs w:val="24"/>
          <w:lang w:val="en-US"/>
        </w:rPr>
        <w:t xml:space="preserve"> in the original diagnosis of the </w:t>
      </w:r>
      <w:r w:rsidRPr="00DD3E16">
        <w:rPr>
          <w:rFonts w:ascii="Times New Roman" w:hAnsi="Times New Roman" w:cs="Times New Roman"/>
          <w:i/>
          <w:iCs/>
          <w:sz w:val="24"/>
          <w:szCs w:val="24"/>
          <w:lang w:val="en-US"/>
        </w:rPr>
        <w:t>Petasition doerflerii</w:t>
      </w:r>
      <w:r w:rsidRPr="00DD3E16">
        <w:rPr>
          <w:rFonts w:ascii="Times New Roman" w:hAnsi="Times New Roman" w:cs="Times New Roman"/>
          <w:sz w:val="24"/>
          <w:szCs w:val="24"/>
          <w:lang w:val="en-US"/>
        </w:rPr>
        <w:t>), since at present there are no published phytosociological tables or single relevés from which to select a possible nomenclatural type.</w:t>
      </w:r>
    </w:p>
    <w:p w:rsidR="00461B01" w:rsidRPr="00DD3E16" w:rsidRDefault="00461B01" w:rsidP="009B5912">
      <w:pPr>
        <w:spacing w:after="0" w:line="240" w:lineRule="auto"/>
        <w:ind w:left="142" w:right="142"/>
        <w:jc w:val="both"/>
        <w:rPr>
          <w:rFonts w:ascii="Times New Roman" w:hAnsi="Times New Roman" w:cs="Times New Roman"/>
          <w:sz w:val="24"/>
          <w:szCs w:val="24"/>
          <w:lang w:val="en-US"/>
        </w:rPr>
      </w:pPr>
    </w:p>
    <w:p w:rsidR="00461B01" w:rsidRPr="00DD3E16" w:rsidRDefault="003C150E" w:rsidP="009B5912">
      <w:pPr>
        <w:spacing w:after="0" w:line="240" w:lineRule="auto"/>
        <w:ind w:right="142"/>
        <w:jc w:val="center"/>
        <w:rPr>
          <w:rFonts w:ascii="Times New Roman" w:hAnsi="Times New Roman" w:cs="Times New Roman"/>
          <w:b/>
          <w:bCs/>
          <w:sz w:val="24"/>
          <w:szCs w:val="24"/>
          <w:lang w:val="it-IT"/>
        </w:rPr>
      </w:pPr>
      <w:r w:rsidRPr="00DD3E16">
        <w:rPr>
          <w:rFonts w:ascii="Times New Roman" w:hAnsi="Times New Roman" w:cs="Times New Roman"/>
          <w:b/>
          <w:bCs/>
          <w:noProof/>
          <w:sz w:val="24"/>
          <w:szCs w:val="24"/>
          <w:lang w:eastAsia="en-GB"/>
        </w:rPr>
        <w:drawing>
          <wp:inline distT="0" distB="0" distL="0" distR="0">
            <wp:extent cx="3217545" cy="2415540"/>
            <wp:effectExtent l="19050" t="19050" r="20955" b="22860"/>
            <wp:docPr id="7" name="Immagine 7" descr="Fig7 Petasition doerflerii legg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 Petasition doerflerii leggera.jpg"/>
                    <pic:cNvPicPr>
                      <a:picLocks noChangeAspect="1" noChangeArrowheads="1"/>
                    </pic:cNvPicPr>
                  </pic:nvPicPr>
                  <pic:blipFill>
                    <a:blip r:embed="rId11"/>
                    <a:srcRect/>
                    <a:stretch>
                      <a:fillRect/>
                    </a:stretch>
                  </pic:blipFill>
                  <pic:spPr bwMode="auto">
                    <a:xfrm>
                      <a:off x="0" y="0"/>
                      <a:ext cx="3217545" cy="2415540"/>
                    </a:xfrm>
                    <a:prstGeom prst="rect">
                      <a:avLst/>
                    </a:prstGeom>
                    <a:noFill/>
                    <a:ln w="9525" cmpd="sng">
                      <a:solidFill>
                        <a:srgbClr val="000000"/>
                      </a:solidFill>
                      <a:miter lim="800000"/>
                      <a:headEnd/>
                      <a:tailEnd/>
                    </a:ln>
                    <a:effectLst/>
                  </pic:spPr>
                </pic:pic>
              </a:graphicData>
            </a:graphic>
          </wp:inline>
        </w:drawing>
      </w:r>
    </w:p>
    <w:p w:rsidR="00461B01" w:rsidRPr="00DD3E16" w:rsidRDefault="00461B01" w:rsidP="009B5912">
      <w:pPr>
        <w:spacing w:after="0" w:line="240" w:lineRule="auto"/>
        <w:ind w:left="142" w:right="142"/>
        <w:rPr>
          <w:rFonts w:ascii="Times New Roman" w:hAnsi="Times New Roman" w:cs="Times New Roman"/>
          <w:sz w:val="20"/>
          <w:szCs w:val="20"/>
        </w:rPr>
      </w:pPr>
      <w:r w:rsidRPr="00DD3E16">
        <w:rPr>
          <w:rFonts w:ascii="Times New Roman" w:hAnsi="Times New Roman" w:cs="Times New Roman"/>
          <w:sz w:val="20"/>
          <w:szCs w:val="20"/>
          <w:lang w:val="it-IT"/>
        </w:rPr>
        <w:t xml:space="preserve">Fig. 7  </w:t>
      </w:r>
      <w:r w:rsidRPr="00DD3E16">
        <w:rPr>
          <w:rFonts w:ascii="Times New Roman" w:hAnsi="Times New Roman" w:cs="Times New Roman"/>
          <w:sz w:val="20"/>
          <w:szCs w:val="20"/>
        </w:rPr>
        <w:sym w:font="Symbol" w:char="F02D"/>
      </w:r>
      <w:r w:rsidRPr="00DD3E16">
        <w:rPr>
          <w:rFonts w:ascii="Times New Roman" w:hAnsi="Times New Roman" w:cs="Times New Roman"/>
          <w:sz w:val="20"/>
          <w:szCs w:val="20"/>
          <w:lang w:val="it-IT"/>
        </w:rPr>
        <w:t xml:space="preserve"> Ass. </w:t>
      </w:r>
      <w:r w:rsidRPr="00DD3E16">
        <w:rPr>
          <w:rFonts w:ascii="Times New Roman" w:hAnsi="Times New Roman" w:cs="Times New Roman"/>
          <w:i/>
          <w:iCs/>
          <w:sz w:val="20"/>
          <w:szCs w:val="20"/>
          <w:lang w:val="it-IT"/>
        </w:rPr>
        <w:t>Valeriano bertiscei-Petasitetum doerfleri</w:t>
      </w:r>
      <w:r w:rsidRPr="00DD3E16">
        <w:rPr>
          <w:rFonts w:ascii="Times New Roman" w:hAnsi="Times New Roman" w:cs="Times New Roman"/>
          <w:sz w:val="20"/>
          <w:szCs w:val="20"/>
          <w:lang w:val="it-IT"/>
        </w:rPr>
        <w:t xml:space="preserve">. </w:t>
      </w:r>
      <w:r w:rsidRPr="00DD3E16">
        <w:rPr>
          <w:rFonts w:ascii="Times New Roman" w:hAnsi="Times New Roman" w:cs="Times New Roman"/>
          <w:sz w:val="20"/>
          <w:szCs w:val="20"/>
        </w:rPr>
        <w:t xml:space="preserve">All. </w:t>
      </w:r>
      <w:r w:rsidRPr="00DD3E16">
        <w:rPr>
          <w:rFonts w:ascii="Times New Roman" w:hAnsi="Times New Roman" w:cs="Times New Roman"/>
          <w:i/>
          <w:iCs/>
          <w:sz w:val="20"/>
          <w:szCs w:val="20"/>
        </w:rPr>
        <w:t>Petasition doerfleri</w:t>
      </w:r>
      <w:r w:rsidRPr="00DD3E16">
        <w:rPr>
          <w:rFonts w:ascii="Times New Roman" w:hAnsi="Times New Roman" w:cs="Times New Roman"/>
          <w:sz w:val="20"/>
          <w:szCs w:val="20"/>
        </w:rPr>
        <w:t>, Albania, Mt. Prokletije, Maja e Jezerces, 2150 m, limestone (photo: D. Lakušić 27.07.2011).</w:t>
      </w: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right="142"/>
        <w:jc w:val="both"/>
        <w:rPr>
          <w:rFonts w:ascii="Times New Roman" w:hAnsi="Times New Roman" w:cs="Times New Roman"/>
          <w:b/>
          <w:bCs/>
          <w:sz w:val="24"/>
          <w:szCs w:val="24"/>
        </w:rPr>
      </w:pPr>
    </w:p>
    <w:p w:rsidR="00461B01" w:rsidRPr="00DD3E16" w:rsidRDefault="00461B01" w:rsidP="009B5912">
      <w:pPr>
        <w:spacing w:after="0" w:line="240" w:lineRule="auto"/>
        <w:ind w:left="-142" w:right="142"/>
        <w:jc w:val="both"/>
        <w:rPr>
          <w:rFonts w:ascii="Times New Roman" w:hAnsi="Times New Roman" w:cs="Times New Roman"/>
          <w:b/>
          <w:bCs/>
          <w:sz w:val="24"/>
          <w:szCs w:val="24"/>
          <w:lang w:val="en-US"/>
        </w:rPr>
      </w:pPr>
      <w:r w:rsidRPr="00DD3E16">
        <w:rPr>
          <w:rFonts w:ascii="Times New Roman" w:hAnsi="Times New Roman" w:cs="Times New Roman"/>
          <w:b/>
          <w:bCs/>
          <w:sz w:val="24"/>
          <w:szCs w:val="24"/>
          <w:lang w:val="en-US"/>
        </w:rPr>
        <w:t xml:space="preserve">Validation of some association names originally included in the order </w:t>
      </w:r>
      <w:r w:rsidRPr="00DD3E16">
        <w:rPr>
          <w:rFonts w:ascii="Times New Roman" w:hAnsi="Times New Roman" w:cs="Times New Roman"/>
          <w:b/>
          <w:bCs/>
          <w:i/>
          <w:iCs/>
          <w:sz w:val="24"/>
          <w:szCs w:val="24"/>
        </w:rPr>
        <w:t>Rumicetalia balcanici</w:t>
      </w:r>
    </w:p>
    <w:p w:rsidR="00461B01" w:rsidRPr="00DD3E16" w:rsidRDefault="00461B01" w:rsidP="009B5912">
      <w:pPr>
        <w:spacing w:after="0" w:line="240" w:lineRule="auto"/>
        <w:ind w:left="142" w:right="142"/>
        <w:rPr>
          <w:rFonts w:ascii="Times New Roman" w:hAnsi="Times New Roman" w:cs="Times New Roman"/>
          <w:i/>
          <w:iCs/>
          <w:sz w:val="24"/>
          <w:szCs w:val="24"/>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Chaerophyllo hirsuti-Cirsietum oleracei</w:t>
      </w:r>
      <w:r w:rsidRPr="00DD3E16">
        <w:rPr>
          <w:rFonts w:ascii="Times New Roman" w:hAnsi="Times New Roman" w:cs="Times New Roman"/>
          <w:sz w:val="24"/>
          <w:szCs w:val="24"/>
          <w:lang w:val="en-US"/>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Chaerophyllo-Cirsietum oleracei</w:t>
      </w:r>
      <w:r w:rsidRPr="00DD3E16">
        <w:rPr>
          <w:rFonts w:ascii="Times New Roman" w:hAnsi="Times New Roman" w:cs="Times New Roman"/>
          <w:lang w:val="it-IT"/>
        </w:rPr>
        <w:t xml:space="preserve"> Ranđelović in Ranđelović &amp; Zlatković 2010, (Art. 3b)]</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rPr>
      </w:pPr>
      <w:r w:rsidRPr="00DD3E16">
        <w:rPr>
          <w:rFonts w:ascii="Times New Roman" w:hAnsi="Times New Roman" w:cs="Times New Roman"/>
        </w:rPr>
        <w:t>Type relevé (holotypus hoc loco designatus): Ranđelović &amp; Zlatković  2010, p. 286, Tab. 30, rel. 2</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Chaerophyllum hirsutum</w:t>
      </w:r>
      <w:r w:rsidRPr="00DD3E16">
        <w:rPr>
          <w:rFonts w:ascii="Times New Roman" w:hAnsi="Times New Roman" w:cs="Times New Roman"/>
          <w:lang w:val="en-US"/>
        </w:rPr>
        <w:t xml:space="preserve">, </w:t>
      </w:r>
      <w:r w:rsidRPr="00DD3E16">
        <w:rPr>
          <w:rFonts w:ascii="Times New Roman" w:hAnsi="Times New Roman" w:cs="Times New Roman"/>
          <w:i/>
          <w:iCs/>
          <w:lang w:val="en-US"/>
        </w:rPr>
        <w:t>Cirsium oleraceum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Cirsim oleraceum, Chaerophyllum hirsutum</w:t>
      </w:r>
    </w:p>
    <w:p w:rsidR="00461B01" w:rsidRPr="00DD3E16" w:rsidRDefault="00461B01" w:rsidP="009B5912">
      <w:pPr>
        <w:pStyle w:val="Paragrafoelenco"/>
        <w:numPr>
          <w:ilvl w:val="0"/>
          <w:numId w:val="34"/>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Mentha x verticillata, Filipendula ulmaria, Alchemilla gracilis, Potentilla erecta, Myosotis scorpioides, Galium palustre</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Veratro lobeliani-Cirsietum helenioidei</w:t>
      </w:r>
      <w:r w:rsidRPr="00DD3E16">
        <w:rPr>
          <w:rFonts w:ascii="Times New Roman" w:hAnsi="Times New Roman" w:cs="Times New Roman"/>
          <w:sz w:val="24"/>
          <w:szCs w:val="24"/>
          <w:lang w:val="it-IT"/>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(Cirsion appendiculati,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Cirsietum helenioidei</w:t>
      </w:r>
      <w:r w:rsidRPr="00DD3E16">
        <w:rPr>
          <w:rFonts w:ascii="Times New Roman" w:hAnsi="Times New Roman" w:cs="Times New Roman"/>
          <w:lang w:val="it-IT"/>
        </w:rPr>
        <w:t xml:space="preserve"> Ranđelović in Ranđelović &amp; Zlatković  2010 (Art. 3b)]</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rPr>
      </w:pPr>
      <w:r w:rsidRPr="00DD3E16">
        <w:rPr>
          <w:rFonts w:ascii="Times New Roman" w:hAnsi="Times New Roman" w:cs="Times New Roman"/>
        </w:rPr>
        <w:t>Type relevé (holotypus hoc loco designatus): Ranđelović &amp; Zlatković  2010, p. 283, Tab. 29, rel. 4</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Veratrum lobelianum</w:t>
      </w:r>
      <w:r w:rsidRPr="00DD3E16">
        <w:rPr>
          <w:rFonts w:ascii="Times New Roman" w:hAnsi="Times New Roman" w:cs="Times New Roman"/>
        </w:rPr>
        <w:t xml:space="preserve">,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Cirsium helenioides</w:t>
      </w:r>
    </w:p>
    <w:p w:rsidR="00461B01" w:rsidRPr="00DD3E16" w:rsidRDefault="00461B01" w:rsidP="009B5912">
      <w:pPr>
        <w:pStyle w:val="Paragrafoelenco"/>
        <w:numPr>
          <w:ilvl w:val="0"/>
          <w:numId w:val="33"/>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Veratrum lobelianum, Filipendula ulmaria, Agrostis canina, Potentilla erecta</w:t>
      </w:r>
    </w:p>
    <w:p w:rsidR="00461B01" w:rsidRPr="00DD3E16" w:rsidRDefault="00461B01" w:rsidP="009B5912">
      <w:pPr>
        <w:spacing w:after="0" w:line="240" w:lineRule="auto"/>
        <w:ind w:left="142" w:right="142"/>
        <w:rPr>
          <w:rFonts w:ascii="Times New Roman" w:hAnsi="Times New Roman" w:cs="Times New Roman"/>
          <w:i/>
          <w:iCs/>
          <w:lang w:val="pt-BR"/>
        </w:rPr>
      </w:pPr>
    </w:p>
    <w:p w:rsidR="00461B01" w:rsidRPr="00DD3E16" w:rsidRDefault="00461B01" w:rsidP="009B5912">
      <w:pPr>
        <w:spacing w:after="0" w:line="240" w:lineRule="auto"/>
        <w:ind w:left="142"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Trollio europaei-Geetum rhodopaei</w:t>
      </w:r>
      <w:r w:rsidRPr="00DD3E16">
        <w:rPr>
          <w:rFonts w:ascii="Times New Roman" w:hAnsi="Times New Roman" w:cs="Times New Roman"/>
          <w:sz w:val="24"/>
          <w:szCs w:val="24"/>
          <w:lang w:val="pt-BR"/>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Trollio-Geetum rhodopaei</w:t>
      </w:r>
      <w:r w:rsidRPr="00DD3E16">
        <w:rPr>
          <w:rFonts w:ascii="Times New Roman" w:hAnsi="Times New Roman" w:cs="Times New Roman"/>
          <w:lang w:val="it-IT"/>
        </w:rPr>
        <w:t xml:space="preserve"> Ranđelović in Ranđelović &amp; Zlatković 2010, (Art. 3b)]</w:t>
      </w:r>
    </w:p>
    <w:p w:rsidR="00461B01" w:rsidRPr="00DD3E16" w:rsidRDefault="00461B01" w:rsidP="009B5912">
      <w:pPr>
        <w:spacing w:after="0" w:line="240" w:lineRule="auto"/>
        <w:ind w:left="142" w:right="142"/>
        <w:rPr>
          <w:rFonts w:ascii="Times New Roman" w:hAnsi="Times New Roman" w:cs="Times New Roman"/>
          <w:lang w:val="it-IT"/>
        </w:rPr>
      </w:pP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rPr>
      </w:pPr>
      <w:r w:rsidRPr="00DD3E16">
        <w:rPr>
          <w:rFonts w:ascii="Times New Roman" w:hAnsi="Times New Roman" w:cs="Times New Roman"/>
        </w:rPr>
        <w:t>Type relevé: (holotypus hoc loco designatus): Ranđelović &amp; Zlatković 2010, p. 269, Tab. 26, rel. 10.</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Geum rhodopeum, Trollius europaeus</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 xml:space="preserve">Geum rhodopeum, Trollius europaeus, Dactylorhyza cordigera </w:t>
      </w:r>
    </w:p>
    <w:p w:rsidR="00461B01" w:rsidRPr="00DD3E16" w:rsidRDefault="00461B01" w:rsidP="009B5912">
      <w:pPr>
        <w:pStyle w:val="Paragrafoelenco"/>
        <w:numPr>
          <w:ilvl w:val="0"/>
          <w:numId w:val="31"/>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Veratrum lobelianum, Plagiomnium elatum, Juncus effusus, Potentilla erecta, Myosotis scorpioides.</w:t>
      </w:r>
    </w:p>
    <w:p w:rsidR="00461B01" w:rsidRPr="00DD3E16" w:rsidRDefault="00461B01" w:rsidP="009B5912">
      <w:pPr>
        <w:pStyle w:val="Paragrafoelenco"/>
        <w:spacing w:after="0" w:line="240" w:lineRule="auto"/>
        <w:ind w:left="142" w:right="142"/>
        <w:rPr>
          <w:rFonts w:ascii="Times New Roman" w:hAnsi="Times New Roman" w:cs="Times New Roman"/>
          <w:i/>
          <w:iC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Geo rivali-Filipenduletum ulmariae</w:t>
      </w:r>
      <w:r w:rsidRPr="00DD3E16">
        <w:rPr>
          <w:rFonts w:ascii="Times New Roman" w:hAnsi="Times New Roman" w:cs="Times New Roman"/>
          <w:sz w:val="24"/>
          <w:szCs w:val="24"/>
          <w:lang w:val="it-IT"/>
        </w:rPr>
        <w:t xml:space="preserve"> Ranđelović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Geion coccinei,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rPr>
      </w:pPr>
      <w:r w:rsidRPr="00DD3E16">
        <w:rPr>
          <w:rFonts w:ascii="Times New Roman" w:hAnsi="Times New Roman" w:cs="Times New Roman"/>
        </w:rPr>
        <w:t xml:space="preserve">[Orig. </w:t>
      </w:r>
      <w:r w:rsidRPr="00DD3E16">
        <w:rPr>
          <w:rFonts w:ascii="Times New Roman" w:hAnsi="Times New Roman" w:cs="Times New Roman"/>
          <w:i/>
          <w:iCs/>
        </w:rPr>
        <w:t>Geo-Filipenduletum ulmariae</w:t>
      </w:r>
      <w:r w:rsidRPr="00DD3E16">
        <w:rPr>
          <w:rFonts w:ascii="Times New Roman" w:hAnsi="Times New Roman" w:cs="Times New Roman"/>
        </w:rPr>
        <w:t xml:space="preserve"> Ranđelović in Ranđelović &amp; Zlatković 2010, (Art. 3b)]</w:t>
      </w:r>
    </w:p>
    <w:p w:rsidR="00461B01" w:rsidRPr="00DD3E16" w:rsidRDefault="00461B01" w:rsidP="009B5912">
      <w:pPr>
        <w:spacing w:after="0" w:line="240" w:lineRule="auto"/>
        <w:ind w:left="142" w:right="142"/>
        <w:rPr>
          <w:rFonts w:ascii="Times New Roman" w:hAnsi="Times New Roman" w:cs="Times New Roman"/>
        </w:rPr>
      </w:pP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rPr>
      </w:pPr>
      <w:r w:rsidRPr="00DD3E16">
        <w:rPr>
          <w:rFonts w:ascii="Times New Roman" w:hAnsi="Times New Roman" w:cs="Times New Roman"/>
        </w:rPr>
        <w:t>Type relevé (holotypus hoc loco designatus): Ranđelović &amp; Zlatković 2010, p. 278, Tab. 28, rel. 9.</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Geum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Geum rivale, Geum rhodopeum, Geum rhodopeum x rivale, Filipendula ulmaria</w:t>
      </w:r>
    </w:p>
    <w:p w:rsidR="00461B01" w:rsidRPr="00DD3E16" w:rsidRDefault="00461B01" w:rsidP="009B5912">
      <w:pPr>
        <w:pStyle w:val="Paragrafoelenco"/>
        <w:numPr>
          <w:ilvl w:val="0"/>
          <w:numId w:val="30"/>
        </w:numPr>
        <w:spacing w:after="0" w:line="240" w:lineRule="auto"/>
        <w:ind w:left="142" w:right="142"/>
        <w:jc w:val="both"/>
        <w:rPr>
          <w:rFonts w:ascii="Times New Roman" w:hAnsi="Times New Roman" w:cs="Times New Roman"/>
          <w:i/>
          <w:iCs/>
          <w:lang w:val="en-US"/>
        </w:rPr>
      </w:pPr>
      <w:r w:rsidRPr="00DD3E16">
        <w:rPr>
          <w:rFonts w:ascii="Times New Roman" w:hAnsi="Times New Roman" w:cs="Times New Roman"/>
          <w:lang w:val="en-US"/>
        </w:rPr>
        <w:t>Constant taxa:</w:t>
      </w:r>
      <w:r w:rsidRPr="00DD3E16">
        <w:rPr>
          <w:rFonts w:ascii="Times New Roman" w:hAnsi="Times New Roman" w:cs="Times New Roman"/>
          <w:i/>
          <w:iCs/>
          <w:lang w:val="en-US"/>
        </w:rPr>
        <w:t xml:space="preserve"> Deschampsia caespitosa, Veratrum lobelianum, Equisetum palustre, Lathyrus pratensis, Scirpus sylvaticus, Myosotis scorpioides, Carex rostrata, Succisa pratensis, Carex nigra, Potentilla erecta.</w:t>
      </w:r>
    </w:p>
    <w:p w:rsidR="00461B01" w:rsidRPr="00DD3E16" w:rsidRDefault="00461B01" w:rsidP="009B5912">
      <w:pPr>
        <w:pStyle w:val="Paragrafoelenco"/>
        <w:spacing w:after="0" w:line="240" w:lineRule="auto"/>
        <w:ind w:left="142" w:right="142"/>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 xml:space="preserve">Cardamino balcanicae-Rumicetum balcanici </w:t>
      </w:r>
      <w:r w:rsidRPr="00DD3E16">
        <w:rPr>
          <w:rFonts w:ascii="Times New Roman" w:hAnsi="Times New Roman" w:cs="Times New Roman"/>
          <w:sz w:val="24"/>
          <w:szCs w:val="24"/>
          <w:lang w:val="it-IT"/>
        </w:rPr>
        <w:t xml:space="preserve">R. Jovanović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(Art. 2) ] </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[Synonyms: =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1971 in Jovanović-Dunjić 1971 (nomen nudum); </w:t>
      </w:r>
      <w:r w:rsidRPr="00DD3E16">
        <w:rPr>
          <w:rFonts w:ascii="Times New Roman" w:hAnsi="Times New Roman" w:cs="Times New Roman"/>
          <w:i/>
          <w:iCs/>
          <w:lang w:val="it-IT"/>
        </w:rPr>
        <w:t>Cardamino-Rumici-Calthetum</w:t>
      </w:r>
      <w:r w:rsidRPr="00DD3E16">
        <w:rPr>
          <w:rFonts w:ascii="Times New Roman" w:hAnsi="Times New Roman" w:cs="Times New Roman"/>
          <w:lang w:val="it-IT"/>
        </w:rPr>
        <w:t xml:space="preserve"> R. Jov. ex Mišić et al. 1978 (nom. Illeg. Art. 34c); </w:t>
      </w:r>
      <w:r w:rsidRPr="00DD3E16">
        <w:rPr>
          <w:rFonts w:ascii="Times New Roman" w:hAnsi="Times New Roman" w:cs="Times New Roman"/>
          <w:i/>
          <w:iCs/>
          <w:lang w:val="it-IT"/>
        </w:rPr>
        <w:t>Cardamino balcanicae-Rumicetum balcanici</w:t>
      </w:r>
      <w:r w:rsidRPr="00DD3E16">
        <w:rPr>
          <w:rFonts w:ascii="Times New Roman" w:hAnsi="Times New Roman" w:cs="Times New Roman"/>
          <w:lang w:val="it-IT"/>
        </w:rPr>
        <w:t xml:space="preserve"> Ranđelović 2004 in Lakušić et al 2005: 121(nom. inval. Art. 3; 5]</w:t>
      </w:r>
    </w:p>
    <w:p w:rsidR="00461B01" w:rsidRPr="00DD3E16" w:rsidRDefault="00461B01" w:rsidP="009D33FC">
      <w:pPr>
        <w:pStyle w:val="Paragrafoelenco"/>
        <w:spacing w:after="0" w:line="240" w:lineRule="auto"/>
        <w:ind w:left="142" w:right="142"/>
        <w:jc w:val="both"/>
        <w:rPr>
          <w:rFonts w:ascii="Times New Roman" w:hAnsi="Times New Roman" w:cs="Times New Roman"/>
          <w:lang w:val="it-IT"/>
        </w:rPr>
      </w:pP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fr-FR"/>
        </w:rPr>
      </w:pPr>
      <w:r w:rsidRPr="00DD3E16">
        <w:rPr>
          <w:rFonts w:ascii="Times New Roman" w:hAnsi="Times New Roman" w:cs="Times New Roman"/>
          <w:lang w:val="fr-FR"/>
        </w:rPr>
        <w:t>Type relevé (holotypus hoc loco designatus): Mišić et al. 1978, p. 346, Tab. 64, rel. 4.</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w:t>
      </w:r>
      <w:r w:rsidRPr="00DD3E16">
        <w:rPr>
          <w:rFonts w:ascii="Times New Roman" w:hAnsi="Times New Roman" w:cs="Times New Roman"/>
          <w:lang w:val="en-US"/>
        </w:rPr>
        <w:t xml:space="preserve"> </w:t>
      </w:r>
      <w:r w:rsidRPr="00DD3E16">
        <w:rPr>
          <w:rFonts w:ascii="Times New Roman" w:hAnsi="Times New Roman" w:cs="Times New Roman"/>
          <w:i/>
          <w:iCs/>
          <w:lang w:val="en-US"/>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Cardamine amara</w:t>
      </w:r>
      <w:r w:rsidRPr="00DD3E16">
        <w:rPr>
          <w:rFonts w:ascii="Times New Roman" w:hAnsi="Times New Roman" w:cs="Times New Roman"/>
          <w:lang w:val="pt-BR"/>
        </w:rPr>
        <w:t xml:space="preserve"> subsp. </w:t>
      </w:r>
      <w:r w:rsidRPr="00DD3E16">
        <w:rPr>
          <w:rFonts w:ascii="Times New Roman" w:hAnsi="Times New Roman" w:cs="Times New Roman"/>
          <w:i/>
          <w:iCs/>
          <w:lang w:val="pt-BR"/>
        </w:rPr>
        <w:t>balcanica</w:t>
      </w:r>
      <w:r w:rsidRPr="00DD3E16">
        <w:rPr>
          <w:rFonts w:ascii="Times New Roman" w:hAnsi="Times New Roman" w:cs="Times New Roman"/>
          <w:lang w:val="pt-BR"/>
        </w:rPr>
        <w:t xml:space="preserve">, </w:t>
      </w:r>
      <w:r w:rsidRPr="00DD3E16">
        <w:rPr>
          <w:rFonts w:ascii="Times New Roman" w:hAnsi="Times New Roman" w:cs="Times New Roman"/>
          <w:i/>
          <w:iCs/>
          <w:lang w:val="pt-BR"/>
        </w:rPr>
        <w:t>Rumex</w:t>
      </w:r>
      <w:r w:rsidRPr="00DD3E16">
        <w:rPr>
          <w:rFonts w:ascii="Times New Roman" w:hAnsi="Times New Roman" w:cs="Times New Roman"/>
          <w:lang w:val="pt-BR"/>
        </w:rPr>
        <w:t xml:space="preserve"> </w:t>
      </w:r>
      <w:r w:rsidRPr="00DD3E16">
        <w:rPr>
          <w:rFonts w:ascii="Times New Roman" w:hAnsi="Times New Roman" w:cs="Times New Roman"/>
          <w:i/>
          <w:iCs/>
          <w:lang w:val="pt-BR"/>
        </w:rPr>
        <w:t>balcanicus</w:t>
      </w:r>
    </w:p>
    <w:p w:rsidR="00461B01" w:rsidRPr="00DD3E16" w:rsidRDefault="00461B01" w:rsidP="009B5912">
      <w:pPr>
        <w:pStyle w:val="Paragrafoelenco"/>
        <w:numPr>
          <w:ilvl w:val="0"/>
          <w:numId w:val="29"/>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Caltha cornuta, Crepis paludosa, Myosotis palustris, Epilobium palustre, Poa palustris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b/>
          <w:bCs/>
          <w:lang w:val="en-US"/>
        </w:rPr>
        <w:t xml:space="preserve"> </w:t>
      </w:r>
      <w:r w:rsidRPr="00DD3E16">
        <w:rPr>
          <w:rFonts w:ascii="Times New Roman" w:hAnsi="Times New Roman" w:cs="Times New Roman"/>
          <w:lang w:val="en-US"/>
        </w:rPr>
        <w:t xml:space="preserve">In the original paper of </w:t>
      </w:r>
      <w:r w:rsidRPr="00DD3E16">
        <w:rPr>
          <w:rFonts w:ascii="Times New Roman" w:hAnsi="Times New Roman" w:cs="Times New Roman"/>
        </w:rPr>
        <w:t xml:space="preserve">Jovanović-Dunjic </w:t>
      </w:r>
      <w:r w:rsidRPr="00DD3E16">
        <w:rPr>
          <w:rFonts w:ascii="Times New Roman" w:hAnsi="Times New Roman" w:cs="Times New Roman"/>
          <w:i/>
          <w:iCs/>
        </w:rPr>
        <w:t>(17)</w:t>
      </w:r>
      <w:r w:rsidRPr="00DD3E16">
        <w:rPr>
          <w:rFonts w:ascii="Times New Roman" w:hAnsi="Times New Roman" w:cs="Times New Roman"/>
        </w:rPr>
        <w:t xml:space="preserve"> </w:t>
      </w:r>
      <w:r w:rsidRPr="00DD3E16">
        <w:rPr>
          <w:rFonts w:ascii="Times New Roman" w:hAnsi="Times New Roman" w:cs="Times New Roman"/>
          <w:lang w:val="en-US"/>
        </w:rPr>
        <w:t>the epithet “</w:t>
      </w:r>
      <w:r w:rsidRPr="00DD3E16">
        <w:rPr>
          <w:rFonts w:ascii="Times New Roman" w:hAnsi="Times New Roman" w:cs="Times New Roman"/>
          <w:i/>
          <w:iCs/>
          <w:lang w:val="en-US"/>
        </w:rPr>
        <w:t>Cardamino</w:t>
      </w:r>
      <w:r w:rsidRPr="00DD3E16">
        <w:rPr>
          <w:rFonts w:ascii="Times New Roman" w:hAnsi="Times New Roman" w:cs="Times New Roman"/>
          <w:lang w:val="en-US"/>
        </w:rPr>
        <w:t>” occurring in the name of the association“</w:t>
      </w:r>
      <w:r w:rsidRPr="00DD3E16">
        <w:rPr>
          <w:rFonts w:ascii="Times New Roman" w:hAnsi="Times New Roman" w:cs="Times New Roman"/>
          <w:i/>
          <w:iCs/>
          <w:lang w:val="en-US"/>
        </w:rPr>
        <w:t>Cardamino-Rumici-Calthetum</w:t>
      </w:r>
      <w:r w:rsidRPr="00DD3E16">
        <w:rPr>
          <w:rFonts w:ascii="Times New Roman" w:hAnsi="Times New Roman" w:cs="Times New Roman"/>
          <w:lang w:val="en-US"/>
        </w:rPr>
        <w:t xml:space="preserve">” referred to the taxon </w:t>
      </w:r>
      <w:r w:rsidRPr="00DD3E16">
        <w:rPr>
          <w:rFonts w:ascii="Times New Roman" w:hAnsi="Times New Roman" w:cs="Times New Roman"/>
          <w:i/>
          <w:iCs/>
          <w:lang w:val="en-US"/>
        </w:rPr>
        <w:t>Cardamine amara</w:t>
      </w:r>
      <w:r w:rsidRPr="00DD3E16">
        <w:rPr>
          <w:rFonts w:ascii="Times New Roman" w:hAnsi="Times New Roman" w:cs="Times New Roman"/>
          <w:lang w:val="en-US"/>
        </w:rPr>
        <w:t xml:space="preserve">. The community was described for the Mt.Stara planina where only the sub-species </w:t>
      </w:r>
      <w:r w:rsidRPr="00DD3E16">
        <w:rPr>
          <w:rFonts w:ascii="Times New Roman" w:hAnsi="Times New Roman" w:cs="Times New Roman"/>
          <w:i/>
          <w:iCs/>
          <w:lang w:val="en-US"/>
        </w:rPr>
        <w:t>C. amara</w:t>
      </w:r>
      <w:r w:rsidRPr="00DD3E16">
        <w:rPr>
          <w:rFonts w:ascii="Times New Roman" w:hAnsi="Times New Roman" w:cs="Times New Roman"/>
          <w:lang w:val="en-US"/>
        </w:rPr>
        <w:t xml:space="preserve"> subsp. </w:t>
      </w:r>
      <w:r w:rsidRPr="00DD3E16">
        <w:rPr>
          <w:rFonts w:ascii="Times New Roman" w:hAnsi="Times New Roman" w:cs="Times New Roman"/>
          <w:i/>
          <w:iCs/>
          <w:lang w:val="en-US"/>
        </w:rPr>
        <w:t>balcanica</w:t>
      </w:r>
      <w:r w:rsidRPr="00DD3E16">
        <w:rPr>
          <w:rFonts w:ascii="Times New Roman" w:hAnsi="Times New Roman" w:cs="Times New Roman"/>
          <w:lang w:val="en-US"/>
        </w:rPr>
        <w:t xml:space="preserve"> Marhold, Ančev &amp; Kit Tan occurs </w:t>
      </w:r>
      <w:r w:rsidRPr="00DD3E16">
        <w:rPr>
          <w:rFonts w:ascii="Times New Roman" w:hAnsi="Times New Roman" w:cs="Times New Roman"/>
          <w:i/>
          <w:iCs/>
          <w:lang w:val="en-US"/>
        </w:rPr>
        <w:t>(</w:t>
      </w:r>
      <w:r w:rsidR="00F255E0" w:rsidRPr="00DD3E16">
        <w:rPr>
          <w:rFonts w:ascii="Times New Roman" w:hAnsi="Times New Roman" w:cs="Times New Roman"/>
          <w:i/>
          <w:iCs/>
          <w:lang w:val="en-US"/>
        </w:rPr>
        <w:t>42</w:t>
      </w:r>
      <w:r w:rsidRPr="00DD3E16">
        <w:rPr>
          <w:rFonts w:ascii="Times New Roman" w:hAnsi="Times New Roman" w:cs="Times New Roman"/>
          <w:i/>
          <w:iCs/>
          <w:lang w:val="en-US"/>
        </w:rPr>
        <w:t>)</w:t>
      </w:r>
      <w:r w:rsidRPr="00DD3E16">
        <w:rPr>
          <w:rFonts w:ascii="Times New Roman" w:hAnsi="Times New Roman" w:cs="Times New Roman"/>
          <w:lang w:val="en-US"/>
        </w:rPr>
        <w:t xml:space="preserve">. The </w:t>
      </w:r>
      <w:r w:rsidRPr="00DD3E16">
        <w:rPr>
          <w:rFonts w:ascii="Times New Roman" w:hAnsi="Times New Roman" w:cs="Times New Roman"/>
          <w:i/>
          <w:iCs/>
        </w:rPr>
        <w:t xml:space="preserve">Cardamino balcanicae-Rumicetum balcanici </w:t>
      </w:r>
      <w:r w:rsidRPr="00DD3E16">
        <w:rPr>
          <w:rFonts w:ascii="Times New Roman" w:hAnsi="Times New Roman" w:cs="Times New Roman"/>
          <w:lang w:val="en-US"/>
        </w:rPr>
        <w:t xml:space="preserve">occurs in C-Serbia on the Mt. Kopaonik, too (personal field observation). </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it-IT"/>
        </w:rPr>
      </w:pPr>
      <w:r w:rsidRPr="00DD3E16">
        <w:rPr>
          <w:rFonts w:ascii="Times New Roman" w:hAnsi="Times New Roman" w:cs="Times New Roman"/>
          <w:i/>
          <w:iCs/>
          <w:sz w:val="24"/>
          <w:szCs w:val="24"/>
          <w:lang w:val="it-IT"/>
        </w:rPr>
        <w:t>Barbareo balcanae-Rumicetum balcanici</w:t>
      </w:r>
      <w:r w:rsidRPr="00DD3E16">
        <w:rPr>
          <w:rFonts w:ascii="Times New Roman" w:hAnsi="Times New Roman" w:cs="Times New Roman"/>
          <w:sz w:val="24"/>
          <w:szCs w:val="24"/>
          <w:lang w:val="it-IT"/>
        </w:rPr>
        <w:t xml:space="preserve"> V. Randjelović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Barbareo-Rumicetum balcanici </w:t>
      </w:r>
      <w:r w:rsidRPr="00DD3E16">
        <w:rPr>
          <w:rFonts w:ascii="Times New Roman" w:hAnsi="Times New Roman" w:cs="Times New Roman"/>
          <w:lang w:val="it-IT"/>
        </w:rPr>
        <w:t xml:space="preserve">prov. </w:t>
      </w:r>
      <w:r w:rsidRPr="00DD3E16">
        <w:rPr>
          <w:rFonts w:ascii="Times New Roman" w:hAnsi="Times New Roman" w:cs="Times New Roman"/>
          <w:lang w:val="fr-FR"/>
        </w:rPr>
        <w:t xml:space="preserve">V. Randjelović 1998 in Ranđelović et al. 1998: 381 nom. nud. </w:t>
      </w:r>
      <w:r w:rsidRPr="00DD3E16">
        <w:rPr>
          <w:rFonts w:ascii="Times New Roman" w:hAnsi="Times New Roman" w:cs="Times New Roman"/>
        </w:rPr>
        <w:t>(</w:t>
      </w:r>
      <w:r w:rsidRPr="00DD3E16">
        <w:rPr>
          <w:rFonts w:ascii="Times New Roman" w:hAnsi="Times New Roman" w:cs="Times New Roman"/>
          <w:lang w:val="fr-FR"/>
        </w:rPr>
        <w:t>Art. 2, 4a)]</w:t>
      </w:r>
    </w:p>
    <w:p w:rsidR="00461B01" w:rsidRPr="00DD3E16" w:rsidRDefault="00461B01" w:rsidP="009D33FC">
      <w:pPr>
        <w:pStyle w:val="Paragrafoelenco"/>
        <w:spacing w:after="0" w:line="240" w:lineRule="auto"/>
        <w:ind w:left="142" w:right="142"/>
        <w:jc w:val="both"/>
        <w:rPr>
          <w:rFonts w:ascii="Times New Roman" w:hAnsi="Times New Roman" w:cs="Times New Roman"/>
          <w:lang w:val="fr-FR"/>
        </w:rPr>
      </w:pP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fr-FR"/>
        </w:rPr>
      </w:pPr>
      <w:r w:rsidRPr="00DD3E16">
        <w:rPr>
          <w:rFonts w:ascii="Times New Roman" w:hAnsi="Times New Roman" w:cs="Times New Roman"/>
          <w:lang w:val="fr-FR"/>
        </w:rPr>
        <w:t xml:space="preserve">Type relevé (see below)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(based on two releves made in locus classicus):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r w:rsidRPr="00DD3E16">
        <w:rPr>
          <w:rFonts w:ascii="Times New Roman" w:hAnsi="Times New Roman" w:cs="Times New Roman"/>
          <w:i/>
          <w:iCs/>
          <w:lang w:val="en-US"/>
        </w:rPr>
        <w:t>Pedicularis verticillata</w:t>
      </w:r>
      <w:r w:rsidRPr="00DD3E16">
        <w:rPr>
          <w:rFonts w:ascii="Times New Roman" w:hAnsi="Times New Roman" w:cs="Times New Roman"/>
          <w:lang w:val="en-US"/>
        </w:rPr>
        <w:t xml:space="preserve">, </w:t>
      </w:r>
      <w:r w:rsidRPr="00DD3E16">
        <w:rPr>
          <w:rFonts w:ascii="Times New Roman" w:hAnsi="Times New Roman" w:cs="Times New Roman"/>
          <w:i/>
          <w:iCs/>
          <w:lang w:val="en-US"/>
        </w:rPr>
        <w:t>Silene asterias</w:t>
      </w:r>
      <w:r w:rsidRPr="00DD3E16">
        <w:rPr>
          <w:rFonts w:ascii="Times New Roman" w:hAnsi="Times New Roman" w:cs="Times New Roman"/>
          <w:lang w:val="en-US"/>
        </w:rPr>
        <w:t xml:space="preserve">, </w:t>
      </w:r>
      <w:r w:rsidRPr="00DD3E16">
        <w:rPr>
          <w:rFonts w:ascii="Times New Roman" w:hAnsi="Times New Roman" w:cs="Times New Roman"/>
          <w:i/>
          <w:iCs/>
          <w:lang w:val="en-US"/>
        </w:rPr>
        <w:t>Saxifraga rotundifolia</w:t>
      </w:r>
    </w:p>
    <w:p w:rsidR="00461B01" w:rsidRPr="00DD3E16" w:rsidRDefault="00461B01" w:rsidP="009B5912">
      <w:pPr>
        <w:pStyle w:val="Paragrafoelenco"/>
        <w:numPr>
          <w:ilvl w:val="0"/>
          <w:numId w:val="28"/>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Type relevé (holotypus hoc loco designatus): Serbia (Kosovo), Šarplanina Mt., Šutman, between Tija Voda and Belojezerski Rid, altitude 2180 m, relevé area 25 m2, aspect SW, slope 0, cover 100%, silicate, sampled by Ranđelović using the 7-degree Braun-Blanquet scale, 01.08.1997.</w:t>
      </w:r>
    </w:p>
    <w:p w:rsidR="00461B01" w:rsidRPr="00DD3E16" w:rsidRDefault="00461B01" w:rsidP="009B5912">
      <w:p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Plant list: (herb layer cover: 100%):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5, </w:t>
      </w:r>
      <w:r w:rsidRPr="00DD3E16">
        <w:rPr>
          <w:rFonts w:ascii="Times New Roman" w:hAnsi="Times New Roman" w:cs="Times New Roman"/>
          <w:i/>
          <w:iCs/>
          <w:lang w:val="en-US"/>
        </w:rPr>
        <w:t>Barbarea balcana</w:t>
      </w:r>
      <w:r w:rsidRPr="00DD3E16">
        <w:rPr>
          <w:rFonts w:ascii="Times New Roman" w:hAnsi="Times New Roman" w:cs="Times New Roman"/>
          <w:lang w:val="en-US"/>
        </w:rPr>
        <w:t xml:space="preserve">  1,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1, </w:t>
      </w:r>
      <w:r w:rsidRPr="00DD3E16">
        <w:rPr>
          <w:rFonts w:ascii="Times New Roman" w:hAnsi="Times New Roman" w:cs="Times New Roman"/>
          <w:i/>
          <w:iCs/>
          <w:lang w:val="en-US"/>
        </w:rPr>
        <w:t>Caltha palustris</w:t>
      </w:r>
      <w:r w:rsidRPr="00DD3E16">
        <w:rPr>
          <w:rFonts w:ascii="Times New Roman" w:hAnsi="Times New Roman" w:cs="Times New Roman"/>
          <w:lang w:val="en-US"/>
        </w:rPr>
        <w:t xml:space="preserve"> 1, </w:t>
      </w:r>
      <w:r w:rsidRPr="00DD3E16">
        <w:rPr>
          <w:rFonts w:ascii="Times New Roman" w:hAnsi="Times New Roman" w:cs="Times New Roman"/>
          <w:i/>
          <w:iCs/>
          <w:lang w:val="en-US"/>
        </w:rPr>
        <w:t>Cardamine matthioli</w:t>
      </w:r>
      <w:r w:rsidRPr="00DD3E16">
        <w:rPr>
          <w:rFonts w:ascii="Times New Roman" w:hAnsi="Times New Roman" w:cs="Times New Roman"/>
          <w:lang w:val="en-US"/>
        </w:rPr>
        <w:t xml:space="preserve"> 1, </w:t>
      </w:r>
      <w:r w:rsidRPr="00DD3E16">
        <w:rPr>
          <w:rFonts w:ascii="Times New Roman" w:hAnsi="Times New Roman" w:cs="Times New Roman"/>
          <w:i/>
          <w:iCs/>
          <w:lang w:val="en-US"/>
        </w:rPr>
        <w:t>Pedicularis</w:t>
      </w:r>
      <w:r w:rsidRPr="00DD3E16">
        <w:rPr>
          <w:rFonts w:ascii="Times New Roman" w:hAnsi="Times New Roman" w:cs="Times New Roman"/>
          <w:lang w:val="en-US"/>
        </w:rPr>
        <w:t xml:space="preserve"> </w:t>
      </w:r>
      <w:r w:rsidRPr="00DD3E16">
        <w:rPr>
          <w:rFonts w:ascii="Times New Roman" w:hAnsi="Times New Roman" w:cs="Times New Roman"/>
          <w:i/>
          <w:iCs/>
          <w:lang w:val="en-US"/>
        </w:rPr>
        <w:t>verticillata</w:t>
      </w:r>
      <w:r w:rsidRPr="00DD3E16">
        <w:rPr>
          <w:rFonts w:ascii="Times New Roman" w:hAnsi="Times New Roman" w:cs="Times New Roman"/>
          <w:lang w:val="en-US"/>
        </w:rPr>
        <w:t xml:space="preserve"> 1, </w:t>
      </w:r>
      <w:r w:rsidRPr="00DD3E16">
        <w:rPr>
          <w:rFonts w:ascii="Times New Roman" w:hAnsi="Times New Roman" w:cs="Times New Roman"/>
          <w:i/>
          <w:iCs/>
          <w:lang w:val="en-US"/>
        </w:rPr>
        <w:t>Phleum alpinum</w:t>
      </w:r>
      <w:r w:rsidRPr="00DD3E16">
        <w:rPr>
          <w:rFonts w:ascii="Times New Roman" w:hAnsi="Times New Roman" w:cs="Times New Roman"/>
          <w:lang w:val="en-US"/>
        </w:rPr>
        <w:t xml:space="preserve"> +, </w:t>
      </w:r>
      <w:r w:rsidRPr="00DD3E16">
        <w:rPr>
          <w:rFonts w:ascii="Times New Roman" w:hAnsi="Times New Roman" w:cs="Times New Roman"/>
          <w:i/>
          <w:iCs/>
          <w:lang w:val="en-US"/>
        </w:rPr>
        <w:t>Saxifraga rotundifolia</w:t>
      </w:r>
      <w:r w:rsidRPr="00DD3E16">
        <w:rPr>
          <w:rFonts w:ascii="Times New Roman" w:hAnsi="Times New Roman" w:cs="Times New Roman"/>
          <w:lang w:val="en-US"/>
        </w:rPr>
        <w:t xml:space="preserve"> +, </w:t>
      </w:r>
      <w:r w:rsidRPr="00DD3E16">
        <w:rPr>
          <w:rFonts w:ascii="Times New Roman" w:hAnsi="Times New Roman" w:cs="Times New Roman"/>
          <w:i/>
          <w:iCs/>
          <w:lang w:val="en-US"/>
        </w:rPr>
        <w:t>Trifolium badium</w:t>
      </w:r>
      <w:r w:rsidRPr="00DD3E16">
        <w:rPr>
          <w:rFonts w:ascii="Times New Roman" w:hAnsi="Times New Roman" w:cs="Times New Roman"/>
          <w:lang w:val="en-US"/>
        </w:rPr>
        <w:t xml:space="preserve">  +, </w:t>
      </w:r>
      <w:r w:rsidRPr="00DD3E16">
        <w:rPr>
          <w:rFonts w:ascii="Times New Roman" w:hAnsi="Times New Roman" w:cs="Times New Roman"/>
          <w:i/>
          <w:iCs/>
          <w:lang w:val="en-US"/>
        </w:rPr>
        <w:t>Willemetia stipitata</w:t>
      </w:r>
      <w:r w:rsidRPr="00DD3E16">
        <w:rPr>
          <w:rFonts w:ascii="Times New Roman" w:hAnsi="Times New Roman" w:cs="Times New Roman"/>
          <w:lang w:val="en-US"/>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 The </w:t>
      </w:r>
      <w:r w:rsidRPr="00DD3E16">
        <w:rPr>
          <w:rFonts w:ascii="Times New Roman" w:hAnsi="Times New Roman" w:cs="Times New Roman"/>
          <w:i/>
          <w:iCs/>
          <w:lang w:val="en-US"/>
        </w:rPr>
        <w:t>Barbareo balcanae-Rumicetum balcanici</w:t>
      </w:r>
      <w:r w:rsidRPr="00DD3E16">
        <w:rPr>
          <w:rFonts w:ascii="Times New Roman" w:hAnsi="Times New Roman" w:cs="Times New Roman"/>
          <w:lang w:val="en-US"/>
        </w:rPr>
        <w:t xml:space="preserve"> is developed on siliceous substrates of the spring peat-bogs occurring on Mt. Šar planina. The association is mainly composed of medium-size herbaceous hygrophytic plants.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Brachythecio rivulare-Rumicetum balcanici</w:t>
      </w:r>
      <w:r w:rsidRPr="00DD3E16">
        <w:rPr>
          <w:rFonts w:ascii="Times New Roman" w:hAnsi="Times New Roman" w:cs="Times New Roman"/>
          <w:sz w:val="24"/>
          <w:szCs w:val="24"/>
          <w:lang w:val="it-IT"/>
        </w:rPr>
        <w:t xml:space="preserve"> V. Randjelović ex D. Lakušić , Ranđelović &amp; Di Pietro  ass. nov. hoc loco </w:t>
      </w:r>
    </w:p>
    <w:p w:rsidR="00461B01" w:rsidRPr="00DD3E16" w:rsidRDefault="00461B01" w:rsidP="009B5912">
      <w:pPr>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Rumicion balcanici, Rumicetalia balcanici (Adenostyletalia), Mulgedio-Aconitetea</w:t>
      </w:r>
      <w:r w:rsidRPr="00DD3E16">
        <w:rPr>
          <w:rFonts w:ascii="Times New Roman" w:hAnsi="Times New Roman" w:cs="Times New Roman"/>
          <w:lang w:val="it-IT"/>
        </w:rPr>
        <w:t xml:space="preserve">) </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Rumicetum balcanici</w:t>
      </w:r>
      <w:r w:rsidRPr="00DD3E16">
        <w:rPr>
          <w:rFonts w:ascii="Times New Roman" w:hAnsi="Times New Roman" w:cs="Times New Roman"/>
          <w:lang w:val="it-IT"/>
        </w:rPr>
        <w:t xml:space="preserve"> (Lakušić 1965) Ranđelović 2001 (Art. 3b)]</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Type relevé (holotypus hoc loco designatus): Ranđelović &amp; Zlatković 2010, p. 266, Tab. 25, rel. 2 </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Brachythecium rivulare</w:t>
      </w:r>
      <w:r w:rsidRPr="00DD3E16">
        <w:rPr>
          <w:rFonts w:ascii="Times New Roman" w:hAnsi="Times New Roman" w:cs="Times New Roman"/>
        </w:rPr>
        <w:t xml:space="preserve">,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Rumex balcanicus</w:t>
      </w:r>
    </w:p>
    <w:p w:rsidR="00461B01" w:rsidRPr="00DD3E16" w:rsidRDefault="00461B01" w:rsidP="009B5912">
      <w:pPr>
        <w:pStyle w:val="Paragrafoelenco"/>
        <w:numPr>
          <w:ilvl w:val="0"/>
          <w:numId w:val="27"/>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Plagiochilla asplenioides, Veratrum lobelianum, Chaerophyllum hirsutum, Brachythecium rivulare, Carex nigra, Caltha palustris, Ranunculus acris, Mentha longifolia, Potentilla erecta, Myosotis scorpioides</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Note</w:t>
      </w:r>
      <w:r w:rsidRPr="00DD3E16">
        <w:rPr>
          <w:rFonts w:ascii="Times New Roman" w:hAnsi="Times New Roman" w:cs="Times New Roman"/>
        </w:rPr>
        <w:t xml:space="preserve">: </w:t>
      </w:r>
      <w:r w:rsidRPr="00DD3E16">
        <w:rPr>
          <w:rFonts w:ascii="Times New Roman" w:hAnsi="Times New Roman" w:cs="Times New Roman"/>
          <w:lang w:val="en-US"/>
        </w:rPr>
        <w:t xml:space="preserve">In 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published later as Monograph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Ranđelović provided an analytical table of a community dominated by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which was composed of 5 relevés. According to the author this community (from Vlasina Plateau in SE Serbia) exhibited strong ecological similarities with the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invalidly described by </w:t>
      </w:r>
      <w:r w:rsidRPr="00DD3E16">
        <w:rPr>
          <w:rFonts w:ascii="Times New Roman" w:hAnsi="Times New Roman" w:cs="Times New Roman"/>
        </w:rPr>
        <w:t xml:space="preserve">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for the Mt. Bjelasica in Montenegro. Accordingly he proposed the new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for the Vasina Plateau communities. In </w:t>
      </w:r>
      <w:r w:rsidRPr="00DD3E16">
        <w:rPr>
          <w:rFonts w:ascii="Times New Roman" w:hAnsi="Times New Roman" w:cs="Times New Roman"/>
          <w:i/>
          <w:iCs/>
          <w:lang w:val="en-US"/>
        </w:rPr>
        <w:t>(14)</w:t>
      </w:r>
      <w:r w:rsidRPr="00DD3E16">
        <w:rPr>
          <w:rFonts w:ascii="Times New Roman" w:hAnsi="Times New Roman" w:cs="Times New Roman"/>
          <w:lang w:val="en-US"/>
        </w:rPr>
        <w:t xml:space="preserve"> V. Randjelović published many syntaxa bearing the authorship reference “V. Randj. 2001”. The year “2001” refers to the first version of the PhD manuscript which was concluded in 2001, but formally published in 2002. Just nine copies of this PhD thesis were printed, so the new syntaxa published in it are to be considered invalid (Art. 1). Subsequently, the syntaxonomical results of this PhD thesis </w:t>
      </w:r>
      <w:r w:rsidRPr="00DD3E16">
        <w:rPr>
          <w:rFonts w:ascii="Times New Roman" w:hAnsi="Times New Roman" w:cs="Times New Roman"/>
          <w:i/>
          <w:iCs/>
          <w:lang w:val="en-US"/>
        </w:rPr>
        <w:t>(14)</w:t>
      </w:r>
      <w:r w:rsidRPr="00DD3E16">
        <w:rPr>
          <w:rFonts w:ascii="Times New Roman" w:hAnsi="Times New Roman" w:cs="Times New Roman"/>
          <w:lang w:val="en-US"/>
        </w:rPr>
        <w:t xml:space="preserve"> were made available to the international phytosociological community when it was published as a monograph entitled “Flora and vegetation of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where the 5 relevés of the association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Ranđelović 2001 were proposed again. Only six species (</w:t>
      </w:r>
      <w:r w:rsidRPr="00DD3E16">
        <w:rPr>
          <w:rFonts w:ascii="Times New Roman" w:hAnsi="Times New Roman" w:cs="Times New Roman"/>
          <w:i/>
          <w:iCs/>
          <w:lang w:val="en-US"/>
        </w:rPr>
        <w:t>Rumex balcanicus, Caltha palustris subsp. laeta, Carex flava, Carex nigra, Filipendula ulmaria</w:t>
      </w:r>
      <w:r w:rsidRPr="00DD3E16">
        <w:rPr>
          <w:rFonts w:ascii="Times New Roman" w:hAnsi="Times New Roman" w:cs="Times New Roman"/>
          <w:lang w:val="en-US"/>
        </w:rPr>
        <w:t xml:space="preserve"> and </w:t>
      </w:r>
      <w:r w:rsidRPr="00DD3E16">
        <w:rPr>
          <w:rFonts w:ascii="Times New Roman" w:hAnsi="Times New Roman" w:cs="Times New Roman"/>
          <w:i/>
          <w:iCs/>
          <w:lang w:val="en-US"/>
        </w:rPr>
        <w:t>Veratrum lobelianum</w:t>
      </w:r>
      <w:r w:rsidRPr="00DD3E16">
        <w:rPr>
          <w:rFonts w:ascii="Times New Roman" w:hAnsi="Times New Roman" w:cs="Times New Roman"/>
          <w:lang w:val="en-US"/>
        </w:rPr>
        <w:t xml:space="preserve">), out of the fifty-four species obtained summing the species occurring in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sampled by R. </w:t>
      </w:r>
      <w:r w:rsidRPr="00DD3E16">
        <w:rPr>
          <w:rFonts w:ascii="Times New Roman" w:hAnsi="Times New Roman" w:cs="Times New Roman"/>
        </w:rPr>
        <w:t>Lakušić</w:t>
      </w:r>
      <w:r w:rsidRPr="00DD3E16">
        <w:rPr>
          <w:rFonts w:ascii="Times New Roman" w:hAnsi="Times New Roman" w:cs="Times New Roman"/>
          <w:lang w:val="en-US"/>
        </w:rPr>
        <w:t xml:space="preserve"> on Mt Bjelasica </w:t>
      </w:r>
      <w:r w:rsidRPr="00DD3E16">
        <w:rPr>
          <w:rFonts w:ascii="Times New Roman" w:hAnsi="Times New Roman" w:cs="Times New Roman"/>
          <w:i/>
          <w:iCs/>
          <w:lang w:val="en-US"/>
        </w:rPr>
        <w:t>(10)</w:t>
      </w:r>
      <w:r w:rsidRPr="00DD3E16">
        <w:rPr>
          <w:rFonts w:ascii="Times New Roman" w:hAnsi="Times New Roman" w:cs="Times New Roman"/>
          <w:lang w:val="en-US"/>
        </w:rPr>
        <w:t xml:space="preserve"> with those sampled by V. Randjelović on the Vlasina Plateau </w:t>
      </w:r>
      <w:r w:rsidRPr="00DD3E16">
        <w:rPr>
          <w:rFonts w:ascii="Times New Roman" w:hAnsi="Times New Roman" w:cs="Times New Roman"/>
          <w:i/>
          <w:iCs/>
          <w:lang w:val="en-US"/>
        </w:rPr>
        <w:t>(15)</w:t>
      </w:r>
      <w:r w:rsidRPr="00DD3E16">
        <w:rPr>
          <w:rFonts w:ascii="Times New Roman" w:hAnsi="Times New Roman" w:cs="Times New Roman"/>
          <w:lang w:val="en-US"/>
        </w:rPr>
        <w:t xml:space="preserve">, were found to occur simultaneously in both the communities. This strong floristic difference is probably due to the fact that Mt Bjelasica and Vlasina Plateau belong to two geographically separated montainous ranges (Dinarids and Rhodopean Mts.), each of which fall within  a different  phytogeographical unit </w:t>
      </w:r>
      <w:r w:rsidRPr="00DD3E16">
        <w:rPr>
          <w:rFonts w:ascii="Times New Roman" w:hAnsi="Times New Roman" w:cs="Times New Roman"/>
          <w:i/>
          <w:iCs/>
          <w:lang w:val="en-US"/>
        </w:rPr>
        <w:t xml:space="preserve">(8, </w:t>
      </w:r>
      <w:r w:rsidR="00F255E0" w:rsidRPr="00DD3E16">
        <w:rPr>
          <w:rFonts w:ascii="Times New Roman" w:hAnsi="Times New Roman" w:cs="Times New Roman"/>
          <w:i/>
          <w:iCs/>
          <w:lang w:val="en-US"/>
        </w:rPr>
        <w:t>43</w:t>
      </w:r>
      <w:r w:rsidRPr="00DD3E16">
        <w:rPr>
          <w:rFonts w:ascii="Times New Roman" w:hAnsi="Times New Roman" w:cs="Times New Roman"/>
          <w:i/>
          <w:iCs/>
          <w:lang w:val="en-US"/>
        </w:rPr>
        <w:t>)</w:t>
      </w:r>
      <w:r w:rsidRPr="00DD3E16">
        <w:rPr>
          <w:rFonts w:ascii="Times New Roman" w:hAnsi="Times New Roman" w:cs="Times New Roman"/>
          <w:lang w:val="en-US"/>
        </w:rPr>
        <w:t xml:space="preserve">. As a consequence, we propose here to distinguish the </w:t>
      </w:r>
      <w:r w:rsidRPr="00DD3E16">
        <w:rPr>
          <w:rFonts w:ascii="Times New Roman" w:hAnsi="Times New Roman" w:cs="Times New Roman"/>
          <w:i/>
          <w:iCs/>
          <w:lang w:val="en-US"/>
        </w:rPr>
        <w:t>Rumex balcanicus</w:t>
      </w:r>
      <w:r w:rsidRPr="00DD3E16">
        <w:rPr>
          <w:rFonts w:ascii="Times New Roman" w:hAnsi="Times New Roman" w:cs="Times New Roman"/>
          <w:lang w:val="en-US"/>
        </w:rPr>
        <w:t xml:space="preserve"> communities found in these two areas in the form of two different associations. The communities of the Vlasina Plateau are here included in the new association </w:t>
      </w:r>
      <w:r w:rsidRPr="00DD3E16">
        <w:rPr>
          <w:rFonts w:ascii="Times New Roman" w:hAnsi="Times New Roman" w:cs="Times New Roman"/>
          <w:i/>
          <w:iCs/>
          <w:lang w:val="en-US"/>
        </w:rPr>
        <w:t>Brachythecio rivulare-Rumicetum balcanici</w:t>
      </w:r>
      <w:r w:rsidRPr="00DD3E16">
        <w:rPr>
          <w:rFonts w:ascii="Times New Roman" w:hAnsi="Times New Roman" w:cs="Times New Roman"/>
          <w:lang w:val="en-US"/>
        </w:rPr>
        <w:t xml:space="preserve"> ass nov hoc loco. The communities of Mt. Bjelasica are provisionally named with the only nomenclatural reference available at present, that is, the invalid name </w:t>
      </w:r>
      <w:r w:rsidRPr="00DD3E16">
        <w:rPr>
          <w:rFonts w:ascii="Times New Roman" w:hAnsi="Times New Roman" w:cs="Times New Roman"/>
          <w:i/>
          <w:iCs/>
          <w:lang w:val="en-US"/>
        </w:rPr>
        <w:t>Rumicetum balcanici</w:t>
      </w:r>
      <w:r w:rsidRPr="00DD3E16">
        <w:rPr>
          <w:rFonts w:ascii="Times New Roman" w:hAnsi="Times New Roman" w:cs="Times New Roman"/>
          <w:lang w:val="en-US"/>
        </w:rPr>
        <w:t xml:space="preserve"> Lakušić (1965) 1973. In fact, R. Lakušić </w:t>
      </w:r>
      <w:r w:rsidRPr="00DD3E16">
        <w:rPr>
          <w:rFonts w:ascii="Times New Roman" w:hAnsi="Times New Roman" w:cs="Times New Roman"/>
          <w:i/>
          <w:iCs/>
          <w:lang w:val="en-US"/>
        </w:rPr>
        <w:t>(10)</w:t>
      </w:r>
      <w:r w:rsidRPr="00DD3E16">
        <w:rPr>
          <w:rFonts w:ascii="Times New Roman" w:hAnsi="Times New Roman" w:cs="Times New Roman"/>
          <w:lang w:val="en-US"/>
        </w:rPr>
        <w:t xml:space="preserve"> did not provide any phytosociological table or single relevé usable for a possible validation or for the proposal of a new name.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p>
    <w:p w:rsidR="00461B01" w:rsidRPr="00DD3E16" w:rsidRDefault="00461B01" w:rsidP="009B5912">
      <w:pPr>
        <w:spacing w:after="0" w:line="240" w:lineRule="auto"/>
        <w:ind w:left="142" w:right="142" w:hanging="284"/>
        <w:rPr>
          <w:rFonts w:ascii="Times New Roman" w:hAnsi="Times New Roman" w:cs="Times New Roman"/>
          <w:lang w:val="en-US"/>
        </w:rPr>
      </w:pPr>
      <w:r w:rsidRPr="00DD3E16">
        <w:rPr>
          <w:rFonts w:ascii="Times New Roman" w:hAnsi="Times New Roman" w:cs="Times New Roman"/>
          <w:i/>
          <w:iCs/>
          <w:sz w:val="24"/>
          <w:szCs w:val="24"/>
          <w:lang w:val="en-US"/>
        </w:rPr>
        <w:t>Molinio arundinaceae-Adenophoretum lilifoliae</w:t>
      </w:r>
      <w:r w:rsidRPr="00DD3E16">
        <w:rPr>
          <w:rFonts w:ascii="Times New Roman" w:hAnsi="Times New Roman" w:cs="Times New Roman"/>
          <w:sz w:val="24"/>
          <w:szCs w:val="24"/>
          <w:lang w:val="en-US"/>
        </w:rPr>
        <w:t xml:space="preserve"> Lakušić &amp; Redžić ex D. Lakušić , Ranđelović &amp; Di</w:t>
      </w:r>
      <w:r w:rsidRPr="00DD3E16">
        <w:rPr>
          <w:rFonts w:ascii="Times New Roman" w:hAnsi="Times New Roman" w:cs="Times New Roman"/>
          <w:lang w:val="en-US"/>
        </w:rPr>
        <w:t xml:space="preserve"> Pietro  ass. nov. hoc loco</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Cicerbition pancicii, Rumicetalia balcanici (Adenostyletalia), Mulgedio-Aconitetea</w:t>
      </w:r>
      <w:r w:rsidRPr="00DD3E16">
        <w:rPr>
          <w:rFonts w:ascii="Times New Roman" w:hAnsi="Times New Roman" w:cs="Times New Roman"/>
          <w:lang w:val="it-IT"/>
        </w:rPr>
        <w:t>)</w:t>
      </w:r>
    </w:p>
    <w:p w:rsidR="00461B01" w:rsidRPr="00DD3E16" w:rsidRDefault="00461B01" w:rsidP="009B5912">
      <w:pPr>
        <w:spacing w:after="0" w:line="240" w:lineRule="auto"/>
        <w:ind w:left="142" w:right="142"/>
        <w:rPr>
          <w:rFonts w:ascii="Times New Roman" w:hAnsi="Times New Roman" w:cs="Times New Roman"/>
        </w:rPr>
      </w:pPr>
      <w:r w:rsidRPr="00DD3E16">
        <w:rPr>
          <w:rFonts w:ascii="Times New Roman" w:hAnsi="Times New Roman" w:cs="Times New Roman"/>
        </w:rPr>
        <w:t xml:space="preserve">[Orig. </w:t>
      </w:r>
      <w:r w:rsidRPr="00DD3E16">
        <w:rPr>
          <w:rFonts w:ascii="Times New Roman" w:hAnsi="Times New Roman" w:cs="Times New Roman"/>
          <w:i/>
          <w:iCs/>
        </w:rPr>
        <w:t>Molinio-Adenophoretum lilifoliae</w:t>
      </w:r>
      <w:r w:rsidRPr="00DD3E16">
        <w:rPr>
          <w:rFonts w:ascii="Times New Roman" w:hAnsi="Times New Roman" w:cs="Times New Roman"/>
        </w:rPr>
        <w:t xml:space="preserve"> Lakušić &amp; Redžić 1988, (Art. 3b)]</w:t>
      </w:r>
    </w:p>
    <w:p w:rsidR="00461B01" w:rsidRPr="00DD3E16" w:rsidRDefault="00461B01" w:rsidP="009B5912">
      <w:pPr>
        <w:spacing w:after="0" w:line="240" w:lineRule="auto"/>
        <w:ind w:left="142" w:right="142"/>
        <w:rPr>
          <w:rFonts w:ascii="Times New Roman" w:hAnsi="Times New Roman" w:cs="Times New Roman"/>
        </w:rPr>
      </w:pP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Type relevé (holotypus hoc loco designatus): Lakušić  &amp; Redžić 1989, p. 150, Tab. 4, rel. 2.</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rPr>
      </w:pPr>
      <w:r w:rsidRPr="00DD3E16">
        <w:rPr>
          <w:rFonts w:ascii="Times New Roman" w:hAnsi="Times New Roman" w:cs="Times New Roman"/>
        </w:rPr>
        <w:t xml:space="preserve">Name-giving species: </w:t>
      </w:r>
      <w:r w:rsidRPr="00DD3E16">
        <w:rPr>
          <w:rFonts w:ascii="Times New Roman" w:hAnsi="Times New Roman" w:cs="Times New Roman"/>
          <w:i/>
          <w:iCs/>
        </w:rPr>
        <w:t>Molinia arundinacea</w:t>
      </w:r>
      <w:r w:rsidRPr="00DD3E16">
        <w:rPr>
          <w:rFonts w:ascii="Times New Roman" w:hAnsi="Times New Roman" w:cs="Times New Roman"/>
        </w:rPr>
        <w:t xml:space="preserve">, </w:t>
      </w:r>
      <w:r w:rsidRPr="00DD3E16">
        <w:rPr>
          <w:rFonts w:ascii="Times New Roman" w:hAnsi="Times New Roman" w:cs="Times New Roman"/>
          <w:i/>
          <w:iCs/>
        </w:rPr>
        <w:t>Adenophora lilifolia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it-IT"/>
        </w:rPr>
        <w:t>Molinia arundinacea</w:t>
      </w:r>
      <w:r w:rsidRPr="00DD3E16">
        <w:rPr>
          <w:rFonts w:ascii="Times New Roman" w:hAnsi="Times New Roman" w:cs="Times New Roman"/>
          <w:lang w:val="it-IT"/>
        </w:rPr>
        <w:t xml:space="preserve">, </w:t>
      </w:r>
      <w:r w:rsidRPr="00DD3E16">
        <w:rPr>
          <w:rFonts w:ascii="Times New Roman" w:hAnsi="Times New Roman" w:cs="Times New Roman"/>
          <w:i/>
          <w:iCs/>
          <w:lang w:val="it-IT"/>
        </w:rPr>
        <w:t>Adenophora lilifolia, Lactuca pancicii</w:t>
      </w:r>
      <w:r w:rsidRPr="00DD3E16">
        <w:rPr>
          <w:rFonts w:ascii="Times New Roman" w:hAnsi="Times New Roman" w:cs="Times New Roman"/>
          <w:lang w:val="it-IT"/>
        </w:rPr>
        <w:t xml:space="preserve">, </w:t>
      </w:r>
      <w:r w:rsidRPr="00DD3E16">
        <w:rPr>
          <w:rFonts w:ascii="Times New Roman" w:hAnsi="Times New Roman" w:cs="Times New Roman"/>
          <w:i/>
          <w:iCs/>
          <w:lang w:val="it-IT"/>
        </w:rPr>
        <w:t>Clematis recta.</w:t>
      </w:r>
    </w:p>
    <w:p w:rsidR="00461B01" w:rsidRPr="00DD3E16" w:rsidRDefault="00461B01" w:rsidP="009B5912">
      <w:pPr>
        <w:pStyle w:val="Paragrafoelenco"/>
        <w:numPr>
          <w:ilvl w:val="0"/>
          <w:numId w:val="26"/>
        </w:numPr>
        <w:spacing w:after="0" w:line="240" w:lineRule="auto"/>
        <w:ind w:left="142" w:right="142"/>
        <w:rPr>
          <w:rFonts w:ascii="Times New Roman" w:hAnsi="Times New Roman" w:cs="Times New Roman"/>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Calamagrostis varia, Thalictrum simplex, Prunella vulgaris.</w:t>
      </w: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spacing w:after="0" w:line="240" w:lineRule="auto"/>
        <w:ind w:left="142" w:right="142" w:hanging="284"/>
        <w:rPr>
          <w:rFonts w:ascii="Times New Roman" w:hAnsi="Times New Roman" w:cs="Times New Roman"/>
          <w:sz w:val="24"/>
          <w:szCs w:val="24"/>
          <w:lang w:val="pt-BR"/>
        </w:rPr>
      </w:pPr>
      <w:r w:rsidRPr="00DD3E16">
        <w:rPr>
          <w:rFonts w:ascii="Times New Roman" w:hAnsi="Times New Roman" w:cs="Times New Roman"/>
          <w:i/>
          <w:iCs/>
          <w:sz w:val="24"/>
          <w:szCs w:val="24"/>
          <w:lang w:val="pt-BR"/>
        </w:rPr>
        <w:t>Ranunculetum serbici</w:t>
      </w:r>
      <w:r w:rsidRPr="00DD3E16">
        <w:rPr>
          <w:rFonts w:ascii="Times New Roman" w:hAnsi="Times New Roman" w:cs="Times New Roman"/>
          <w:sz w:val="24"/>
          <w:szCs w:val="24"/>
          <w:lang w:val="pt-BR"/>
        </w:rPr>
        <w:t xml:space="preserve"> Lakušić et al. 1987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Ranunculetum serbici</w:t>
      </w:r>
      <w:r w:rsidRPr="00DD3E16">
        <w:rPr>
          <w:rFonts w:ascii="Times New Roman" w:hAnsi="Times New Roman" w:cs="Times New Roman"/>
          <w:lang w:val="it-IT"/>
        </w:rPr>
        <w:t xml:space="preserve"> Lakušić R., Mišić Lj. </w:t>
      </w:r>
      <w:r w:rsidRPr="00DD3E16">
        <w:rPr>
          <w:rFonts w:ascii="Times New Roman" w:hAnsi="Times New Roman" w:cs="Times New Roman"/>
        </w:rPr>
        <w:t>&amp; Golić S. 1987, (Art. 3b)]</w:t>
      </w:r>
    </w:p>
    <w:p w:rsidR="00461B01" w:rsidRPr="00DD3E16" w:rsidRDefault="00461B01" w:rsidP="009B5912">
      <w:pPr>
        <w:pStyle w:val="Paragrafoelenco"/>
        <w:spacing w:after="0" w:line="240" w:lineRule="auto"/>
        <w:ind w:left="142" w:right="142"/>
        <w:rPr>
          <w:rFonts w:ascii="Times New Roman" w:hAnsi="Times New Roman" w:cs="Times New Roman"/>
        </w:rPr>
      </w:pP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rPr>
      </w:pPr>
      <w:r w:rsidRPr="00DD3E16">
        <w:rPr>
          <w:rFonts w:ascii="Times New Roman" w:hAnsi="Times New Roman" w:cs="Times New Roman"/>
        </w:rPr>
        <w:t>Type relevé (holotypus hoc loco designatus): Lakušić et al, 1987, Tab. 1, rel. 5.</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Diagnostic taxa: </w:t>
      </w:r>
      <w:r w:rsidRPr="00DD3E16">
        <w:rPr>
          <w:rFonts w:ascii="Times New Roman" w:hAnsi="Times New Roman" w:cs="Times New Roman"/>
          <w:i/>
          <w:iCs/>
        </w:rPr>
        <w:t>Ranunculus serbicus</w:t>
      </w:r>
    </w:p>
    <w:p w:rsidR="00461B01" w:rsidRPr="00DD3E16" w:rsidRDefault="00461B01" w:rsidP="009B5912">
      <w:pPr>
        <w:pStyle w:val="Paragrafoelenco"/>
        <w:numPr>
          <w:ilvl w:val="0"/>
          <w:numId w:val="25"/>
        </w:numPr>
        <w:spacing w:after="0" w:line="240" w:lineRule="auto"/>
        <w:ind w:left="142" w:right="142"/>
        <w:rPr>
          <w:rFonts w:ascii="Times New Roman" w:hAnsi="Times New Roman" w:cs="Times New Roman"/>
          <w:lang w:val="en-US"/>
        </w:rPr>
      </w:pPr>
      <w:r w:rsidRPr="00DD3E16">
        <w:rPr>
          <w:rFonts w:ascii="Times New Roman" w:hAnsi="Times New Roman" w:cs="Times New Roman"/>
          <w:lang w:val="en-US"/>
        </w:rPr>
        <w:t xml:space="preserve">Constant taxa: </w:t>
      </w:r>
      <w:r w:rsidRPr="00DD3E16">
        <w:rPr>
          <w:rFonts w:ascii="Times New Roman" w:hAnsi="Times New Roman" w:cs="Times New Roman"/>
          <w:i/>
          <w:iCs/>
          <w:lang w:val="en-US"/>
        </w:rPr>
        <w:t>Myosotis palustris, Cardamine matthiolii, Filipendula ulmaria, Mentha longifolia, Ranunculus aconitifolius</w:t>
      </w:r>
    </w:p>
    <w:p w:rsidR="00461B01" w:rsidRPr="00DD3E16" w:rsidRDefault="00461B01" w:rsidP="009B5912">
      <w:pPr>
        <w:spacing w:after="0" w:line="240" w:lineRule="auto"/>
        <w:ind w:left="142" w:right="142" w:hanging="284"/>
        <w:rPr>
          <w:rFonts w:ascii="Times New Roman" w:hAnsi="Times New Roman" w:cs="Times New Roman"/>
          <w:i/>
          <w:iCs/>
          <w:lang w:val="en-US"/>
        </w:rPr>
      </w:pPr>
    </w:p>
    <w:p w:rsidR="00461B01" w:rsidRPr="00DD3E16" w:rsidRDefault="00461B01" w:rsidP="009B5912">
      <w:pPr>
        <w:spacing w:after="0" w:line="240" w:lineRule="auto"/>
        <w:ind w:left="142" w:right="142" w:hanging="284"/>
        <w:rPr>
          <w:rFonts w:ascii="Times New Roman" w:hAnsi="Times New Roman" w:cs="Times New Roman"/>
          <w:sz w:val="24"/>
          <w:szCs w:val="24"/>
          <w:lang w:val="en-US"/>
        </w:rPr>
      </w:pPr>
      <w:r w:rsidRPr="00DD3E16">
        <w:rPr>
          <w:rFonts w:ascii="Times New Roman" w:hAnsi="Times New Roman" w:cs="Times New Roman"/>
          <w:i/>
          <w:iCs/>
          <w:sz w:val="24"/>
          <w:szCs w:val="24"/>
          <w:lang w:val="en-US"/>
        </w:rPr>
        <w:t>Equiseto polystachii-Ranunculetum serbici</w:t>
      </w:r>
      <w:r w:rsidRPr="00DD3E16">
        <w:rPr>
          <w:rFonts w:ascii="Times New Roman" w:hAnsi="Times New Roman" w:cs="Times New Roman"/>
          <w:sz w:val="24"/>
          <w:szCs w:val="24"/>
          <w:lang w:val="en-US"/>
        </w:rPr>
        <w:t xml:space="preserve"> V. Randjelović ex D. Lakušić , Ranđelović &amp; Di Pietro  ass. nov. hoc loco </w:t>
      </w: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Ranunculion serbici, Rumicetalia balcanici (Adenostyletalia), Mulgedio-Aconitetea</w:t>
      </w:r>
      <w:r w:rsidRPr="00DD3E16">
        <w:rPr>
          <w:rFonts w:ascii="Times New Roman" w:hAnsi="Times New Roman" w:cs="Times New Roman"/>
          <w:lang w:val="it-IT"/>
        </w:rPr>
        <w:t>)</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[Orig. </w:t>
      </w:r>
      <w:r w:rsidRPr="00DD3E16">
        <w:rPr>
          <w:rFonts w:ascii="Times New Roman" w:hAnsi="Times New Roman" w:cs="Times New Roman"/>
          <w:i/>
          <w:iCs/>
          <w:lang w:val="it-IT"/>
        </w:rPr>
        <w:t xml:space="preserve">Polystachio-Ranunculetum serbicae </w:t>
      </w:r>
      <w:r w:rsidRPr="00DD3E16">
        <w:rPr>
          <w:rFonts w:ascii="Times New Roman" w:hAnsi="Times New Roman" w:cs="Times New Roman"/>
          <w:lang w:val="it-IT"/>
        </w:rPr>
        <w:t>Ranđelović in Ranđelović &amp; Zlatković 2010 (Art. 3o; 5)]</w:t>
      </w:r>
    </w:p>
    <w:p w:rsidR="00461B01" w:rsidRPr="00DD3E16" w:rsidRDefault="00461B01" w:rsidP="009B5912">
      <w:pPr>
        <w:pStyle w:val="Paragrafoelenco"/>
        <w:spacing w:after="0" w:line="240" w:lineRule="auto"/>
        <w:ind w:left="142" w:right="142"/>
        <w:rPr>
          <w:rFonts w:ascii="Times New Roman" w:hAnsi="Times New Roman" w:cs="Times New Roman"/>
          <w:lang w:val="it-IT"/>
        </w:rPr>
      </w:pP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rPr>
      </w:pPr>
      <w:r w:rsidRPr="00DD3E16">
        <w:rPr>
          <w:rFonts w:ascii="Times New Roman" w:hAnsi="Times New Roman" w:cs="Times New Roman"/>
        </w:rPr>
        <w:t>Type relevé (holotypus hoc loco designatus): Ranđelović &amp; Zlatković 2010, p 275, Tab. 27, rel. 1.</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Ranunculus serbicus</w:t>
      </w:r>
      <w:r w:rsidRPr="00DD3E16">
        <w:rPr>
          <w:rFonts w:ascii="Times New Roman" w:hAnsi="Times New Roman" w:cs="Times New Roman"/>
          <w:lang w:val="en-US"/>
        </w:rPr>
        <w:t xml:space="preserve">, </w:t>
      </w:r>
      <w:r w:rsidRPr="00DD3E16">
        <w:rPr>
          <w:rFonts w:ascii="Times New Roman" w:hAnsi="Times New Roman" w:cs="Times New Roman"/>
          <w:i/>
          <w:iCs/>
          <w:lang w:val="en-US"/>
        </w:rPr>
        <w:t>Equisetum palustris</w:t>
      </w:r>
      <w:r w:rsidRPr="00DD3E16">
        <w:rPr>
          <w:rFonts w:ascii="Times New Roman" w:hAnsi="Times New Roman" w:cs="Times New Roman"/>
          <w:lang w:val="en-US"/>
        </w:rPr>
        <w:t xml:space="preserve"> var. </w:t>
      </w:r>
      <w:r w:rsidRPr="00DD3E16">
        <w:rPr>
          <w:rFonts w:ascii="Times New Roman" w:hAnsi="Times New Roman" w:cs="Times New Roman"/>
          <w:i/>
          <w:iCs/>
          <w:lang w:val="en-US"/>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pt-BR"/>
        </w:rPr>
      </w:pPr>
      <w:r w:rsidRPr="00DD3E16">
        <w:rPr>
          <w:rFonts w:ascii="Times New Roman" w:hAnsi="Times New Roman" w:cs="Times New Roman"/>
          <w:lang w:val="pt-BR"/>
        </w:rPr>
        <w:t xml:space="preserve">Diagnostic taxa: </w:t>
      </w:r>
      <w:r w:rsidRPr="00DD3E16">
        <w:rPr>
          <w:rFonts w:ascii="Times New Roman" w:hAnsi="Times New Roman" w:cs="Times New Roman"/>
          <w:i/>
          <w:iCs/>
          <w:lang w:val="pt-BR"/>
        </w:rPr>
        <w:t>Ranunculus serbicus</w:t>
      </w:r>
      <w:r w:rsidRPr="00DD3E16">
        <w:rPr>
          <w:rFonts w:ascii="Times New Roman" w:hAnsi="Times New Roman" w:cs="Times New Roman"/>
          <w:lang w:val="pt-BR"/>
        </w:rPr>
        <w:t xml:space="preserve">, </w:t>
      </w:r>
      <w:r w:rsidRPr="00DD3E16">
        <w:rPr>
          <w:rFonts w:ascii="Times New Roman" w:hAnsi="Times New Roman" w:cs="Times New Roman"/>
          <w:i/>
          <w:iCs/>
          <w:lang w:val="pt-BR"/>
        </w:rPr>
        <w:t>Equisetum palustris</w:t>
      </w:r>
      <w:r w:rsidRPr="00DD3E16">
        <w:rPr>
          <w:rFonts w:ascii="Times New Roman" w:hAnsi="Times New Roman" w:cs="Times New Roman"/>
          <w:lang w:val="pt-BR"/>
        </w:rPr>
        <w:t xml:space="preserve"> var. </w:t>
      </w:r>
      <w:r w:rsidRPr="00DD3E16">
        <w:rPr>
          <w:rFonts w:ascii="Times New Roman" w:hAnsi="Times New Roman" w:cs="Times New Roman"/>
          <w:i/>
          <w:iCs/>
          <w:lang w:val="pt-BR"/>
        </w:rPr>
        <w:t>polystachis</w:t>
      </w:r>
    </w:p>
    <w:p w:rsidR="00461B01" w:rsidRPr="00DD3E16" w:rsidRDefault="00461B01" w:rsidP="009B5912">
      <w:pPr>
        <w:pStyle w:val="Paragrafoelenco"/>
        <w:numPr>
          <w:ilvl w:val="0"/>
          <w:numId w:val="24"/>
        </w:numPr>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Chaeroph</w:t>
      </w:r>
      <w:r w:rsidRPr="00DD3E16">
        <w:rPr>
          <w:rFonts w:ascii="Times New Roman" w:hAnsi="Times New Roman" w:cs="Times New Roman"/>
          <w:i/>
          <w:iCs/>
          <w:lang w:val="sr-Latn-CS"/>
        </w:rPr>
        <w:t>yllum hirsutum, Epilobium hirsutum var. villosum, Fiipendula ulmaria, Veratrum lobelianum, Equistum palustre, Mentha longifolia, Myosotis scorpioides, Caltha palustris, Juncus effusus, Oenanthe banatica</w:t>
      </w:r>
      <w:r w:rsidRPr="00DD3E16">
        <w:rPr>
          <w:rFonts w:ascii="Times New Roman" w:hAnsi="Times New Roman" w:cs="Times New Roman"/>
          <w:lang w:val="sr-Latn-CS"/>
        </w:rPr>
        <w:t>.</w:t>
      </w:r>
    </w:p>
    <w:p w:rsidR="00461B01" w:rsidRPr="00DD3E16" w:rsidRDefault="00461B01" w:rsidP="009B5912">
      <w:pPr>
        <w:pStyle w:val="Paragrafoelenco"/>
        <w:spacing w:after="0" w:line="240" w:lineRule="auto"/>
        <w:ind w:left="142" w:right="142"/>
        <w:jc w:val="both"/>
        <w:rPr>
          <w:rFonts w:ascii="Times New Roman" w:hAnsi="Times New Roman" w:cs="Times New Roman"/>
          <w:lang w:val="sr-Latn-CS"/>
        </w:rPr>
      </w:pPr>
    </w:p>
    <w:p w:rsidR="00461B01" w:rsidRPr="00DD3E16" w:rsidRDefault="00461B01" w:rsidP="009B5912">
      <w:pPr>
        <w:pStyle w:val="Paragrafoelenco"/>
        <w:spacing w:after="0" w:line="240" w:lineRule="auto"/>
        <w:ind w:left="142" w:right="142"/>
        <w:rPr>
          <w:rFonts w:ascii="Times New Roman" w:hAnsi="Times New Roman" w:cs="Times New Roman"/>
          <w:i/>
          <w:iCs/>
          <w:lang w:val="pt-BR"/>
        </w:rPr>
      </w:pPr>
    </w:p>
    <w:p w:rsidR="00461B01" w:rsidRPr="00DD3E16" w:rsidRDefault="00461B01" w:rsidP="009B5912">
      <w:pPr>
        <w:pStyle w:val="Paragrafoelenco"/>
        <w:spacing w:after="0" w:line="240" w:lineRule="auto"/>
        <w:ind w:left="142" w:right="142"/>
        <w:jc w:val="both"/>
        <w:rPr>
          <w:rFonts w:ascii="Times New Roman" w:hAnsi="Times New Roman" w:cs="Times New Roman"/>
          <w:b/>
          <w:bCs/>
          <w:lang w:val="en-US"/>
        </w:rPr>
      </w:pPr>
      <w:r w:rsidRPr="00DD3E16">
        <w:rPr>
          <w:rFonts w:ascii="Times New Roman" w:hAnsi="Times New Roman" w:cs="Times New Roman"/>
          <w:b/>
          <w:bCs/>
          <w:lang w:val="en-US"/>
        </w:rPr>
        <w:t xml:space="preserve">A new association and a lectotypification in the alliance </w:t>
      </w:r>
      <w:r w:rsidRPr="00DD3E16">
        <w:rPr>
          <w:rFonts w:ascii="Times New Roman" w:hAnsi="Times New Roman" w:cs="Times New Roman"/>
          <w:b/>
          <w:bCs/>
          <w:i/>
          <w:iCs/>
          <w:lang w:val="en-US"/>
        </w:rPr>
        <w:t>Petasition doerflerii</w:t>
      </w:r>
    </w:p>
    <w:p w:rsidR="00461B01" w:rsidRPr="00DD3E16" w:rsidRDefault="00461B01" w:rsidP="009B5912">
      <w:pPr>
        <w:pStyle w:val="Paragrafoelenco"/>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en-US"/>
        </w:rPr>
      </w:pPr>
      <w:r w:rsidRPr="00DD3E16">
        <w:rPr>
          <w:rFonts w:ascii="Times New Roman" w:hAnsi="Times New Roman" w:cs="Times New Roman"/>
          <w:i/>
          <w:iCs/>
          <w:sz w:val="24"/>
          <w:szCs w:val="24"/>
          <w:lang w:val="en-US"/>
        </w:rPr>
        <w:t>Doronico-Wulfenietum blecicii</w:t>
      </w:r>
      <w:r w:rsidRPr="00DD3E16">
        <w:rPr>
          <w:rFonts w:ascii="Times New Roman" w:hAnsi="Times New Roman" w:cs="Times New Roman"/>
          <w:b/>
          <w:bCs/>
          <w:i/>
          <w:iCs/>
          <w:sz w:val="24"/>
          <w:szCs w:val="24"/>
          <w:lang w:val="en-US"/>
        </w:rPr>
        <w:t xml:space="preserve"> </w:t>
      </w:r>
      <w:r w:rsidRPr="00DD3E16">
        <w:rPr>
          <w:rFonts w:ascii="Times New Roman" w:hAnsi="Times New Roman" w:cs="Times New Roman"/>
          <w:sz w:val="24"/>
          <w:szCs w:val="24"/>
          <w:lang w:val="en-US"/>
        </w:rPr>
        <w:t>Lakušić 1968</w:t>
      </w:r>
    </w:p>
    <w:p w:rsidR="00461B01" w:rsidRPr="00DD3E16" w:rsidRDefault="00461B01" w:rsidP="009B5912">
      <w:pPr>
        <w:pStyle w:val="Paragrafoelenco"/>
        <w:spacing w:after="0" w:line="240" w:lineRule="auto"/>
        <w:ind w:left="142" w:right="142"/>
        <w:jc w:val="both"/>
        <w:rPr>
          <w:rStyle w:val="apple-converted-space"/>
          <w:rFonts w:ascii="Times New Roman" w:hAnsi="Times New Roman" w:cs="Times New Roman"/>
          <w:b/>
          <w:bCs/>
          <w:i/>
          <w:iCs/>
          <w:shd w:val="clear" w:color="auto" w:fill="FFFFFF"/>
          <w:lang w:val="en-US" w:eastAsia="ja-JP"/>
        </w:rPr>
      </w:pPr>
      <w:r w:rsidRPr="00DD3E16">
        <w:rPr>
          <w:rFonts w:ascii="Times New Roman" w:hAnsi="Times New Roman" w:cs="Times New Roman"/>
          <w:lang w:val="en-US"/>
        </w:rPr>
        <w:t>(</w:t>
      </w:r>
      <w:r w:rsidRPr="00DD3E16">
        <w:rPr>
          <w:rFonts w:ascii="Times New Roman" w:hAnsi="Times New Roman" w:cs="Times New Roman"/>
          <w:i/>
          <w:iCs/>
          <w:lang w:val="en-US"/>
        </w:rPr>
        <w:t>Petasition doerfleri, Thlaspietalia rotundifolii (prov.), Thlaspietea rotundifolii</w:t>
      </w:r>
      <w:r w:rsidRPr="00DD3E16">
        <w:rPr>
          <w:rFonts w:ascii="Times New Roman" w:hAnsi="Times New Roman" w:cs="Times New Roman"/>
          <w:shd w:val="clear" w:color="auto" w:fill="FFFFFF"/>
          <w:lang w:val="en-US" w:eastAsia="ja-JP"/>
        </w:rPr>
        <w:t>)</w:t>
      </w:r>
      <w:r w:rsidRPr="00DD3E16">
        <w:rPr>
          <w:rStyle w:val="apple-converted-space"/>
          <w:rFonts w:ascii="Times New Roman" w:hAnsi="Times New Roman" w:cs="Times New Roman"/>
          <w:b/>
          <w:bCs/>
          <w:i/>
          <w:iCs/>
          <w:shd w:val="clear" w:color="auto" w:fill="FFFFFF"/>
          <w:lang w:val="en-US" w:eastAsia="ja-JP"/>
        </w:rPr>
        <w:t xml:space="preserve"> </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rPr>
      </w:pPr>
      <w:r w:rsidRPr="00DD3E16">
        <w:rPr>
          <w:rFonts w:ascii="Times New Roman" w:hAnsi="Times New Roman" w:cs="Times New Roman"/>
          <w:lang w:val="en-US"/>
        </w:rPr>
        <w:t>Type</w:t>
      </w:r>
      <w:r w:rsidRPr="00DD3E16">
        <w:rPr>
          <w:rFonts w:ascii="Times New Roman" w:hAnsi="Times New Roman" w:cs="Times New Roman"/>
        </w:rPr>
        <w:t xml:space="preserve"> relevé (lectotypus hoc loco designatus): </w:t>
      </w:r>
      <w:r w:rsidRPr="00DD3E16">
        <w:rPr>
          <w:rFonts w:ascii="Times New Roman" w:hAnsi="Times New Roman" w:cs="Times New Roman"/>
          <w:lang w:val="en-US"/>
        </w:rPr>
        <w:t>Lakušić 1968, p 39, Tab. 27, rel. 3)</w:t>
      </w:r>
      <w:r w:rsidRPr="00DD3E16">
        <w:rPr>
          <w:rFonts w:ascii="Times New Roman" w:hAnsi="Times New Roman" w:cs="Times New Roman"/>
        </w:rPr>
        <w:t>.</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w:t>
      </w:r>
    </w:p>
    <w:p w:rsidR="00461B01" w:rsidRPr="00DD3E16" w:rsidRDefault="00461B01" w:rsidP="009A7741">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sr-Latn-CS"/>
        </w:rPr>
      </w:pPr>
      <w:r w:rsidRPr="00DD3E16">
        <w:rPr>
          <w:rFonts w:ascii="Times New Roman" w:hAnsi="Times New Roman" w:cs="Times New Roman"/>
          <w:lang w:val="en-US"/>
        </w:rPr>
        <w:t xml:space="preserve">Diagnostic taxa: </w:t>
      </w:r>
      <w:r w:rsidRPr="00DD3E16">
        <w:rPr>
          <w:rFonts w:ascii="Times New Roman" w:hAnsi="Times New Roman" w:cs="Times New Roman"/>
          <w:i/>
          <w:iCs/>
          <w:lang w:val="en-US"/>
        </w:rPr>
        <w:t>Doronicum columnae</w:t>
      </w:r>
      <w:r w:rsidRPr="00DD3E16">
        <w:rPr>
          <w:rFonts w:ascii="Times New Roman" w:hAnsi="Times New Roman" w:cs="Times New Roman"/>
          <w:lang w:val="en-US"/>
        </w:rPr>
        <w:t xml:space="preserve">. </w:t>
      </w:r>
      <w:r w:rsidRPr="00DD3E16">
        <w:rPr>
          <w:rFonts w:ascii="Times New Roman" w:hAnsi="Times New Roman" w:cs="Times New Roman"/>
          <w:i/>
          <w:iCs/>
          <w:lang w:val="en-US"/>
        </w:rPr>
        <w:t>Wulfenia carinthiaca, Ranunculus breyininus</w:t>
      </w:r>
    </w:p>
    <w:p w:rsidR="0082338D"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Constant taxa: </w:t>
      </w:r>
      <w:r w:rsidRPr="0082338D">
        <w:rPr>
          <w:rFonts w:ascii="Times New Roman" w:hAnsi="Times New Roman" w:cs="Times New Roman"/>
          <w:i/>
          <w:iCs/>
          <w:lang w:val="sr-Latn-CS"/>
        </w:rPr>
        <w:t xml:space="preserve">Adenostyles alliariae, Sedum magellense, Arabis alpina, Cardamine glauca, Gymnocarpium robertianum. </w:t>
      </w:r>
    </w:p>
    <w:p w:rsidR="00461B01" w:rsidRPr="0082338D" w:rsidRDefault="00461B01" w:rsidP="009B5912">
      <w:pPr>
        <w:pStyle w:val="Paragrafoelenco"/>
        <w:numPr>
          <w:ilvl w:val="0"/>
          <w:numId w:val="22"/>
        </w:numPr>
        <w:autoSpaceDE w:val="0"/>
        <w:autoSpaceDN w:val="0"/>
        <w:adjustRightInd w:val="0"/>
        <w:spacing w:after="0" w:line="240" w:lineRule="auto"/>
        <w:ind w:left="142" w:right="142"/>
        <w:jc w:val="both"/>
        <w:rPr>
          <w:rFonts w:ascii="Times New Roman" w:hAnsi="Times New Roman" w:cs="Times New Roman"/>
          <w:lang w:val="en-US"/>
        </w:rPr>
      </w:pPr>
      <w:r w:rsidRPr="0082338D">
        <w:rPr>
          <w:rFonts w:ascii="Times New Roman" w:hAnsi="Times New Roman" w:cs="Times New Roman"/>
          <w:lang w:val="sr-Latn-CS"/>
        </w:rPr>
        <w:t xml:space="preserve">Note: A recent paper </w:t>
      </w:r>
      <w:r w:rsidRPr="0082338D">
        <w:rPr>
          <w:rFonts w:ascii="Times New Roman" w:hAnsi="Times New Roman" w:cs="Times New Roman"/>
          <w:lang w:val="en-US"/>
        </w:rPr>
        <w:t xml:space="preserve">on the evolution, phylogeny and systematics of the genus </w:t>
      </w:r>
      <w:r w:rsidRPr="0082338D">
        <w:rPr>
          <w:rFonts w:ascii="Times New Roman" w:hAnsi="Times New Roman" w:cs="Times New Roman"/>
          <w:i/>
          <w:iCs/>
          <w:lang w:val="en-US"/>
        </w:rPr>
        <w:t>Wulfenia</w:t>
      </w:r>
      <w:r w:rsidRPr="0082338D">
        <w:rPr>
          <w:rFonts w:ascii="Times New Roman" w:hAnsi="Times New Roman" w:cs="Times New Roman"/>
          <w:lang w:val="en-US"/>
        </w:rPr>
        <w:t xml:space="preserve">,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has shown that the split of the </w:t>
      </w:r>
      <w:r w:rsidRPr="0082338D">
        <w:rPr>
          <w:rFonts w:ascii="Times New Roman" w:hAnsi="Times New Roman" w:cs="Times New Roman"/>
          <w:i/>
          <w:iCs/>
          <w:lang w:val="en-US"/>
        </w:rPr>
        <w:t>W. blecicii</w:t>
      </w:r>
      <w:r w:rsidRPr="0082338D">
        <w:rPr>
          <w:rFonts w:ascii="Times New Roman" w:hAnsi="Times New Roman" w:cs="Times New Roman"/>
          <w:lang w:val="en-US"/>
        </w:rPr>
        <w:t>-</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aggregate into two geographically distinct taxa distributed in the SE-Alps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s.str.) and SE-Dinarids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not supported by molecular or morphological evidence. According to this paper </w:t>
      </w:r>
      <w:r w:rsidRPr="0082338D">
        <w:rPr>
          <w:rFonts w:ascii="Times New Roman" w:hAnsi="Times New Roman" w:cs="Times New Roman"/>
          <w:i/>
          <w:iCs/>
          <w:lang w:val="en-US"/>
        </w:rPr>
        <w:t>(</w:t>
      </w:r>
      <w:r w:rsidR="00F255E0" w:rsidRPr="0082338D">
        <w:rPr>
          <w:rFonts w:ascii="Times New Roman" w:hAnsi="Times New Roman" w:cs="Times New Roman"/>
          <w:i/>
          <w:iCs/>
          <w:lang w:val="en-US"/>
        </w:rPr>
        <w:t>44</w:t>
      </w:r>
      <w:r w:rsidRPr="0082338D">
        <w:rPr>
          <w:rFonts w:ascii="Times New Roman" w:hAnsi="Times New Roman" w:cs="Times New Roman"/>
          <w:i/>
          <w:iCs/>
          <w:lang w:val="en-US"/>
        </w:rPr>
        <w:t>)</w:t>
      </w:r>
      <w:r w:rsidRPr="0082338D">
        <w:rPr>
          <w:rFonts w:ascii="Times New Roman" w:hAnsi="Times New Roman" w:cs="Times New Roman"/>
          <w:lang w:val="en-US"/>
        </w:rPr>
        <w:t xml:space="preserve"> only one taxon,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is to be maintained as a good species and </w:t>
      </w:r>
      <w:r w:rsidRPr="0082338D">
        <w:rPr>
          <w:rFonts w:ascii="Times New Roman" w:hAnsi="Times New Roman" w:cs="Times New Roman"/>
          <w:i/>
          <w:iCs/>
          <w:lang w:val="en-US"/>
        </w:rPr>
        <w:t>W. blecicii</w:t>
      </w:r>
      <w:r w:rsidRPr="0082338D">
        <w:rPr>
          <w:rFonts w:ascii="Times New Roman" w:hAnsi="Times New Roman" w:cs="Times New Roman"/>
          <w:lang w:val="en-US"/>
        </w:rPr>
        <w:t xml:space="preserve"> is to be included in </w:t>
      </w:r>
      <w:r w:rsidRPr="0082338D">
        <w:rPr>
          <w:rFonts w:ascii="Times New Roman" w:hAnsi="Times New Roman" w:cs="Times New Roman"/>
          <w:i/>
          <w:iCs/>
          <w:lang w:val="en-US"/>
        </w:rPr>
        <w:t>W. carinthiaca</w:t>
      </w:r>
      <w:r w:rsidRPr="0082338D">
        <w:rPr>
          <w:rFonts w:ascii="Times New Roman" w:hAnsi="Times New Roman" w:cs="Times New Roman"/>
          <w:lang w:val="en-US"/>
        </w:rPr>
        <w:t xml:space="preserve">. </w:t>
      </w:r>
    </w:p>
    <w:p w:rsidR="00461B01" w:rsidRPr="00DD3E16" w:rsidRDefault="00461B01" w:rsidP="009B5912">
      <w:pPr>
        <w:spacing w:after="0" w:line="240" w:lineRule="auto"/>
        <w:ind w:left="142" w:right="142"/>
        <w:jc w:val="both"/>
        <w:rPr>
          <w:rFonts w:ascii="Times New Roman" w:hAnsi="Times New Roman" w:cs="Times New Roman"/>
          <w:b/>
          <w:bCs/>
          <w:i/>
          <w:iCs/>
          <w:lang w:val="en-US"/>
        </w:rPr>
      </w:pPr>
    </w:p>
    <w:p w:rsidR="00461B01" w:rsidRPr="00DD3E16" w:rsidRDefault="00461B01" w:rsidP="00246991">
      <w:pPr>
        <w:pStyle w:val="Paragrafoelenco"/>
        <w:spacing w:after="0" w:line="240" w:lineRule="auto"/>
        <w:ind w:left="142" w:right="142" w:hanging="284"/>
        <w:jc w:val="both"/>
        <w:rPr>
          <w:rFonts w:ascii="Times New Roman" w:hAnsi="Times New Roman" w:cs="Times New Roman"/>
          <w:sz w:val="24"/>
          <w:szCs w:val="24"/>
          <w:lang w:val="it-IT"/>
        </w:rPr>
      </w:pPr>
      <w:r w:rsidRPr="00DD3E16">
        <w:rPr>
          <w:rFonts w:ascii="Times New Roman" w:hAnsi="Times New Roman" w:cs="Times New Roman"/>
          <w:i/>
          <w:iCs/>
          <w:sz w:val="24"/>
          <w:szCs w:val="24"/>
          <w:lang w:val="it-IT"/>
        </w:rPr>
        <w:t>Valeriano bertiscei-Petasitetum doerfleri</w:t>
      </w:r>
      <w:r w:rsidRPr="00DD3E16">
        <w:rPr>
          <w:rFonts w:ascii="Times New Roman" w:hAnsi="Times New Roman" w:cs="Times New Roman"/>
          <w:sz w:val="24"/>
          <w:szCs w:val="24"/>
          <w:lang w:val="it-IT"/>
        </w:rPr>
        <w:t xml:space="preserve"> D. Lakušić &amp; Di Pietro ass. nova hoc. loco</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r w:rsidRPr="00DD3E16">
        <w:rPr>
          <w:rFonts w:ascii="Times New Roman" w:hAnsi="Times New Roman" w:cs="Times New Roman"/>
          <w:lang w:val="it-IT"/>
        </w:rPr>
        <w:t>(</w:t>
      </w:r>
      <w:r w:rsidRPr="00DD3E16">
        <w:rPr>
          <w:rFonts w:ascii="Times New Roman" w:hAnsi="Times New Roman" w:cs="Times New Roman"/>
          <w:i/>
          <w:iCs/>
          <w:lang w:val="it-IT"/>
        </w:rPr>
        <w:t>Petasition doerfleri, Thlaspietalia rotundifolii (prov.), Thlaspietea rotundifolii</w:t>
      </w:r>
      <w:r w:rsidRPr="00DD3E16">
        <w:rPr>
          <w:rFonts w:ascii="Times New Roman" w:hAnsi="Times New Roman" w:cs="Times New Roman"/>
          <w:shd w:val="clear" w:color="auto" w:fill="FFFFFF"/>
          <w:lang w:val="it-IT" w:eastAsia="ja-JP"/>
        </w:rPr>
        <w:t>)</w:t>
      </w:r>
      <w:r w:rsidRPr="00DD3E16">
        <w:rPr>
          <w:rStyle w:val="apple-converted-space"/>
          <w:rFonts w:ascii="Times New Roman" w:hAnsi="Times New Roman" w:cs="Times New Roman"/>
          <w:b/>
          <w:bCs/>
          <w:i/>
          <w:iCs/>
          <w:shd w:val="clear" w:color="auto" w:fill="FFFFFF"/>
          <w:lang w:val="it-IT" w:eastAsia="ja-JP"/>
        </w:rPr>
        <w:t xml:space="preserve"> </w:t>
      </w:r>
    </w:p>
    <w:p w:rsidR="00461B01" w:rsidRPr="00DD3E16" w:rsidRDefault="00461B01" w:rsidP="009B5912">
      <w:pPr>
        <w:pStyle w:val="Paragrafoelenco"/>
        <w:numPr>
          <w:ilvl w:val="0"/>
          <w:numId w:val="23"/>
        </w:numPr>
        <w:spacing w:after="0" w:line="240" w:lineRule="auto"/>
        <w:ind w:right="142"/>
        <w:rPr>
          <w:rFonts w:ascii="Times New Roman" w:hAnsi="Times New Roman" w:cs="Times New Roman"/>
        </w:rPr>
      </w:pPr>
      <w:r w:rsidRPr="00DD3E16">
        <w:rPr>
          <w:rFonts w:ascii="Times New Roman" w:hAnsi="Times New Roman" w:cs="Times New Roman"/>
          <w:lang w:val="fr-FR"/>
        </w:rPr>
        <w:t xml:space="preserve">Type relevé (holotypus hoc loco designatus): Tab. 1, rel. 4. </w:t>
      </w:r>
      <w:r w:rsidRPr="00DD3E16">
        <w:rPr>
          <w:rFonts w:ascii="Times New Roman" w:hAnsi="Times New Roman" w:cs="Times New Roman"/>
        </w:rPr>
        <w:t>(present paper)</w:t>
      </w:r>
    </w:p>
    <w:p w:rsidR="00461B01" w:rsidRPr="00DD3E16" w:rsidRDefault="00461B01" w:rsidP="009B5912">
      <w:pPr>
        <w:pStyle w:val="Paragrafoelenco"/>
        <w:numPr>
          <w:ilvl w:val="0"/>
          <w:numId w:val="23"/>
        </w:numPr>
        <w:spacing w:after="0" w:line="240" w:lineRule="auto"/>
        <w:ind w:right="142"/>
        <w:jc w:val="both"/>
        <w:rPr>
          <w:rFonts w:ascii="Times New Roman" w:hAnsi="Times New Roman" w:cs="Times New Roman"/>
          <w:lang w:val="en-US"/>
        </w:rPr>
      </w:pPr>
      <w:r w:rsidRPr="00DD3E16">
        <w:rPr>
          <w:rFonts w:ascii="Times New Roman" w:hAnsi="Times New Roman" w:cs="Times New Roman"/>
          <w:lang w:val="en-US"/>
        </w:rPr>
        <w:t xml:space="preserve">Name-giving species: </w:t>
      </w:r>
      <w:r w:rsidRPr="00DD3E16">
        <w:rPr>
          <w:rFonts w:ascii="Times New Roman" w:hAnsi="Times New Roman" w:cs="Times New Roman"/>
          <w:i/>
          <w:iCs/>
          <w:lang w:val="en-US"/>
        </w:rPr>
        <w:t>Valeriana bertiscea</w:t>
      </w:r>
      <w:r w:rsidRPr="00DD3E16">
        <w:rPr>
          <w:rFonts w:ascii="Times New Roman" w:hAnsi="Times New Roman" w:cs="Times New Roman"/>
          <w:lang w:val="en-US"/>
        </w:rPr>
        <w:t xml:space="preserve">, </w:t>
      </w:r>
      <w:r w:rsidRPr="00DD3E16">
        <w:rPr>
          <w:rFonts w:ascii="Times New Roman" w:hAnsi="Times New Roman" w:cs="Times New Roman"/>
          <w:i/>
          <w:iCs/>
          <w:lang w:val="fr-FR"/>
        </w:rPr>
        <w:t>Petasites doerfleri</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lang w:val="sr-Latn-CS"/>
        </w:rPr>
      </w:pPr>
      <w:r w:rsidRPr="00DD3E16">
        <w:rPr>
          <w:rFonts w:ascii="Times New Roman" w:hAnsi="Times New Roman" w:cs="Times New Roman"/>
          <w:lang w:val="it-IT"/>
        </w:rPr>
        <w:t xml:space="preserve">Diagnostic taxa: </w:t>
      </w:r>
      <w:r w:rsidRPr="00DD3E16">
        <w:rPr>
          <w:rFonts w:ascii="Times New Roman" w:hAnsi="Times New Roman" w:cs="Times New Roman"/>
          <w:i/>
          <w:iCs/>
          <w:lang w:val="fr-FR"/>
        </w:rPr>
        <w:t>Petasites doerfleri,</w:t>
      </w:r>
      <w:r w:rsidRPr="00DD3E16">
        <w:rPr>
          <w:rFonts w:ascii="Times New Roman" w:hAnsi="Times New Roman" w:cs="Times New Roman"/>
          <w:i/>
          <w:iCs/>
          <w:lang w:val="it-IT"/>
        </w:rPr>
        <w:t xml:space="preserve"> Valeriana bertiscea</w:t>
      </w:r>
    </w:p>
    <w:p w:rsidR="00461B01" w:rsidRPr="00DD3E16" w:rsidRDefault="00461B01" w:rsidP="009B5912">
      <w:pPr>
        <w:pStyle w:val="Paragrafoelenco"/>
        <w:numPr>
          <w:ilvl w:val="0"/>
          <w:numId w:val="23"/>
        </w:numPr>
        <w:autoSpaceDE w:val="0"/>
        <w:autoSpaceDN w:val="0"/>
        <w:adjustRightInd w:val="0"/>
        <w:spacing w:after="0" w:line="240" w:lineRule="auto"/>
        <w:ind w:right="142"/>
        <w:jc w:val="both"/>
        <w:rPr>
          <w:rFonts w:ascii="Times New Roman" w:hAnsi="Times New Roman" w:cs="Times New Roman"/>
          <w:i/>
          <w:iCs/>
          <w:lang w:val="pt-BR"/>
        </w:rPr>
      </w:pPr>
      <w:r w:rsidRPr="00DD3E16">
        <w:rPr>
          <w:rFonts w:ascii="Times New Roman" w:hAnsi="Times New Roman" w:cs="Times New Roman"/>
          <w:lang w:val="pt-BR"/>
        </w:rPr>
        <w:t xml:space="preserve">Constant taxa: </w:t>
      </w:r>
      <w:r w:rsidRPr="00DD3E16">
        <w:rPr>
          <w:rFonts w:ascii="Times New Roman" w:hAnsi="Times New Roman" w:cs="Times New Roman"/>
          <w:i/>
          <w:iCs/>
          <w:lang w:val="pt-BR"/>
        </w:rPr>
        <w:t xml:space="preserve">Petasites doerfleri, Valeriana bertiscea, Poa alpina, Leontodon montanus, Doronicum columnae </w:t>
      </w:r>
    </w:p>
    <w:p w:rsidR="00461B01" w:rsidRPr="00DD3E16" w:rsidRDefault="00461B01" w:rsidP="009B5912">
      <w:pPr>
        <w:pStyle w:val="Paragrafoelenco"/>
        <w:spacing w:after="0" w:line="240" w:lineRule="auto"/>
        <w:ind w:left="142" w:right="142"/>
        <w:jc w:val="both"/>
        <w:rPr>
          <w:rFonts w:ascii="Times New Roman" w:hAnsi="Times New Roman" w:cs="Times New Roman"/>
          <w:lang w:val="en-US"/>
        </w:rPr>
      </w:pPr>
      <w:r w:rsidRPr="00DD3E16">
        <w:rPr>
          <w:rFonts w:ascii="Times New Roman" w:hAnsi="Times New Roman" w:cs="Times New Roman"/>
          <w:lang w:val="en-US"/>
        </w:rPr>
        <w:t xml:space="preserve">Note: The </w:t>
      </w:r>
      <w:r w:rsidRPr="00DD3E16">
        <w:rPr>
          <w:rFonts w:ascii="Times New Roman" w:hAnsi="Times New Roman" w:cs="Times New Roman"/>
          <w:i/>
          <w:iCs/>
          <w:lang w:val="en-US"/>
        </w:rPr>
        <w:t>Valeriano bertiscei-Petasitetum doerfleri</w:t>
      </w:r>
      <w:r w:rsidRPr="00DD3E16">
        <w:rPr>
          <w:rFonts w:ascii="Times New Roman" w:hAnsi="Times New Roman" w:cs="Times New Roman"/>
          <w:lang w:val="en-US"/>
        </w:rPr>
        <w:t xml:space="preserve"> is developed within the cold and humid stable coarse-grained calcareous screes and boulder-strewn fields of the subalpine belt of the Prokletije Mts. (Fig. 5). It occurs on mildslopes (5-20°) on the initial calkomelanosol soils. The total vegetation cover ranges between 50 and 80 %. The association is floristically poor with the cryophytic, tall-herb </w:t>
      </w:r>
      <w:r w:rsidRPr="00DD3E16">
        <w:rPr>
          <w:rFonts w:ascii="Times New Roman" w:hAnsi="Times New Roman" w:cs="Times New Roman"/>
          <w:i/>
          <w:iCs/>
          <w:lang w:val="en-US"/>
        </w:rPr>
        <w:t>Petasites doerfleri</w:t>
      </w:r>
      <w:r w:rsidRPr="00DD3E16">
        <w:rPr>
          <w:rFonts w:ascii="Times New Roman" w:hAnsi="Times New Roman" w:cs="Times New Roman"/>
          <w:lang w:val="en-US"/>
        </w:rPr>
        <w:t xml:space="preserve"> playing the role of dominant species. The rest of the specific component is composed of small-size creeping or tufted hemicryptophytes and hameaphytes. </w:t>
      </w:r>
    </w:p>
    <w:p w:rsidR="00461B01" w:rsidRPr="00DD3E16" w:rsidRDefault="00461B01" w:rsidP="009B5912">
      <w:pPr>
        <w:spacing w:after="0" w:line="240" w:lineRule="auto"/>
        <w:ind w:left="142" w:right="142"/>
        <w:jc w:val="both"/>
        <w:rPr>
          <w:rFonts w:ascii="Times New Roman" w:hAnsi="Times New Roman" w:cs="Times New Roman"/>
          <w:lang w:val="en-US"/>
        </w:rPr>
      </w:pPr>
    </w:p>
    <w:p w:rsidR="00461B01" w:rsidRPr="00DD3E16" w:rsidRDefault="00461B01" w:rsidP="009B5912">
      <w:pPr>
        <w:spacing w:after="0" w:line="240" w:lineRule="auto"/>
        <w:ind w:left="142" w:right="142"/>
        <w:rPr>
          <w:rFonts w:ascii="Times New Roman" w:hAnsi="Times New Roman" w:cs="Times New Roman"/>
          <w:lang w:val="it-IT"/>
        </w:rPr>
      </w:pPr>
      <w:r w:rsidRPr="00DD3E16">
        <w:rPr>
          <w:rFonts w:ascii="Times New Roman" w:hAnsi="Times New Roman" w:cs="Times New Roman"/>
          <w:lang w:val="it-IT"/>
        </w:rPr>
        <w:t xml:space="preserve">Table 1. </w:t>
      </w:r>
      <w:r w:rsidRPr="00DD3E16">
        <w:rPr>
          <w:rFonts w:ascii="Times New Roman" w:hAnsi="Times New Roman" w:cs="Times New Roman"/>
          <w:b/>
          <w:bCs/>
          <w:i/>
          <w:iCs/>
          <w:lang w:val="it-IT"/>
        </w:rPr>
        <w:t>Valeriano bertiscei-Petasitetum doerfleri</w:t>
      </w:r>
      <w:r w:rsidRPr="00DD3E16">
        <w:rPr>
          <w:rFonts w:ascii="Times New Roman" w:hAnsi="Times New Roman" w:cs="Times New Roman"/>
          <w:lang w:val="it-IT"/>
        </w:rPr>
        <w:t xml:space="preserve"> D. Lakušić &amp; Di Pietro ass. nova hoc. loco Sampled by: D. Lakušić (27.7.2011)</w:t>
      </w:r>
    </w:p>
    <w:p w:rsidR="00461B01" w:rsidRPr="00DD3E16" w:rsidRDefault="00461B01" w:rsidP="009B5912">
      <w:pPr>
        <w:pStyle w:val="Paragrafoelenco"/>
        <w:spacing w:after="0" w:line="240" w:lineRule="auto"/>
        <w:ind w:left="142" w:right="142"/>
        <w:jc w:val="both"/>
        <w:rPr>
          <w:rFonts w:ascii="Times New Roman" w:hAnsi="Times New Roman" w:cs="Times New Roman"/>
          <w:lang w:val="it-IT"/>
        </w:rPr>
      </w:pPr>
    </w:p>
    <w:tbl>
      <w:tblPr>
        <w:tblW w:w="9056" w:type="dxa"/>
        <w:jc w:val="center"/>
        <w:tblLayout w:type="fixed"/>
        <w:tblLook w:val="00A0"/>
      </w:tblPr>
      <w:tblGrid>
        <w:gridCol w:w="2677"/>
        <w:gridCol w:w="1276"/>
        <w:gridCol w:w="1275"/>
        <w:gridCol w:w="1276"/>
        <w:gridCol w:w="1276"/>
        <w:gridCol w:w="1276"/>
      </w:tblGrid>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Locality</w:t>
            </w:r>
          </w:p>
        </w:tc>
        <w:tc>
          <w:tcPr>
            <w:tcW w:w="6379" w:type="dxa"/>
            <w:gridSpan w:val="5"/>
            <w:tcBorders>
              <w:top w:val="single" w:sz="4" w:space="0" w:color="auto"/>
              <w:left w:val="nil"/>
              <w:bottom w:val="single" w:sz="4" w:space="0" w:color="auto"/>
              <w:right w:val="single" w:sz="4" w:space="0" w:color="auto"/>
            </w:tcBorders>
            <w:vAlign w:val="bottom"/>
          </w:tcPr>
          <w:p w:rsidR="00461B01" w:rsidRPr="00DD3E16" w:rsidRDefault="00461B01" w:rsidP="009A7741">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Albania, Maja Jezercë</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Latitude (N)</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42.450252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42.450252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42.449354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Longitude (E)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both"/>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19.804490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19.806983 </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Altitude (m)</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2100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2150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Cover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70</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Slope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20</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Aspect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SW</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Relevé area (m</w:t>
            </w:r>
            <w:r w:rsidRPr="00DD3E16">
              <w:rPr>
                <w:rFonts w:ascii="Times New Roman" w:hAnsi="Times New Roman" w:cs="Times New Roman"/>
                <w:sz w:val="18"/>
                <w:szCs w:val="18"/>
                <w:vertAlign w:val="superscript"/>
                <w:lang w:val="en-US"/>
              </w:rPr>
              <w:t>2</w:t>
            </w:r>
            <w:r w:rsidRPr="00DD3E16">
              <w:rPr>
                <w:rFonts w:ascii="Times New Roman" w:hAnsi="Times New Roman" w:cs="Times New Roman"/>
                <w:sz w:val="18"/>
                <w:szCs w:val="18"/>
                <w:lang w:val="en-US"/>
              </w:rPr>
              <w:t>)</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16</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8</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10</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6</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Rel.no.</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4</w:t>
            </w:r>
            <w:r w:rsidRPr="00DD3E16">
              <w:rPr>
                <w:rFonts w:ascii="Times New Roman" w:hAnsi="Times New Roman" w:cs="Times New Roman"/>
                <w:sz w:val="18"/>
                <w:szCs w:val="18"/>
                <w:vertAlign w:val="superscript"/>
                <w:lang w:val="en-US"/>
              </w:rPr>
              <w:t>(typus)</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5</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association and alliance</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Petasites doerfleri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4.4</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3.4</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rPr>
            </w:pPr>
            <w:r w:rsidRPr="00DD3E16">
              <w:rPr>
                <w:rFonts w:ascii="Times New Roman" w:hAnsi="Times New Roman" w:cs="Times New Roman"/>
                <w:sz w:val="18"/>
                <w:szCs w:val="18"/>
              </w:rPr>
              <w:t xml:space="preserve">Valeriana bertiscea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rPr>
            </w:pPr>
            <w:r w:rsidRPr="00DD3E16">
              <w:rPr>
                <w:rFonts w:ascii="Times New Roman" w:hAnsi="Times New Roman" w:cs="Times New Roman"/>
                <w:sz w:val="18"/>
                <w:szCs w:val="18"/>
              </w:rPr>
              <w:t>1.3</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Heracleum sphondylium subsp. orsinii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rPr>
            </w:pPr>
            <w:r w:rsidRPr="00DD3E16">
              <w:rPr>
                <w:rFonts w:ascii="Times New Roman" w:hAnsi="Times New Roman" w:cs="Times New Roman"/>
                <w:b/>
                <w:bCs/>
                <w:sz w:val="18"/>
                <w:szCs w:val="18"/>
              </w:rPr>
              <w:t>Char.  of order and class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Adenostyles alliariae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Doronicum columnae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Leontodon montanus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Salix serpillifolia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1.3</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Ranunculus crenatus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Arabis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b/>
                <w:bCs/>
                <w:sz w:val="18"/>
                <w:szCs w:val="18"/>
                <w:lang w:val="it-IT"/>
              </w:rPr>
            </w:pPr>
            <w:r w:rsidRPr="00DD3E16">
              <w:rPr>
                <w:rFonts w:ascii="Times New Roman" w:hAnsi="Times New Roman" w:cs="Times New Roman"/>
                <w:b/>
                <w:bCs/>
                <w:sz w:val="18"/>
                <w:szCs w:val="18"/>
                <w:lang w:val="it-IT"/>
              </w:rPr>
              <w:t>Other species</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it-IT"/>
              </w:rPr>
            </w:pPr>
            <w:r w:rsidRPr="00DD3E16">
              <w:rPr>
                <w:rFonts w:ascii="Times New Roman" w:hAnsi="Times New Roman" w:cs="Times New Roman"/>
                <w:sz w:val="18"/>
                <w:szCs w:val="18"/>
                <w:lang w:val="it-IT"/>
              </w:rPr>
              <w:t xml:space="preserve">Poa alpina var. vivipara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1.2</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Cystopteris montana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Taraxacum sp.</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Armeria alpina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1.1</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r w:rsidR="00461B01" w:rsidRPr="00DD3E16">
        <w:trPr>
          <w:trHeight w:val="300"/>
          <w:jc w:val="center"/>
        </w:trPr>
        <w:tc>
          <w:tcPr>
            <w:tcW w:w="2677" w:type="dxa"/>
            <w:tcBorders>
              <w:top w:val="single" w:sz="4" w:space="0" w:color="auto"/>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4" w:right="142"/>
              <w:rPr>
                <w:rFonts w:ascii="Times New Roman" w:hAnsi="Times New Roman" w:cs="Times New Roman"/>
                <w:sz w:val="18"/>
                <w:szCs w:val="18"/>
                <w:lang w:val="en-US"/>
              </w:rPr>
            </w:pPr>
            <w:r w:rsidRPr="00DD3E16">
              <w:rPr>
                <w:rFonts w:ascii="Times New Roman" w:hAnsi="Times New Roman" w:cs="Times New Roman"/>
                <w:sz w:val="18"/>
                <w:szCs w:val="18"/>
                <w:lang w:val="en-US"/>
              </w:rPr>
              <w:t xml:space="preserve">Senecio rupestris </w:t>
            </w:r>
          </w:p>
        </w:tc>
        <w:tc>
          <w:tcPr>
            <w:tcW w:w="1276" w:type="dxa"/>
            <w:tcBorders>
              <w:top w:val="single" w:sz="4" w:space="0" w:color="auto"/>
              <w:left w:val="nil"/>
              <w:bottom w:val="single" w:sz="4" w:space="0" w:color="auto"/>
              <w:right w:val="single" w:sz="4" w:space="0" w:color="auto"/>
            </w:tcBorders>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5" w:type="dxa"/>
            <w:tcBorders>
              <w:top w:val="nil"/>
              <w:left w:val="single" w:sz="4" w:space="0" w:color="auto"/>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c>
          <w:tcPr>
            <w:tcW w:w="1276" w:type="dxa"/>
            <w:tcBorders>
              <w:top w:val="nil"/>
              <w:left w:val="nil"/>
              <w:bottom w:val="single" w:sz="4" w:space="0" w:color="auto"/>
              <w:right w:val="single" w:sz="4" w:space="0" w:color="auto"/>
            </w:tcBorders>
            <w:noWrap/>
            <w:vAlign w:val="bottom"/>
          </w:tcPr>
          <w:p w:rsidR="00461B01" w:rsidRPr="00DD3E16" w:rsidRDefault="00461B01" w:rsidP="009B5912">
            <w:pPr>
              <w:spacing w:after="0" w:line="240" w:lineRule="auto"/>
              <w:ind w:left="142" w:right="142"/>
              <w:jc w:val="center"/>
              <w:rPr>
                <w:rFonts w:ascii="Times New Roman" w:hAnsi="Times New Roman" w:cs="Times New Roman"/>
                <w:sz w:val="18"/>
                <w:szCs w:val="18"/>
                <w:lang w:val="en-US"/>
              </w:rPr>
            </w:pPr>
            <w:r w:rsidRPr="00DD3E16">
              <w:rPr>
                <w:rFonts w:ascii="Times New Roman" w:hAnsi="Times New Roman" w:cs="Times New Roman"/>
                <w:sz w:val="18"/>
                <w:szCs w:val="18"/>
                <w:lang w:val="en-US"/>
              </w:rPr>
              <w:t>+</w:t>
            </w:r>
          </w:p>
        </w:tc>
      </w:tr>
    </w:tbl>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right="142"/>
        <w:rPr>
          <w:rFonts w:ascii="Times New Roman" w:hAnsi="Times New Roman" w:cs="Times New Roman"/>
          <w:lang w:val="fr-FR"/>
        </w:rPr>
      </w:pPr>
    </w:p>
    <w:p w:rsidR="00461B01" w:rsidRPr="00DD3E16" w:rsidRDefault="00461B01" w:rsidP="009B5912">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Acknowledgements</w:t>
      </w:r>
    </w:p>
    <w:p w:rsidR="00461B01" w:rsidRPr="00DD3E16" w:rsidRDefault="00461B01" w:rsidP="009B5912">
      <w:pPr>
        <w:spacing w:line="240" w:lineRule="auto"/>
        <w:ind w:left="142" w:right="142"/>
        <w:jc w:val="both"/>
        <w:rPr>
          <w:rFonts w:ascii="Times New Roman" w:hAnsi="Times New Roman" w:cs="Times New Roman"/>
          <w:sz w:val="24"/>
          <w:szCs w:val="24"/>
        </w:rPr>
      </w:pPr>
      <w:r w:rsidRPr="00DD3E16">
        <w:rPr>
          <w:rFonts w:ascii="Times New Roman" w:hAnsi="Times New Roman" w:cs="Times New Roman"/>
          <w:noProof/>
          <w:sz w:val="24"/>
          <w:szCs w:val="24"/>
        </w:rPr>
        <w:t xml:space="preserve">We acknowledge the financial support provided by the Serbian Ministry of Science and Technological Development (project no. 173030), and Vlado Matevski (Skopje) and </w:t>
      </w:r>
      <w:r w:rsidRPr="00DD3E16">
        <w:rPr>
          <w:rFonts w:ascii="Times New Roman" w:hAnsi="Times New Roman" w:cs="Times New Roman"/>
          <w:sz w:val="24"/>
          <w:szCs w:val="24"/>
        </w:rPr>
        <w:t>Gordana Tomovi</w:t>
      </w:r>
      <w:r w:rsidRPr="00DD3E16">
        <w:rPr>
          <w:rFonts w:ascii="Times New Roman" w:hAnsi="Times New Roman" w:cs="Times New Roman"/>
          <w:sz w:val="24"/>
          <w:szCs w:val="24"/>
          <w:lang w:val="sr-Latn-CS"/>
        </w:rPr>
        <w:t>ć</w:t>
      </w:r>
      <w:r w:rsidRPr="00DD3E16">
        <w:rPr>
          <w:rFonts w:ascii="Times New Roman" w:hAnsi="Times New Roman" w:cs="Times New Roman"/>
          <w:sz w:val="24"/>
          <w:szCs w:val="24"/>
        </w:rPr>
        <w:t xml:space="preserve"> (Belgrade) who provide us informations, literature and photo documentation about the occurrence of some syntaxa in Macedonia and Greece and to J.P. Theurillat for his nomenclatural help. Thanks to friend Jim Mc Manus for his help revising the english language of the paper.</w:t>
      </w:r>
    </w:p>
    <w:p w:rsidR="00461B01" w:rsidRPr="00DD3E16" w:rsidRDefault="00461B01" w:rsidP="009B5912">
      <w:pPr>
        <w:spacing w:line="240" w:lineRule="auto"/>
        <w:ind w:left="142" w:right="142"/>
        <w:jc w:val="both"/>
        <w:rPr>
          <w:rFonts w:ascii="Times New Roman" w:hAnsi="Times New Roman" w:cs="Times New Roman"/>
          <w:b/>
          <w:bCs/>
          <w:caps/>
          <w:sz w:val="24"/>
          <w:szCs w:val="24"/>
        </w:rPr>
      </w:pPr>
    </w:p>
    <w:p w:rsidR="00461B01" w:rsidRPr="00DD3E16" w:rsidRDefault="00461B01" w:rsidP="0033313E">
      <w:pPr>
        <w:spacing w:line="240" w:lineRule="auto"/>
        <w:ind w:left="142" w:right="142"/>
        <w:jc w:val="both"/>
        <w:rPr>
          <w:rFonts w:ascii="Times New Roman" w:hAnsi="Times New Roman" w:cs="Times New Roman"/>
          <w:b/>
          <w:bCs/>
          <w:caps/>
          <w:sz w:val="24"/>
          <w:szCs w:val="24"/>
        </w:rPr>
      </w:pPr>
      <w:r w:rsidRPr="00DD3E16">
        <w:rPr>
          <w:rFonts w:ascii="Times New Roman" w:hAnsi="Times New Roman" w:cs="Times New Roman"/>
          <w:b/>
          <w:bCs/>
          <w:caps/>
          <w:sz w:val="24"/>
          <w:szCs w:val="24"/>
        </w:rPr>
        <w:t>References</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de-DE"/>
        </w:rPr>
        <w:t>ADAMOVIĆ L 1909 Die Vegetationsverhältinisse der Balkanländer (Mösische Länder). Die Vegetation der Erde 11, Leizig.</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sv-SE"/>
        </w:rPr>
        <w:t xml:space="preserve">HORVAT I 1935 Istraživane vegetacije planina Vardarske banovine. </w:t>
      </w:r>
      <w:r w:rsidR="00461B01" w:rsidRPr="00DD3E16">
        <w:rPr>
          <w:rFonts w:ascii="Times New Roman" w:hAnsi="Times New Roman" w:cs="Times New Roman"/>
          <w:i/>
          <w:iCs/>
          <w:sz w:val="24"/>
          <w:szCs w:val="24"/>
          <w:lang w:val="pl-PL"/>
        </w:rPr>
        <w:t>Ljetopis Jugoslovenske akademije znanosti i umjetnosti</w:t>
      </w:r>
      <w:r w:rsidR="00461B01" w:rsidRPr="00DD3E16">
        <w:rPr>
          <w:rFonts w:ascii="Times New Roman" w:hAnsi="Times New Roman" w:cs="Times New Roman"/>
          <w:sz w:val="24"/>
          <w:szCs w:val="24"/>
          <w:lang w:val="pl-PL"/>
        </w:rPr>
        <w:t xml:space="preserve"> </w:t>
      </w:r>
      <w:r w:rsidR="00461B01" w:rsidRPr="00DD3E16">
        <w:rPr>
          <w:rFonts w:ascii="Times New Roman" w:hAnsi="Times New Roman" w:cs="Times New Roman"/>
          <w:i/>
          <w:iCs/>
          <w:sz w:val="24"/>
          <w:szCs w:val="24"/>
          <w:lang w:val="pl-PL"/>
        </w:rPr>
        <w:t>47:</w:t>
      </w:r>
      <w:r w:rsidR="00461B01" w:rsidRPr="00DD3E16">
        <w:rPr>
          <w:rFonts w:ascii="Times New Roman" w:hAnsi="Times New Roman" w:cs="Times New Roman"/>
          <w:sz w:val="24"/>
          <w:szCs w:val="24"/>
          <w:lang w:val="pl-PL"/>
        </w:rPr>
        <w:t xml:space="preserve"> 142-160.</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1936 Istraživanje vegetacije planina Vardarske banovine, 2. </w:t>
      </w:r>
      <w:r w:rsidRPr="00DD3E16">
        <w:rPr>
          <w:rFonts w:ascii="Times New Roman" w:hAnsi="Times New Roman" w:cs="Times New Roman"/>
          <w:i/>
          <w:iCs/>
          <w:sz w:val="24"/>
          <w:szCs w:val="24"/>
          <w:lang w:val="sv-SE"/>
        </w:rPr>
        <w:t>Ljetopis Jugoslovenske akademije znanosti i umjetnosti</w:t>
      </w:r>
      <w:r w:rsidRPr="00DD3E16">
        <w:rPr>
          <w:rFonts w:ascii="Times New Roman" w:hAnsi="Times New Roman" w:cs="Times New Roman"/>
          <w:sz w:val="24"/>
          <w:szCs w:val="24"/>
          <w:lang w:val="sv-SE"/>
        </w:rPr>
        <w:t xml:space="preserve"> </w:t>
      </w:r>
      <w:r w:rsidRPr="00DD3E16">
        <w:rPr>
          <w:rFonts w:ascii="Times New Roman" w:hAnsi="Times New Roman" w:cs="Times New Roman"/>
          <w:i/>
          <w:iCs/>
          <w:sz w:val="24"/>
          <w:szCs w:val="24"/>
          <w:lang w:val="sv-SE"/>
        </w:rPr>
        <w:t>48:</w:t>
      </w:r>
      <w:r w:rsidRPr="00DD3E16">
        <w:rPr>
          <w:rFonts w:ascii="Times New Roman" w:hAnsi="Times New Roman" w:cs="Times New Roman"/>
          <w:sz w:val="24"/>
          <w:szCs w:val="24"/>
          <w:lang w:val="sv-SE"/>
        </w:rPr>
        <w:t xml:space="preserve"> 211- 227.</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HORVAT I 1949 Nauka o biljnim zajednicama, Nakladni zavod Hrvatske. Zagreb.</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pl-PL"/>
        </w:rPr>
        <w:t xml:space="preserve">HORVAT I 1960 Planinska vegetacija Makedonije u svijetlu suvremenih istraživanja. </w:t>
      </w:r>
      <w:r w:rsidR="00461B01" w:rsidRPr="00DD3E16">
        <w:rPr>
          <w:rFonts w:ascii="Times New Roman" w:hAnsi="Times New Roman" w:cs="Times New Roman"/>
          <w:i/>
          <w:iCs/>
          <w:sz w:val="24"/>
          <w:szCs w:val="24"/>
          <w:lang w:val="sv-SE"/>
        </w:rPr>
        <w:t xml:space="preserve">Acta Musei macedonici scientarum naturalium 6(8): </w:t>
      </w:r>
      <w:r w:rsidR="00461B01" w:rsidRPr="00DD3E16">
        <w:rPr>
          <w:rFonts w:ascii="Times New Roman" w:hAnsi="Times New Roman" w:cs="Times New Roman"/>
          <w:sz w:val="24"/>
          <w:szCs w:val="24"/>
          <w:lang w:val="sv-SE"/>
        </w:rPr>
        <w:t>1-34.</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 xml:space="preserve">HORVAT I 1962 Vegetacija planina zapadne Hrvatske, sa 4 karte biljnih zajednica sekcije Sušak. Prirodoslovna istraživanja JAZU 30. </w:t>
      </w:r>
      <w:r w:rsidRPr="00DD3E16">
        <w:rPr>
          <w:rFonts w:ascii="Times New Roman" w:hAnsi="Times New Roman" w:cs="Times New Roman"/>
          <w:i/>
          <w:iCs/>
          <w:sz w:val="24"/>
          <w:szCs w:val="24"/>
          <w:lang w:val="sv-SE"/>
        </w:rPr>
        <w:t>Acta Biologica 2:</w:t>
      </w:r>
      <w:r w:rsidRPr="00DD3E16">
        <w:rPr>
          <w:rFonts w:ascii="Times New Roman" w:hAnsi="Times New Roman" w:cs="Times New Roman"/>
          <w:sz w:val="24"/>
          <w:szCs w:val="24"/>
          <w:lang w:val="sv-SE"/>
        </w:rPr>
        <w:t xml:space="preserve"> 1-179.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sv-SE"/>
        </w:rPr>
        <w:t xml:space="preserve">HORVAT I, PAWLOWSKI B, WALAS J 1937 Phytosoziologishe Studien über die Hochgebirgsvegetation der Rila Planina in Bulgarien. </w:t>
      </w:r>
      <w:r w:rsidR="00461B01" w:rsidRPr="00DD3E16">
        <w:rPr>
          <w:rFonts w:ascii="Times New Roman" w:hAnsi="Times New Roman" w:cs="Times New Roman"/>
          <w:i/>
          <w:iCs/>
          <w:sz w:val="24"/>
          <w:szCs w:val="24"/>
          <w:lang w:val="fr-FR"/>
        </w:rPr>
        <w:t>Bulletin Académie Polonaise Science Lettres, Classe Sciences Mathématique et Naturelle - Série B: Science Naturelle (1):</w:t>
      </w:r>
      <w:r w:rsidR="00461B01" w:rsidRPr="00DD3E16">
        <w:rPr>
          <w:rFonts w:ascii="Times New Roman" w:hAnsi="Times New Roman" w:cs="Times New Roman"/>
          <w:sz w:val="24"/>
          <w:szCs w:val="24"/>
          <w:lang w:val="fr-FR"/>
        </w:rPr>
        <w:t xml:space="preserve"> 159-189.</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HORVAT I, GLAVAČ V, ELLENBERG H 1974 Vegetation Südosteuropas. Gustav Fisher Verlag, Stuttgart.</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1968 Planinska vegetacija jugoistočnih Dinarida.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 xml:space="preserve">Prirod. Muz. (Titograd) </w:t>
      </w:r>
      <w:r w:rsidR="00461B01" w:rsidRPr="00DD3E16">
        <w:rPr>
          <w:rFonts w:ascii="Times New Roman" w:hAnsi="Times New Roman" w:cs="Times New Roman"/>
          <w:i/>
          <w:iCs/>
          <w:sz w:val="24"/>
          <w:szCs w:val="24"/>
          <w:lang w:val="fr-FR"/>
        </w:rPr>
        <w:t>1:</w:t>
      </w:r>
      <w:r w:rsidR="00461B01" w:rsidRPr="00DD3E16">
        <w:rPr>
          <w:rFonts w:ascii="Times New Roman" w:hAnsi="Times New Roman" w:cs="Times New Roman"/>
          <w:sz w:val="24"/>
          <w:szCs w:val="24"/>
          <w:lang w:val="fr-FR"/>
        </w:rPr>
        <w:t xml:space="preserve"> 9 -75.</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1973 </w:t>
      </w:r>
      <w:r w:rsidR="00461B01" w:rsidRPr="00DD3E16">
        <w:rPr>
          <w:rFonts w:ascii="Times New Roman" w:hAnsi="Times New Roman" w:cs="Times New Roman"/>
          <w:i/>
          <w:iCs/>
          <w:sz w:val="24"/>
          <w:szCs w:val="24"/>
          <w:lang w:val="fr-FR"/>
        </w:rPr>
        <w:t>Rumex balcanicus</w:t>
      </w:r>
      <w:r w:rsidR="00461B01" w:rsidRPr="00DD3E16">
        <w:rPr>
          <w:rFonts w:ascii="Times New Roman" w:hAnsi="Times New Roman" w:cs="Times New Roman"/>
          <w:sz w:val="24"/>
          <w:szCs w:val="24"/>
          <w:lang w:val="fr-FR"/>
        </w:rPr>
        <w:t xml:space="preserve"> Rech. fil. novi tercijerni relikt u florui Crne Gore. </w:t>
      </w:r>
      <w:r w:rsidR="00461B01" w:rsidRPr="00DD3E16">
        <w:rPr>
          <w:rFonts w:ascii="Times New Roman" w:hAnsi="Times New Roman" w:cs="Times New Roman"/>
          <w:i/>
          <w:iCs/>
          <w:sz w:val="24"/>
          <w:szCs w:val="24"/>
          <w:lang w:val="de-DE"/>
        </w:rPr>
        <w:t xml:space="preserve">Glas. Rep. Zavoda Zašt. Prir. Prirod. Muz. (Titograd) </w:t>
      </w:r>
      <w:r w:rsidR="00461B01" w:rsidRPr="00DD3E16">
        <w:rPr>
          <w:rFonts w:ascii="Times New Roman" w:hAnsi="Times New Roman" w:cs="Times New Roman"/>
          <w:i/>
          <w:iCs/>
          <w:sz w:val="24"/>
          <w:szCs w:val="24"/>
          <w:lang w:val="fr-FR"/>
        </w:rPr>
        <w:t>5:</w:t>
      </w:r>
      <w:r w:rsidR="00461B01" w:rsidRPr="00DD3E16">
        <w:rPr>
          <w:rFonts w:ascii="Times New Roman" w:hAnsi="Times New Roman" w:cs="Times New Roman"/>
          <w:sz w:val="24"/>
          <w:szCs w:val="24"/>
          <w:lang w:val="fr-FR"/>
        </w:rPr>
        <w:t xml:space="preserve"> 29-32.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MI</w:t>
      </w:r>
      <w:r w:rsidRPr="00DD3E16">
        <w:rPr>
          <w:rFonts w:ascii="Times New Roman" w:hAnsi="Times New Roman" w:cs="Times New Roman"/>
          <w:sz w:val="24"/>
          <w:szCs w:val="24"/>
          <w:lang w:val="fr-FR"/>
        </w:rPr>
        <w:t>ŠIĆ</w:t>
      </w:r>
      <w:r w:rsidR="00461B01" w:rsidRPr="00DD3E16">
        <w:rPr>
          <w:rFonts w:ascii="Times New Roman" w:hAnsi="Times New Roman" w:cs="Times New Roman"/>
          <w:sz w:val="24"/>
          <w:szCs w:val="24"/>
          <w:lang w:val="fr-FR"/>
        </w:rPr>
        <w:t xml:space="preserve"> L J, GOLIĆ S 1987 </w:t>
      </w:r>
      <w:r w:rsidR="00461B01" w:rsidRPr="00DD3E16">
        <w:rPr>
          <w:rFonts w:ascii="Times New Roman" w:hAnsi="Times New Roman" w:cs="Times New Roman"/>
          <w:i/>
          <w:iCs/>
          <w:sz w:val="24"/>
          <w:szCs w:val="24"/>
          <w:lang w:val="fr-FR"/>
        </w:rPr>
        <w:t>Ranunculetum serbici</w:t>
      </w:r>
      <w:r w:rsidR="00461B01" w:rsidRPr="00DD3E16">
        <w:rPr>
          <w:rFonts w:ascii="Times New Roman" w:hAnsi="Times New Roman" w:cs="Times New Roman"/>
          <w:sz w:val="24"/>
          <w:szCs w:val="24"/>
          <w:lang w:val="fr-FR"/>
        </w:rPr>
        <w:t xml:space="preserve"> Lakušić, Mišić &amp; Golić Assoc. nova. </w:t>
      </w:r>
      <w:r w:rsidR="00461B01" w:rsidRPr="00DD3E16">
        <w:rPr>
          <w:rFonts w:ascii="Times New Roman" w:hAnsi="Times New Roman" w:cs="Times New Roman"/>
          <w:i/>
          <w:iCs/>
          <w:sz w:val="24"/>
          <w:szCs w:val="24"/>
          <w:lang w:val="fr-FR"/>
        </w:rPr>
        <w:t>Bilten Društva ekologa BiH. Ekološke monografije 4:</w:t>
      </w:r>
      <w:r w:rsidR="00461B01" w:rsidRPr="00DD3E16">
        <w:rPr>
          <w:rFonts w:ascii="Times New Roman" w:hAnsi="Times New Roman" w:cs="Times New Roman"/>
          <w:sz w:val="24"/>
          <w:szCs w:val="24"/>
          <w:lang w:val="fr-FR"/>
        </w:rPr>
        <w:t xml:space="preserve"> 117-121.</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R, REDŽIĆ S 1989 Flora i vegetacija vaskularnih biljaka u refugijalno-reliktnim ekosistemima kanjona rijeke Drine i njenih pritoka. </w:t>
      </w:r>
      <w:r w:rsidRPr="00DD3E16">
        <w:rPr>
          <w:rFonts w:ascii="Times New Roman" w:hAnsi="Times New Roman" w:cs="Times New Roman"/>
          <w:sz w:val="24"/>
          <w:szCs w:val="24"/>
          <w:lang w:val="en-US"/>
        </w:rPr>
        <w:t xml:space="preserve">The flora and the vegetation of vascular plants in refugial-relict ecosystems in the canyon of the river Drina and its tributaries. </w:t>
      </w:r>
      <w:r w:rsidRPr="00DD3E16">
        <w:rPr>
          <w:rFonts w:ascii="Times New Roman" w:hAnsi="Times New Roman" w:cs="Times New Roman"/>
          <w:i/>
          <w:iCs/>
          <w:sz w:val="24"/>
          <w:szCs w:val="24"/>
          <w:lang w:val="en-US"/>
        </w:rPr>
        <w:t>Crnogorska akademija nauka i umjetnosti, Glasnik Odjeljenja Prirodnih Nauka, 7:</w:t>
      </w:r>
      <w:r w:rsidRPr="00DD3E16">
        <w:rPr>
          <w:rFonts w:ascii="Times New Roman" w:hAnsi="Times New Roman" w:cs="Times New Roman"/>
          <w:sz w:val="24"/>
          <w:szCs w:val="24"/>
          <w:lang w:val="en-US"/>
        </w:rPr>
        <w:t xml:space="preserve"> 107-206, Titograd.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en-US"/>
        </w:rPr>
        <w:t xml:space="preserve">RANDELOVIĆ V, ZLATKOVIĆ B, AMIDŽIĆ L 1998. Flora i vegetacija visokoplaninskih tresava Šar planine. </w:t>
      </w:r>
      <w:r w:rsidR="00461B01" w:rsidRPr="00DD3E16">
        <w:rPr>
          <w:rFonts w:ascii="Times New Roman" w:hAnsi="Times New Roman" w:cs="Times New Roman"/>
          <w:i/>
          <w:iCs/>
          <w:sz w:val="24"/>
          <w:szCs w:val="24"/>
          <w:lang w:val="fr-FR"/>
        </w:rPr>
        <w:t>Zaštita prirode 50:</w:t>
      </w:r>
      <w:r w:rsidR="00461B01" w:rsidRPr="00DD3E16">
        <w:rPr>
          <w:rFonts w:ascii="Times New Roman" w:hAnsi="Times New Roman" w:cs="Times New Roman"/>
          <w:sz w:val="24"/>
          <w:szCs w:val="24"/>
          <w:lang w:val="fr-FR"/>
        </w:rPr>
        <w:t xml:space="preserve"> 377-387.</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sv-SE"/>
        </w:rPr>
      </w:pPr>
      <w:r w:rsidRPr="00DD3E16">
        <w:rPr>
          <w:rFonts w:ascii="Times New Roman" w:hAnsi="Times New Roman" w:cs="Times New Roman"/>
          <w:sz w:val="24"/>
          <w:szCs w:val="24"/>
          <w:lang w:val="sv-SE"/>
        </w:rPr>
        <w:t>RANDELOVIĆ V 2002 Flora i vegetacija Vlasinske visoravni. Doktorska disertacija, Univerzitet u Beogradu, Biološki fakultet,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rPr>
      </w:pPr>
      <w:r w:rsidRPr="00DD3E16">
        <w:rPr>
          <w:rFonts w:ascii="Times New Roman" w:hAnsi="Times New Roman" w:cs="Times New Roman"/>
          <w:sz w:val="24"/>
          <w:szCs w:val="24"/>
          <w:lang w:val="sv-SE"/>
        </w:rPr>
        <w:t xml:space="preserve">RANDELOVIĆ V, ZLATKOVIĆ B 2010 Flora i vegetacija Vlasinske visoravni. </w:t>
      </w:r>
      <w:r w:rsidR="00461B01" w:rsidRPr="00DD3E16">
        <w:rPr>
          <w:rFonts w:ascii="Times New Roman" w:hAnsi="Times New Roman" w:cs="Times New Roman"/>
          <w:sz w:val="24"/>
          <w:szCs w:val="24"/>
        </w:rPr>
        <w:t>Prirodno-matematički fakultet, Niš, pp. 448.</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RUDSKI I 1938 Biljne zajednice na visokim planinama južne Srbije. </w:t>
      </w:r>
      <w:r w:rsidRPr="00DD3E16">
        <w:rPr>
          <w:rFonts w:ascii="Times New Roman" w:hAnsi="Times New Roman" w:cs="Times New Roman"/>
          <w:i/>
          <w:iCs/>
          <w:sz w:val="24"/>
          <w:szCs w:val="24"/>
          <w:lang w:val="pl-PL"/>
        </w:rPr>
        <w:t>Šumarski list 12:</w:t>
      </w:r>
      <w:r w:rsidRPr="00DD3E16">
        <w:rPr>
          <w:rFonts w:ascii="Times New Roman" w:hAnsi="Times New Roman" w:cs="Times New Roman"/>
          <w:sz w:val="24"/>
          <w:szCs w:val="24"/>
          <w:lang w:val="pl-PL"/>
        </w:rPr>
        <w:t xml:space="preserve"> 611-623.</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JOVANOVIĆ-DUNJIĆ R 1971 Ispitivanja strukture i ekoloških uslova fitocenoza u jednom mozaikkompleksu na tresavama Stare planine. </w:t>
      </w:r>
      <w:r w:rsidRPr="00DD3E16">
        <w:rPr>
          <w:rFonts w:ascii="Times New Roman" w:hAnsi="Times New Roman" w:cs="Times New Roman"/>
          <w:i/>
          <w:iCs/>
          <w:sz w:val="24"/>
          <w:szCs w:val="24"/>
          <w:lang w:val="pl-PL"/>
        </w:rPr>
        <w:t>Glasnik Instituta za botaniku i Botaničke bašte Univerziteta u Beogradu 6(1-4):</w:t>
      </w:r>
      <w:r w:rsidRPr="00DD3E16">
        <w:rPr>
          <w:rFonts w:ascii="Times New Roman" w:hAnsi="Times New Roman" w:cs="Times New Roman"/>
          <w:sz w:val="24"/>
          <w:szCs w:val="24"/>
          <w:lang w:val="pl-PL"/>
        </w:rPr>
        <w:t xml:space="preserve"> 91-106.</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 xml:space="preserve">MIŠIĆ V, JOVANOVIĆ-DUNJIĆ R, POPOVIĆ M, BORISAVLJEVIĆ L J, ANTIĆ M, DINIĆ A. DANON J,  BLAŽENČIĆ Ž 1978: Biljne zajednice i staništa Stare planine. </w:t>
      </w:r>
      <w:r w:rsidRPr="00DD3E16">
        <w:rPr>
          <w:rFonts w:ascii="Times New Roman" w:hAnsi="Times New Roman" w:cs="Times New Roman"/>
          <w:i/>
          <w:iCs/>
          <w:sz w:val="24"/>
          <w:szCs w:val="24"/>
          <w:lang w:val="pl-PL"/>
        </w:rPr>
        <w:t>Srpska akademija nauka i umetnosti, Posebna izdanja 511, Odeljenje prirodno-matematičkih nauka 49:</w:t>
      </w:r>
      <w:r w:rsidRPr="00DD3E16">
        <w:rPr>
          <w:rFonts w:ascii="Times New Roman" w:hAnsi="Times New Roman" w:cs="Times New Roman"/>
          <w:sz w:val="24"/>
          <w:szCs w:val="24"/>
          <w:lang w:val="pl-PL"/>
        </w:rPr>
        <w:t xml:space="preserve"> 1-389, Beograd.</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MICEVSKI K 1994 Visokoplaninska vegetacija na planinata Bistra. Makedonska akademija na naukite i umetnostite, Bistra 3, Skopje.</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pl-PL"/>
        </w:rPr>
        <w:t>VUKOJIČIĆ S,</w:t>
      </w:r>
      <w:r w:rsidR="00177AEF" w:rsidRPr="00DD3E16">
        <w:rPr>
          <w:rFonts w:ascii="Times New Roman" w:hAnsi="Times New Roman" w:cs="Times New Roman"/>
          <w:sz w:val="24"/>
          <w:szCs w:val="24"/>
          <w:lang w:val="pl-PL"/>
        </w:rPr>
        <w:t xml:space="preserve"> </w:t>
      </w:r>
      <w:r w:rsidRPr="00DD3E16">
        <w:rPr>
          <w:rFonts w:ascii="Times New Roman" w:hAnsi="Times New Roman" w:cs="Times New Roman"/>
          <w:sz w:val="24"/>
          <w:szCs w:val="24"/>
          <w:lang w:val="pl-PL"/>
        </w:rPr>
        <w:t xml:space="preserve">LAKUŠIĆ D 1994 Vegetacija sipara i visokih zeleni planine Mučanj (JZ Srbija). </w:t>
      </w:r>
      <w:r w:rsidR="00177AEF" w:rsidRPr="00DD3E16">
        <w:rPr>
          <w:rFonts w:ascii="Times New Roman" w:hAnsi="Times New Roman" w:cs="Times New Roman"/>
          <w:i/>
          <w:iCs/>
          <w:sz w:val="24"/>
          <w:szCs w:val="24"/>
          <w:lang w:val="pl-PL"/>
        </w:rPr>
        <w:t>Glasnik Instituta za botaniku i Botaničke bašte Univerziteta u Beogradu</w:t>
      </w:r>
      <w:r w:rsidRPr="00DD3E16">
        <w:rPr>
          <w:rFonts w:ascii="Times New Roman" w:hAnsi="Times New Roman" w:cs="Times New Roman"/>
          <w:i/>
          <w:iCs/>
          <w:sz w:val="24"/>
          <w:szCs w:val="24"/>
          <w:lang w:val="pl-PL"/>
        </w:rPr>
        <w:t xml:space="preserve"> 28:</w:t>
      </w:r>
      <w:r w:rsidRPr="00DD3E16">
        <w:rPr>
          <w:rFonts w:ascii="Times New Roman" w:hAnsi="Times New Roman" w:cs="Times New Roman"/>
          <w:sz w:val="24"/>
          <w:szCs w:val="24"/>
          <w:lang w:val="pl-PL"/>
        </w:rPr>
        <w:t xml:space="preserve"> 221-235.</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fr-FR"/>
        </w:rPr>
      </w:pPr>
      <w:r w:rsidRPr="00DD3E16">
        <w:rPr>
          <w:rFonts w:ascii="Times New Roman" w:hAnsi="Times New Roman" w:cs="Times New Roman"/>
          <w:sz w:val="24"/>
          <w:szCs w:val="24"/>
          <w:lang w:val="fr-FR"/>
        </w:rPr>
        <w:t xml:space="preserve">ROUSSAKOVA V 2000 Vegetation alpine et sous alpine superieure de la montagne de Rila (Bulgarie). </w:t>
      </w:r>
      <w:r w:rsidRPr="00DD3E16">
        <w:rPr>
          <w:rFonts w:ascii="Times New Roman" w:hAnsi="Times New Roman" w:cs="Times New Roman"/>
          <w:i/>
          <w:iCs/>
          <w:sz w:val="24"/>
          <w:szCs w:val="24"/>
          <w:lang w:val="fr-FR"/>
        </w:rPr>
        <w:t>Braun-Blanquetia 25:</w:t>
      </w:r>
      <w:r w:rsidRPr="00DD3E16">
        <w:rPr>
          <w:rFonts w:ascii="Times New Roman" w:hAnsi="Times New Roman" w:cs="Times New Roman"/>
          <w:sz w:val="24"/>
          <w:szCs w:val="24"/>
          <w:lang w:val="fr-FR"/>
        </w:rPr>
        <w:t xml:space="preserve"> 3–132.</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fr-FR"/>
        </w:rPr>
        <w:t xml:space="preserve">SURINA B 2005 The association </w:t>
      </w:r>
      <w:r w:rsidRPr="00DD3E16">
        <w:rPr>
          <w:rFonts w:ascii="Times New Roman" w:hAnsi="Times New Roman" w:cs="Times New Roman"/>
          <w:i/>
          <w:iCs/>
          <w:sz w:val="24"/>
          <w:szCs w:val="24"/>
          <w:lang w:val="fr-FR"/>
        </w:rPr>
        <w:t>Doronico austriaci-Adenostyletum alliariae</w:t>
      </w:r>
      <w:r w:rsidRPr="00DD3E16">
        <w:rPr>
          <w:rFonts w:ascii="Times New Roman" w:hAnsi="Times New Roman" w:cs="Times New Roman"/>
          <w:sz w:val="24"/>
          <w:szCs w:val="24"/>
          <w:lang w:val="fr-FR"/>
        </w:rPr>
        <w:t xml:space="preserve"> Horvat ex Horvat et al. 1974 on the Mt. Snežnik (Liburnian karst, NW Dinaric Mts.). </w:t>
      </w:r>
      <w:r w:rsidR="00461B01" w:rsidRPr="00DD3E16">
        <w:rPr>
          <w:rFonts w:ascii="Times New Roman" w:hAnsi="Times New Roman" w:cs="Times New Roman"/>
          <w:i/>
          <w:iCs/>
          <w:sz w:val="24"/>
          <w:szCs w:val="24"/>
          <w:lang w:val="pl-PL"/>
        </w:rPr>
        <w:t>Razprave 4. Razreda SAZU 46(2):</w:t>
      </w:r>
      <w:r w:rsidR="00461B01" w:rsidRPr="00DD3E16">
        <w:rPr>
          <w:rFonts w:ascii="Times New Roman" w:hAnsi="Times New Roman" w:cs="Times New Roman"/>
          <w:sz w:val="24"/>
          <w:szCs w:val="24"/>
          <w:lang w:val="pl-PL"/>
        </w:rPr>
        <w:t xml:space="preserve"> 145-160.</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en-US"/>
        </w:rPr>
        <w:t xml:space="preserve">ČARNI A, MATEVSKI V 2010 Vegetation along mountain streams in the southern part of the Republic of Macedonia. </w:t>
      </w:r>
      <w:r w:rsidR="00461B01" w:rsidRPr="00DD3E16">
        <w:rPr>
          <w:rFonts w:ascii="Times New Roman" w:hAnsi="Times New Roman" w:cs="Times New Roman"/>
          <w:i/>
          <w:iCs/>
          <w:sz w:val="24"/>
          <w:szCs w:val="24"/>
          <w:lang w:val="de-DE"/>
        </w:rPr>
        <w:t>Braun-Blanquetia 46:</w:t>
      </w:r>
      <w:r w:rsidR="00461B01" w:rsidRPr="00DD3E16">
        <w:rPr>
          <w:rFonts w:ascii="Times New Roman" w:hAnsi="Times New Roman" w:cs="Times New Roman"/>
          <w:sz w:val="24"/>
          <w:szCs w:val="24"/>
          <w:lang w:val="de-DE"/>
        </w:rPr>
        <w:t xml:space="preserve"> 157-170.</w:t>
      </w:r>
    </w:p>
    <w:p w:rsidR="00461B01" w:rsidRPr="00DD3E16" w:rsidRDefault="00177AEF" w:rsidP="0033313E">
      <w:pPr>
        <w:pStyle w:val="Paragrafoelenco"/>
        <w:numPr>
          <w:ilvl w:val="0"/>
          <w:numId w:val="20"/>
        </w:numPr>
        <w:tabs>
          <w:tab w:val="left" w:pos="9072"/>
        </w:tabs>
        <w:spacing w:after="0" w:line="240" w:lineRule="auto"/>
        <w:ind w:right="142"/>
        <w:jc w:val="both"/>
        <w:rPr>
          <w:rFonts w:ascii="Times New Roman" w:hAnsi="Times New Roman" w:cs="Times New Roman"/>
          <w:sz w:val="24"/>
          <w:szCs w:val="24"/>
          <w:lang w:val="de-DE"/>
        </w:rPr>
      </w:pPr>
      <w:r w:rsidRPr="00DD3E16">
        <w:rPr>
          <w:rFonts w:ascii="Times New Roman" w:hAnsi="Times New Roman" w:cs="Times New Roman"/>
          <w:sz w:val="24"/>
          <w:szCs w:val="24"/>
          <w:lang w:val="fr-FR"/>
        </w:rPr>
        <w:t xml:space="preserve">QUEZEL P. 1964 Végétation des hautes montagnes de la Grece meridionale. </w:t>
      </w:r>
      <w:r w:rsidR="00461B01" w:rsidRPr="00DD3E16">
        <w:rPr>
          <w:rFonts w:ascii="Times New Roman" w:hAnsi="Times New Roman" w:cs="Times New Roman"/>
          <w:i/>
          <w:iCs/>
          <w:sz w:val="24"/>
          <w:szCs w:val="24"/>
          <w:lang w:val="it-IT"/>
        </w:rPr>
        <w:t xml:space="preserve">Vegetatio </w:t>
      </w:r>
      <w:r w:rsidR="00461B01" w:rsidRPr="00DD3E16">
        <w:rPr>
          <w:rFonts w:ascii="Times New Roman" w:hAnsi="Times New Roman" w:cs="Times New Roman"/>
          <w:sz w:val="24"/>
          <w:szCs w:val="24"/>
          <w:lang w:val="it-IT"/>
        </w:rPr>
        <w:t>12(5-6): 289-386.</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1967 La végétation des hautes sommets du Pinde et de l’Olympe de Thessalie. </w:t>
      </w:r>
      <w:r w:rsidR="00461B01" w:rsidRPr="00DD3E16">
        <w:rPr>
          <w:rFonts w:ascii="Times New Roman" w:hAnsi="Times New Roman" w:cs="Times New Roman"/>
          <w:i/>
          <w:iCs/>
          <w:sz w:val="24"/>
          <w:szCs w:val="24"/>
        </w:rPr>
        <w:t>Vegetatio 14(1-4)</w:t>
      </w:r>
      <w:r w:rsidR="00461B01" w:rsidRPr="00DD3E16">
        <w:rPr>
          <w:rFonts w:ascii="Times New Roman" w:hAnsi="Times New Roman" w:cs="Times New Roman"/>
          <w:sz w:val="24"/>
          <w:szCs w:val="24"/>
        </w:rPr>
        <w:t>: 127-228.</w:t>
      </w:r>
    </w:p>
    <w:p w:rsidR="00461B01" w:rsidRPr="00DD3E16" w:rsidRDefault="00177AEF" w:rsidP="0033313E">
      <w:pPr>
        <w:pStyle w:val="Testocommento"/>
        <w:numPr>
          <w:ilvl w:val="0"/>
          <w:numId w:val="20"/>
        </w:numPr>
        <w:tabs>
          <w:tab w:val="left" w:pos="9072"/>
        </w:tabs>
        <w:spacing w:after="0"/>
        <w:jc w:val="both"/>
        <w:rPr>
          <w:rFonts w:ascii="Times New Roman" w:hAnsi="Times New Roman" w:cs="Times New Roman"/>
          <w:sz w:val="24"/>
          <w:szCs w:val="24"/>
        </w:rPr>
      </w:pPr>
      <w:r w:rsidRPr="00DD3E16">
        <w:rPr>
          <w:rFonts w:ascii="Times New Roman" w:hAnsi="Times New Roman" w:cs="Times New Roman"/>
          <w:sz w:val="24"/>
          <w:szCs w:val="24"/>
          <w:lang w:val="fr-FR"/>
        </w:rPr>
        <w:t xml:space="preserve">QUEZEL P. 1969 La végétation du massif de Bela Voda (Macédonia Nord-Occidentale). </w:t>
      </w:r>
      <w:r w:rsidR="00461B01" w:rsidRPr="00DD3E16">
        <w:rPr>
          <w:rFonts w:ascii="Times New Roman" w:hAnsi="Times New Roman" w:cs="Times New Roman"/>
          <w:i/>
          <w:iCs/>
          <w:sz w:val="24"/>
          <w:szCs w:val="24"/>
          <w:lang w:val="it-IT"/>
        </w:rPr>
        <w:t>Biologia Gallo-Hellenica</w:t>
      </w:r>
      <w:r w:rsidR="00461B01" w:rsidRPr="00DD3E16">
        <w:rPr>
          <w:rFonts w:ascii="Times New Roman" w:hAnsi="Times New Roman" w:cs="Times New Roman"/>
          <w:sz w:val="24"/>
          <w:szCs w:val="24"/>
          <w:lang w:val="it-IT"/>
        </w:rPr>
        <w:t xml:space="preserve"> 2(2): 93-112</w:t>
      </w:r>
      <w:r w:rsidR="00461B01" w:rsidRPr="00DD3E16">
        <w:rPr>
          <w:rFonts w:ascii="Times New Roman" w:hAnsi="Times New Roman" w:cs="Times New Roman"/>
          <w:sz w:val="24"/>
          <w:szCs w:val="24"/>
        </w:rPr>
        <w:t>.</w:t>
      </w:r>
    </w:p>
    <w:p w:rsidR="00461B01" w:rsidRPr="00DD3E16" w:rsidRDefault="00461B01"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pl-PL"/>
        </w:rPr>
        <w:t xml:space="preserve">WEBER H E, MORAVEC J, THEURILLAT J P 2000 </w:t>
      </w:r>
      <w:r w:rsidRPr="00DD3E16">
        <w:rPr>
          <w:rFonts w:ascii="Times New Roman" w:hAnsi="Times New Roman" w:cs="Times New Roman"/>
          <w:sz w:val="24"/>
          <w:szCs w:val="24"/>
          <w:lang w:val="en-US"/>
        </w:rPr>
        <w:t xml:space="preserve">International code of phytosociological nomenclature. </w:t>
      </w:r>
      <w:r w:rsidRPr="00DD3E16">
        <w:rPr>
          <w:rFonts w:ascii="Times New Roman" w:hAnsi="Times New Roman" w:cs="Times New Roman"/>
          <w:i/>
          <w:iCs/>
          <w:sz w:val="24"/>
          <w:szCs w:val="24"/>
          <w:lang w:val="en-US"/>
        </w:rPr>
        <w:t>Journal of Vegetation Science 11:</w:t>
      </w:r>
      <w:r w:rsidRPr="00DD3E16">
        <w:rPr>
          <w:rFonts w:ascii="Times New Roman" w:hAnsi="Times New Roman" w:cs="Times New Roman"/>
          <w:sz w:val="24"/>
          <w:szCs w:val="24"/>
          <w:lang w:val="en-US"/>
        </w:rPr>
        <w:t xml:space="preserve"> 739–768.</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EURO+MED PLANTBASE 2006</w:t>
      </w:r>
      <w:r w:rsidRPr="00DD3E16">
        <w:rPr>
          <w:rFonts w:ascii="Times New Roman" w:hAnsi="Times New Roman" w:cs="Times New Roman"/>
          <w:sz w:val="24"/>
          <w:szCs w:val="24"/>
          <w:lang w:eastAsia="it-IT"/>
        </w:rPr>
        <w:t xml:space="preserve">-  the information resource for Euro-mediterranean plant diversity. Published on the Internet </w:t>
      </w:r>
      <w:hyperlink r:id="rId12" w:tgtFrame="_blank" w:history="1">
        <w:r w:rsidRPr="00DD3E16">
          <w:rPr>
            <w:rFonts w:ascii="Times New Roman" w:hAnsi="Times New Roman" w:cs="Times New Roman"/>
            <w:sz w:val="24"/>
            <w:szCs w:val="24"/>
            <w:lang w:eastAsia="it-IT"/>
          </w:rPr>
          <w:t>http://ww2.bgbm.org/EuroPlusMed/</w:t>
        </w:r>
      </w:hyperlink>
      <w:r w:rsidRPr="00DD3E16">
        <w:rPr>
          <w:rFonts w:ascii="Times New Roman" w:hAnsi="Times New Roman" w:cs="Times New Roman"/>
          <w:sz w:val="24"/>
          <w:szCs w:val="24"/>
          <w:lang w:eastAsia="it-IT"/>
        </w:rPr>
        <w:t xml:space="preserve"> [30/04/2014].</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TUTIN T G,  HEYWOOD V H, BURGES N A, MOORE D M, VALENTINE D H, WALTERS S M, WEBB D A, (ed.) 1964-1980  </w:t>
      </w:r>
      <w:r w:rsidRPr="00DD3E16">
        <w:rPr>
          <w:rFonts w:ascii="Times New Roman" w:hAnsi="Times New Roman" w:cs="Times New Roman"/>
          <w:i/>
          <w:iCs/>
          <w:sz w:val="24"/>
          <w:szCs w:val="24"/>
        </w:rPr>
        <w:t>Flora Europaea</w:t>
      </w:r>
      <w:r w:rsidRPr="00DD3E16">
        <w:rPr>
          <w:rFonts w:ascii="Times New Roman" w:hAnsi="Times New Roman" w:cs="Times New Roman"/>
          <w:sz w:val="24"/>
          <w:szCs w:val="24"/>
        </w:rPr>
        <w:t>. Voll. 1-5. Cambridge university Press, Cambridge.</w:t>
      </w:r>
    </w:p>
    <w:p w:rsidR="00EC354B" w:rsidRPr="00DD3E16" w:rsidRDefault="00EC354B"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rPr>
        <w:t>MUCINA L. 1993</w:t>
      </w:r>
      <w:r w:rsidRPr="00DD3E16">
        <w:rPr>
          <w:rFonts w:ascii="Times New Roman" w:hAnsi="Times New Roman" w:cs="Times New Roman"/>
          <w:sz w:val="24"/>
          <w:szCs w:val="24"/>
        </w:rPr>
        <w:t xml:space="preserve"> Nomenklatorische und syntaxonomische Definitionen, Konzepte und Methoden. In: Mucina L., Grabherr G. &amp; Ellmauer T. (Eds.). Die Pflanzengesellschaften Österreichs, 1,</w:t>
      </w:r>
      <w:r w:rsidRPr="00DD3E16">
        <w:rPr>
          <w:rFonts w:ascii="Times New Roman" w:hAnsi="Times New Roman" w:cs="Times New Roman"/>
        </w:rPr>
        <w:t xml:space="preserve"> </w:t>
      </w:r>
      <w:r w:rsidRPr="00DD3E16">
        <w:rPr>
          <w:rFonts w:ascii="Times New Roman" w:hAnsi="Times New Roman" w:cs="Times New Roman"/>
          <w:sz w:val="24"/>
          <w:szCs w:val="24"/>
        </w:rPr>
        <w:t>Anthropogene Vege</w:t>
      </w:r>
      <w:r w:rsidRPr="00DD3E16">
        <w:rPr>
          <w:rFonts w:ascii="Times New Roman" w:hAnsi="Times New Roman" w:cs="Times New Roman"/>
        </w:rPr>
        <w:t xml:space="preserve">tation: 19-28. G. Fischer, Jena, </w:t>
      </w:r>
      <w:r w:rsidRPr="00DD3E16">
        <w:rPr>
          <w:rFonts w:ascii="Times New Roman" w:hAnsi="Times New Roman" w:cs="Times New Roman"/>
          <w:sz w:val="24"/>
          <w:szCs w:val="24"/>
        </w:rPr>
        <w:t>Stuttgart – New York.</w:t>
      </w:r>
    </w:p>
    <w:p w:rsidR="00461B01" w:rsidRPr="00DD3E16" w:rsidRDefault="00177AEF" w:rsidP="0033313E">
      <w:pPr>
        <w:pStyle w:val="Paragrafoelenco"/>
        <w:numPr>
          <w:ilvl w:val="0"/>
          <w:numId w:val="20"/>
        </w:numPr>
        <w:shd w:val="clear" w:color="auto" w:fill="FFFFFF"/>
        <w:autoSpaceDE w:val="0"/>
        <w:autoSpaceDN w:val="0"/>
        <w:adjustRightInd w:val="0"/>
        <w:spacing w:after="0" w:line="240" w:lineRule="auto"/>
        <w:ind w:right="142"/>
        <w:jc w:val="both"/>
        <w:rPr>
          <w:rFonts w:ascii="Times New Roman" w:hAnsi="Times New Roman" w:cs="Times New Roman"/>
          <w:sz w:val="24"/>
          <w:szCs w:val="24"/>
          <w:lang w:val="pl-PL"/>
        </w:rPr>
      </w:pPr>
      <w:r w:rsidRPr="00DD3E16">
        <w:rPr>
          <w:rFonts w:ascii="Times New Roman" w:hAnsi="Times New Roman" w:cs="Times New Roman"/>
          <w:sz w:val="24"/>
          <w:szCs w:val="24"/>
          <w:lang w:val="it-IT"/>
        </w:rPr>
        <w:t xml:space="preserve">ZUPANČIĆ M 1986. Prodromus phytocoenosum Jugoslaviae ad mappam vegetationis m 1:200.000. </w:t>
      </w:r>
      <w:r w:rsidR="00461B01" w:rsidRPr="00DD3E16">
        <w:rPr>
          <w:rFonts w:ascii="Times New Roman" w:hAnsi="Times New Roman" w:cs="Times New Roman"/>
          <w:sz w:val="24"/>
          <w:szCs w:val="24"/>
          <w:lang w:val="pl-PL"/>
        </w:rPr>
        <w:t>Naučno veće vegetacijske karte Jugoslavije, Bribir-Ilok.</w:t>
      </w:r>
    </w:p>
    <w:p w:rsidR="00461B01" w:rsidRPr="00DD3E16" w:rsidRDefault="00177AEF" w:rsidP="0033313E">
      <w:pPr>
        <w:pStyle w:val="Paragrafoelenco"/>
        <w:numPr>
          <w:ilvl w:val="0"/>
          <w:numId w:val="20"/>
        </w:numPr>
        <w:spacing w:after="0" w:line="240" w:lineRule="auto"/>
        <w:ind w:right="142"/>
        <w:jc w:val="both"/>
        <w:rPr>
          <w:rFonts w:ascii="Times New Roman" w:hAnsi="Times New Roman" w:cs="Times New Roman"/>
          <w:sz w:val="24"/>
          <w:szCs w:val="24"/>
          <w:lang w:val="en-US"/>
        </w:rPr>
      </w:pPr>
      <w:r w:rsidRPr="00DD3E16">
        <w:rPr>
          <w:rFonts w:ascii="Times New Roman" w:hAnsi="Times New Roman" w:cs="Times New Roman"/>
          <w:sz w:val="24"/>
          <w:szCs w:val="24"/>
          <w:lang w:val="en-US"/>
        </w:rPr>
        <w:t xml:space="preserve">Flora Europaea </w:t>
      </w:r>
      <w:r w:rsidR="00461B01" w:rsidRPr="00DD3E16">
        <w:rPr>
          <w:rFonts w:ascii="Times New Roman" w:hAnsi="Times New Roman" w:cs="Times New Roman"/>
          <w:sz w:val="24"/>
          <w:szCs w:val="24"/>
        </w:rPr>
        <w:t>[Internet]. Royal Botanic Garden Edinburgh - [cited 2015, Sept. 01]; Available from: http://rbg-web2.rbge.org.uk/FE/fe.html.</w:t>
      </w:r>
    </w:p>
    <w:p w:rsidR="00F255E0"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eastAsia="it-IT"/>
        </w:rPr>
      </w:pPr>
      <w:r w:rsidRPr="00DD3E16">
        <w:rPr>
          <w:rFonts w:ascii="Times New Roman" w:hAnsi="Times New Roman" w:cs="Times New Roman"/>
          <w:sz w:val="24"/>
          <w:szCs w:val="24"/>
        </w:rPr>
        <w:t xml:space="preserve">BLEČIĆ V, LAKUŠIĆ R 1976 Prodromus biljnih zajednica Crne Gore. </w:t>
      </w:r>
      <w:r w:rsidRPr="00DD3E16">
        <w:rPr>
          <w:rFonts w:ascii="Times New Roman" w:hAnsi="Times New Roman" w:cs="Times New Roman"/>
          <w:i/>
          <w:iCs/>
          <w:sz w:val="24"/>
          <w:szCs w:val="24"/>
          <w:lang w:val="sv-SE"/>
        </w:rPr>
        <w:t xml:space="preserve">Glas. Rep. Zavoda Zašt. Prir. </w:t>
      </w:r>
      <w:r w:rsidR="00461B01" w:rsidRPr="00DD3E16">
        <w:rPr>
          <w:rFonts w:ascii="Times New Roman" w:hAnsi="Times New Roman" w:cs="Times New Roman"/>
          <w:i/>
          <w:iCs/>
          <w:sz w:val="24"/>
          <w:szCs w:val="24"/>
          <w:lang w:val="de-DE"/>
        </w:rPr>
        <w:t>Prirod. Muz. (Titograd) 9:</w:t>
      </w:r>
      <w:r w:rsidR="00461B01" w:rsidRPr="00DD3E16">
        <w:rPr>
          <w:rFonts w:ascii="Times New Roman" w:hAnsi="Times New Roman" w:cs="Times New Roman"/>
          <w:sz w:val="24"/>
          <w:szCs w:val="24"/>
          <w:lang w:val="de-DE"/>
        </w:rPr>
        <w:t xml:space="preserve"> 57-98.</w:t>
      </w:r>
    </w:p>
    <w:p w:rsidR="00461B01" w:rsidRPr="00DD3E16" w:rsidRDefault="00A468DC" w:rsidP="00A468DC">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MICHL T, DENGLER J, &amp; HUCK S 2010. Montane-subalpine tall-herb vegetation (</w:t>
      </w:r>
      <w:r w:rsidRPr="00DD3E16">
        <w:rPr>
          <w:rFonts w:ascii="Times New Roman" w:hAnsi="Times New Roman" w:cs="Times New Roman"/>
          <w:i/>
          <w:iCs/>
          <w:sz w:val="24"/>
          <w:szCs w:val="24"/>
        </w:rPr>
        <w:t>Mulgedio-Aconitetea</w:t>
      </w:r>
      <w:r w:rsidRPr="00DD3E16">
        <w:rPr>
          <w:rFonts w:ascii="Times New Roman" w:hAnsi="Times New Roman" w:cs="Times New Roman"/>
          <w:sz w:val="24"/>
          <w:szCs w:val="24"/>
        </w:rPr>
        <w:t xml:space="preserve">) in central Europe: large-scale synthesis and comparison with northern Europe. </w:t>
      </w:r>
      <w:r w:rsidRPr="00DD3E16">
        <w:rPr>
          <w:rFonts w:ascii="Times New Roman" w:hAnsi="Times New Roman" w:cs="Times New Roman"/>
          <w:i/>
          <w:sz w:val="24"/>
          <w:szCs w:val="24"/>
        </w:rPr>
        <w:t>Phytocoenologia</w:t>
      </w:r>
      <w:r w:rsidRPr="00DD3E16">
        <w:rPr>
          <w:rFonts w:ascii="Times New Roman" w:hAnsi="Times New Roman" w:cs="Times New Roman"/>
          <w:sz w:val="24"/>
          <w:szCs w:val="24"/>
        </w:rPr>
        <w:t xml:space="preserve"> </w:t>
      </w:r>
      <w:r w:rsidRPr="00DD3E16">
        <w:rPr>
          <w:rFonts w:ascii="Times New Roman" w:hAnsi="Times New Roman" w:cs="Times New Roman"/>
          <w:i/>
          <w:sz w:val="24"/>
          <w:szCs w:val="24"/>
        </w:rPr>
        <w:t>40 (2–3)</w:t>
      </w:r>
      <w:r w:rsidRPr="00DD3E16">
        <w:rPr>
          <w:rFonts w:ascii="Times New Roman" w:hAnsi="Times New Roman" w:cs="Times New Roman"/>
          <w:sz w:val="24"/>
          <w:szCs w:val="24"/>
        </w:rPr>
        <w:t>: 117–154</w:t>
      </w:r>
      <w:r w:rsidRPr="00DD3E16">
        <w:rPr>
          <w:rFonts w:ascii="Times New Roman" w:hAnsi="Times New Roman" w:cs="Times New Roman"/>
          <w:sz w:val="24"/>
          <w:szCs w:val="24"/>
          <w:lang w:val="fr-FR" w:eastAsia="it-IT"/>
        </w:rPr>
        <w:t>.</w:t>
      </w:r>
      <w:r w:rsidR="00461B01" w:rsidRPr="00DD3E16">
        <w:rPr>
          <w:rFonts w:ascii="Times New Roman" w:hAnsi="Times New Roman" w:cs="Times New Roman"/>
          <w:sz w:val="24"/>
          <w:szCs w:val="24"/>
          <w:lang w:val="de-DE"/>
        </w:rPr>
        <w:t xml:space="preserve"> </w:t>
      </w:r>
    </w:p>
    <w:p w:rsidR="00461B01" w:rsidRPr="00DD3E16" w:rsidRDefault="00461B01" w:rsidP="0033313E">
      <w:pPr>
        <w:pStyle w:val="PreformattatoHTML"/>
        <w:numPr>
          <w:ilvl w:val="0"/>
          <w:numId w:val="20"/>
        </w:numPr>
        <w:shd w:val="clear" w:color="auto" w:fill="FFFFFF"/>
        <w:ind w:right="142"/>
        <w:rPr>
          <w:rFonts w:ascii="Times New Roman" w:hAnsi="Times New Roman" w:cs="Times New Roman"/>
          <w:sz w:val="24"/>
          <w:szCs w:val="24"/>
          <w:lang w:eastAsia="it-IT"/>
        </w:rPr>
      </w:pPr>
      <w:r w:rsidRPr="00DD3E16">
        <w:rPr>
          <w:rFonts w:ascii="Times New Roman" w:hAnsi="Times New Roman" w:cs="Times New Roman"/>
          <w:sz w:val="24"/>
          <w:szCs w:val="24"/>
        </w:rPr>
        <w:t>RODWELL J S, SCHAMINÉE J H J, MUCINA L, PIGNATTI S, DRING J, MOSS D 2002 The diversity of European vegetation. An overview of phytosociological alliances and their relationships to EUNIS habitats. EC-LNV, Wageningen.</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pl-PL" w:eastAsia="it-IT"/>
        </w:rPr>
      </w:pPr>
      <w:r w:rsidRPr="00DD3E16">
        <w:rPr>
          <w:rFonts w:ascii="Times New Roman" w:hAnsi="Times New Roman" w:cs="Times New Roman"/>
          <w:sz w:val="24"/>
          <w:szCs w:val="24"/>
          <w:lang w:val="pl-PL"/>
        </w:rPr>
        <w:t xml:space="preserve">LAKUŠIĆ D 2005 Nacionalne klasifikacije staništa. In: LAKUŠIĆ D (ed) Rezultati projekta “Harmonizacija nacionalne nomenklature u klasifikaciji staništa sa standardima međunarodne zajednice”, Institut za Botaniku i Botanička Bašta “Jevremovac”, Biološki fakultet, Univerzitet u Beogradu, Ministarstvo za nauku i zaštitu životne sredine Republike Srbije, </w:t>
      </w:r>
      <w:hyperlink r:id="rId13" w:history="1">
        <w:r w:rsidRPr="00DD3E16">
          <w:rPr>
            <w:rStyle w:val="Collegamentoipertestuale"/>
            <w:rFonts w:ascii="Times New Roman" w:hAnsi="Times New Roman" w:cs="Times New Roman"/>
            <w:sz w:val="24"/>
            <w:szCs w:val="24"/>
            <w:lang w:val="pl-PL"/>
          </w:rPr>
          <w:t>http://habitat.bio.bg.ac.rs/nacionalne_klasifikacije_stanista.htm</w:t>
        </w:r>
      </w:hyperlink>
      <w:r w:rsidRPr="00DD3E16">
        <w:rPr>
          <w:rFonts w:ascii="Times New Roman" w:hAnsi="Times New Roman" w:cs="Times New Roman"/>
          <w:sz w:val="24"/>
          <w:szCs w:val="24"/>
          <w:lang w:val="pl-PL"/>
        </w:rPr>
        <w:t>.</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DIMOPOUL</w:t>
      </w:r>
      <w:r w:rsidR="000F00EC" w:rsidRPr="00DD3E16">
        <w:rPr>
          <w:rFonts w:ascii="Times New Roman" w:hAnsi="Times New Roman" w:cs="Times New Roman"/>
          <w:sz w:val="24"/>
          <w:szCs w:val="24"/>
        </w:rPr>
        <w:t>OS, P. AND GEORGIADIS, T., 1995</w:t>
      </w:r>
      <w:r w:rsidRPr="00DD3E16">
        <w:rPr>
          <w:rFonts w:ascii="Times New Roman" w:hAnsi="Times New Roman" w:cs="Times New Roman"/>
          <w:sz w:val="24"/>
          <w:szCs w:val="24"/>
        </w:rPr>
        <w:t xml:space="preserve"> Present state of the phytosociological research on the Greek mountains, syntaxonomy and future perspectives. </w:t>
      </w:r>
      <w:r w:rsidRPr="00DD3E16">
        <w:rPr>
          <w:rFonts w:ascii="Times New Roman" w:hAnsi="Times New Roman" w:cs="Times New Roman"/>
          <w:i/>
          <w:iCs/>
          <w:sz w:val="24"/>
          <w:szCs w:val="24"/>
        </w:rPr>
        <w:t>Ann. Bot. 53</w:t>
      </w:r>
      <w:r w:rsidRPr="00DD3E16">
        <w:rPr>
          <w:rFonts w:ascii="Times New Roman" w:hAnsi="Times New Roman" w:cs="Times New Roman"/>
          <w:sz w:val="24"/>
          <w:szCs w:val="24"/>
        </w:rPr>
        <w:t>: 119-133.</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MILOSAVLJEVIĆ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V, RANDELOVIĆ V, ZLATKOVIĆ</w:t>
      </w:r>
      <w:r w:rsidR="00177AEF"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B,  R</w:t>
      </w:r>
      <w:r w:rsidR="00177AEF" w:rsidRPr="00DD3E16">
        <w:rPr>
          <w:rFonts w:ascii="Times New Roman" w:hAnsi="Times New Roman" w:cs="Times New Roman"/>
          <w:sz w:val="24"/>
          <w:szCs w:val="24"/>
          <w:lang w:val="fr-FR"/>
        </w:rPr>
        <w:t xml:space="preserve">ANĐELOVIĆ </w:t>
      </w:r>
      <w:r w:rsidRPr="00DD3E16">
        <w:rPr>
          <w:rFonts w:ascii="Times New Roman" w:hAnsi="Times New Roman" w:cs="Times New Roman"/>
          <w:sz w:val="24"/>
          <w:szCs w:val="24"/>
          <w:lang w:val="fr-FR"/>
        </w:rPr>
        <w:t xml:space="preserve">N 2008 </w:t>
      </w:r>
      <w:hyperlink r:id="rId14" w:tgtFrame="_blank" w:history="1">
        <w:r w:rsidRPr="00DD3E16">
          <w:rPr>
            <w:rFonts w:ascii="Times New Roman" w:hAnsi="Times New Roman" w:cs="Times New Roman"/>
            <w:sz w:val="24"/>
            <w:szCs w:val="24"/>
            <w:lang w:val="fr-FR"/>
          </w:rPr>
          <w:t>Phytocenologic diversity of Krajište in southeastern Serbia</w:t>
        </w:r>
      </w:hyperlink>
      <w:r w:rsidRPr="00DD3E16">
        <w:rPr>
          <w:rFonts w:ascii="Times New Roman" w:hAnsi="Times New Roman" w:cs="Times New Roman"/>
          <w:sz w:val="24"/>
          <w:szCs w:val="24"/>
          <w:lang w:val="fr-FR"/>
        </w:rPr>
        <w:t xml:space="preserve">. </w:t>
      </w:r>
      <w:r w:rsidRPr="00DD3E16">
        <w:rPr>
          <w:rFonts w:ascii="Times New Roman" w:hAnsi="Times New Roman" w:cs="Times New Roman"/>
          <w:i/>
          <w:iCs/>
          <w:sz w:val="24"/>
          <w:szCs w:val="24"/>
          <w:lang w:val="fr-FR"/>
        </w:rPr>
        <w:t>Natura Montenegrina 7(3)</w:t>
      </w:r>
      <w:r w:rsidRPr="00DD3E16">
        <w:rPr>
          <w:rFonts w:ascii="Times New Roman" w:hAnsi="Times New Roman" w:cs="Times New Roman"/>
          <w:iCs/>
          <w:sz w:val="24"/>
          <w:szCs w:val="24"/>
          <w:lang w:val="fr-FR"/>
        </w:rPr>
        <w:t>:</w:t>
      </w:r>
      <w:r w:rsidRPr="00DD3E16">
        <w:rPr>
          <w:rFonts w:ascii="Times New Roman" w:hAnsi="Times New Roman" w:cs="Times New Roman"/>
          <w:i/>
          <w:iCs/>
          <w:sz w:val="24"/>
          <w:szCs w:val="24"/>
          <w:lang w:val="fr-FR"/>
        </w:rPr>
        <w:t xml:space="preserve"> </w:t>
      </w:r>
      <w:r w:rsidRPr="00DD3E16">
        <w:rPr>
          <w:rFonts w:ascii="Times New Roman" w:hAnsi="Times New Roman" w:cs="Times New Roman"/>
          <w:iCs/>
          <w:sz w:val="24"/>
          <w:szCs w:val="24"/>
          <w:lang w:val="fr-FR"/>
        </w:rPr>
        <w:t>1</w:t>
      </w:r>
      <w:r w:rsidRPr="00DD3E16">
        <w:rPr>
          <w:rFonts w:ascii="Times New Roman" w:hAnsi="Times New Roman" w:cs="Times New Roman"/>
          <w:sz w:val="24"/>
          <w:szCs w:val="24"/>
          <w:lang w:val="fr-FR"/>
        </w:rPr>
        <w:t xml:space="preserve">93-204.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eastAsia="it-IT"/>
        </w:rPr>
        <w:t>P</w:t>
      </w:r>
      <w:r w:rsidRPr="00DD3E16">
        <w:rPr>
          <w:rFonts w:ascii="Times New Roman" w:hAnsi="Times New Roman" w:cs="Times New Roman"/>
          <w:sz w:val="24"/>
          <w:szCs w:val="24"/>
          <w:lang w:val="fr-FR"/>
        </w:rPr>
        <w:t>ETROVI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D, HADŽIABLAHOVI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VUKSANOVI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S, MAČI</w:t>
      </w:r>
      <w:r w:rsidR="00177AEF" w:rsidRPr="00DD3E16">
        <w:rPr>
          <w:rFonts w:ascii="Times New Roman" w:hAnsi="Times New Roman" w:cs="Times New Roman"/>
          <w:sz w:val="24"/>
          <w:szCs w:val="24"/>
          <w:lang w:val="fr-FR"/>
        </w:rPr>
        <w:t>Ć</w:t>
      </w:r>
      <w:r w:rsidRPr="00DD3E16">
        <w:rPr>
          <w:rFonts w:ascii="Times New Roman" w:hAnsi="Times New Roman" w:cs="Times New Roman"/>
          <w:sz w:val="24"/>
          <w:szCs w:val="24"/>
          <w:lang w:val="fr-FR"/>
        </w:rPr>
        <w:t xml:space="preserve"> V, </w:t>
      </w:r>
      <w:r w:rsidR="00177AEF" w:rsidRPr="00DD3E16">
        <w:rPr>
          <w:rFonts w:ascii="Times New Roman" w:hAnsi="Times New Roman" w:cs="Times New Roman"/>
          <w:sz w:val="24"/>
          <w:szCs w:val="24"/>
          <w:lang w:val="fr-FR"/>
        </w:rPr>
        <w:t>LAKUŠIĆ</w:t>
      </w:r>
      <w:r w:rsidRPr="00DD3E16">
        <w:rPr>
          <w:rFonts w:ascii="Times New Roman" w:hAnsi="Times New Roman" w:cs="Times New Roman"/>
          <w:sz w:val="24"/>
          <w:szCs w:val="24"/>
          <w:lang w:val="fr-FR"/>
        </w:rPr>
        <w:t xml:space="preserve"> D 2014 </w:t>
      </w:r>
      <w:r w:rsidR="00177AEF" w:rsidRPr="00DD3E16">
        <w:rPr>
          <w:rFonts w:ascii="Times New Roman" w:hAnsi="Times New Roman" w:cs="Times New Roman"/>
          <w:sz w:val="24"/>
          <w:szCs w:val="24"/>
          <w:lang w:val="fr-FR"/>
        </w:rPr>
        <w:t xml:space="preserve">Catalogue of habitat types of EU importance of Montenegro. </w:t>
      </w:r>
      <w:r w:rsidRPr="00DD3E16">
        <w:rPr>
          <w:rFonts w:ascii="Times New Roman" w:hAnsi="Times New Roman" w:cs="Times New Roman"/>
          <w:sz w:val="24"/>
          <w:szCs w:val="24"/>
        </w:rPr>
        <w:t xml:space="preserve">Podgorica-Beograd-Zagreb, pp. 116. </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LAKUŠIĆ</w:t>
      </w:r>
      <w:r w:rsidR="00461B01" w:rsidRPr="00DD3E16">
        <w:rPr>
          <w:rFonts w:ascii="Times New Roman" w:hAnsi="Times New Roman" w:cs="Times New Roman"/>
          <w:sz w:val="24"/>
          <w:szCs w:val="24"/>
          <w:lang w:val="fr-FR"/>
        </w:rPr>
        <w:t xml:space="preserve"> D,</w:t>
      </w:r>
      <w:r w:rsidRPr="00DD3E16">
        <w:rPr>
          <w:rFonts w:ascii="Times New Roman" w:hAnsi="Times New Roman" w:cs="Times New Roman"/>
          <w:sz w:val="24"/>
          <w:szCs w:val="24"/>
          <w:lang w:val="fr-FR"/>
        </w:rPr>
        <w:t xml:space="preserve"> </w:t>
      </w:r>
      <w:r w:rsidR="00461B01" w:rsidRPr="00DD3E16">
        <w:rPr>
          <w:rFonts w:ascii="Times New Roman" w:hAnsi="Times New Roman" w:cs="Times New Roman"/>
          <w:sz w:val="24"/>
          <w:szCs w:val="24"/>
          <w:lang w:val="fr-FR"/>
        </w:rPr>
        <w:t xml:space="preserve">RANDELOVIĆ V 1996 Pregled biljnih zajednica Kopaonika. </w:t>
      </w:r>
      <w:r w:rsidR="00461B01" w:rsidRPr="00DD3E16">
        <w:rPr>
          <w:rFonts w:ascii="Times New Roman" w:hAnsi="Times New Roman" w:cs="Times New Roman"/>
          <w:i/>
          <w:iCs/>
          <w:sz w:val="24"/>
          <w:szCs w:val="24"/>
          <w:lang w:val="fr-FR"/>
        </w:rPr>
        <w:t>Ekologija (Beograd) 31(1)</w:t>
      </w:r>
      <w:r w:rsidR="00461B01" w:rsidRPr="00DD3E16">
        <w:rPr>
          <w:rFonts w:ascii="Times New Roman" w:hAnsi="Times New Roman" w:cs="Times New Roman"/>
          <w:iCs/>
          <w:sz w:val="24"/>
          <w:szCs w:val="24"/>
          <w:lang w:val="fr-FR"/>
        </w:rPr>
        <w:t>:</w:t>
      </w:r>
      <w:r w:rsidR="00461B01" w:rsidRPr="00DD3E16">
        <w:rPr>
          <w:rFonts w:ascii="Times New Roman" w:hAnsi="Times New Roman" w:cs="Times New Roman"/>
          <w:sz w:val="24"/>
          <w:szCs w:val="24"/>
          <w:lang w:val="fr-FR"/>
        </w:rPr>
        <w:t xml:space="preserve"> 1-16.</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CONTI F, ABBATE G, ALESSANDRINI A, BLASI C (ed) 2005: An annotated checklist of the Italian vascular flora. </w:t>
      </w:r>
      <w:r w:rsidR="00461B01" w:rsidRPr="00DD3E16">
        <w:rPr>
          <w:rFonts w:ascii="Times New Roman" w:hAnsi="Times New Roman" w:cs="Times New Roman"/>
          <w:sz w:val="24"/>
          <w:szCs w:val="24"/>
          <w:lang w:val="de-DE"/>
        </w:rPr>
        <w:t>Palombi, Roma. pp. 185.</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lang w:val="fr-FR"/>
        </w:rPr>
        <w:t xml:space="preserve"> TOMOVIĆ G, LAKUŠIĆ D, </w:t>
      </w:r>
      <w:r w:rsidR="00461B01" w:rsidRPr="00DD3E16">
        <w:rPr>
          <w:rFonts w:ascii="Times New Roman" w:hAnsi="Times New Roman" w:cs="Times New Roman"/>
          <w:sz w:val="24"/>
          <w:szCs w:val="24"/>
          <w:lang w:val="fr-FR"/>
        </w:rPr>
        <w:t>RANDELOVIĆ</w:t>
      </w:r>
      <w:r w:rsidRPr="00DD3E16">
        <w:rPr>
          <w:rFonts w:ascii="Times New Roman" w:hAnsi="Times New Roman" w:cs="Times New Roman"/>
          <w:sz w:val="24"/>
          <w:szCs w:val="24"/>
          <w:lang w:val="fr-FR"/>
        </w:rPr>
        <w:t xml:space="preserve"> V,</w:t>
      </w:r>
      <w:r w:rsidR="00461B01" w:rsidRPr="00DD3E16">
        <w:rPr>
          <w:rFonts w:ascii="Times New Roman" w:hAnsi="Times New Roman" w:cs="Times New Roman"/>
          <w:sz w:val="24"/>
          <w:szCs w:val="24"/>
          <w:lang w:val="fr-FR"/>
        </w:rPr>
        <w:t xml:space="preserve"> </w:t>
      </w:r>
      <w:r w:rsidRPr="00DD3E16">
        <w:rPr>
          <w:rFonts w:ascii="Times New Roman" w:hAnsi="Times New Roman" w:cs="Times New Roman"/>
          <w:sz w:val="24"/>
          <w:szCs w:val="24"/>
          <w:lang w:val="fr-FR"/>
        </w:rPr>
        <w:t xml:space="preserve">MARHOLD K 2009 </w:t>
      </w:r>
      <w:r w:rsidRPr="00DD3E16">
        <w:rPr>
          <w:rFonts w:ascii="Times New Roman" w:hAnsi="Times New Roman" w:cs="Times New Roman"/>
          <w:i/>
          <w:iCs/>
          <w:sz w:val="24"/>
          <w:szCs w:val="24"/>
          <w:lang w:val="fr-FR"/>
        </w:rPr>
        <w:t>Cardamine amara</w:t>
      </w:r>
      <w:r w:rsidRPr="00DD3E16">
        <w:rPr>
          <w:rFonts w:ascii="Times New Roman" w:hAnsi="Times New Roman" w:cs="Times New Roman"/>
          <w:sz w:val="24"/>
          <w:szCs w:val="24"/>
          <w:lang w:val="fr-FR"/>
        </w:rPr>
        <w:t xml:space="preserve">: L. (Brassicaceae) in Serbia and Republic of Macedonia. </w:t>
      </w:r>
      <w:r w:rsidR="00461B01" w:rsidRPr="00DD3E16">
        <w:rPr>
          <w:rFonts w:ascii="Times New Roman" w:hAnsi="Times New Roman" w:cs="Times New Roman"/>
          <w:i/>
          <w:iCs/>
          <w:sz w:val="24"/>
          <w:szCs w:val="24"/>
          <w:lang w:val="pl-PL"/>
        </w:rPr>
        <w:t>Biologia 64(6)</w:t>
      </w:r>
      <w:r w:rsidR="00461B01" w:rsidRPr="00DD3E16">
        <w:rPr>
          <w:rFonts w:ascii="Times New Roman" w:hAnsi="Times New Roman" w:cs="Times New Roman"/>
          <w:iCs/>
          <w:sz w:val="24"/>
          <w:szCs w:val="24"/>
          <w:lang w:val="pl-PL"/>
        </w:rPr>
        <w:t>:</w:t>
      </w:r>
      <w:r w:rsidR="00461B01" w:rsidRPr="00DD3E16">
        <w:rPr>
          <w:rFonts w:ascii="Times New Roman" w:hAnsi="Times New Roman" w:cs="Times New Roman"/>
          <w:sz w:val="24"/>
          <w:szCs w:val="24"/>
          <w:lang w:val="pl-PL"/>
        </w:rPr>
        <w:t xml:space="preserve"> 1095-1099. </w:t>
      </w:r>
    </w:p>
    <w:p w:rsidR="00461B01" w:rsidRPr="00DD3E16" w:rsidRDefault="00461B01"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STEVANOVIĆ, V. 1996: Analysis of the CentraI European and Mediterranean orophytic element on the mountains of the W. and CentraI Balkan Peninsula, with special reference to endemics. </w:t>
      </w:r>
      <w:r w:rsidRPr="00DD3E16">
        <w:rPr>
          <w:rFonts w:ascii="Times New Roman" w:hAnsi="Times New Roman" w:cs="Times New Roman"/>
          <w:i/>
          <w:iCs/>
          <w:sz w:val="24"/>
          <w:szCs w:val="24"/>
        </w:rPr>
        <w:t>Bocconea,</w:t>
      </w:r>
      <w:r w:rsidRPr="00DD3E16">
        <w:rPr>
          <w:rFonts w:ascii="Times New Roman" w:hAnsi="Times New Roman" w:cs="Times New Roman"/>
          <w:sz w:val="24"/>
          <w:szCs w:val="24"/>
        </w:rPr>
        <w:t xml:space="preserve"> 5 (1): 77-97.</w:t>
      </w:r>
    </w:p>
    <w:p w:rsidR="00461B01" w:rsidRPr="00DD3E16" w:rsidRDefault="00177AEF" w:rsidP="0033313E">
      <w:pPr>
        <w:pStyle w:val="PreformattatoHTML"/>
        <w:numPr>
          <w:ilvl w:val="0"/>
          <w:numId w:val="20"/>
        </w:numPr>
        <w:shd w:val="clear" w:color="auto" w:fill="FFFFFF"/>
        <w:ind w:right="142"/>
        <w:jc w:val="both"/>
        <w:rPr>
          <w:rFonts w:ascii="Times New Roman" w:hAnsi="Times New Roman" w:cs="Times New Roman"/>
          <w:sz w:val="24"/>
          <w:szCs w:val="24"/>
          <w:lang w:val="fr-FR" w:eastAsia="it-IT"/>
        </w:rPr>
      </w:pPr>
      <w:r w:rsidRPr="00DD3E16">
        <w:rPr>
          <w:rFonts w:ascii="Times New Roman" w:hAnsi="Times New Roman" w:cs="Times New Roman"/>
          <w:sz w:val="24"/>
          <w:szCs w:val="24"/>
        </w:rPr>
        <w:t xml:space="preserve">SURINA B, PFANZELT S, EINZMANN H J R,  ALBACH D C 2014 </w:t>
      </w:r>
      <w:r w:rsidR="00461B01" w:rsidRPr="00DD3E16">
        <w:rPr>
          <w:rFonts w:ascii="Times New Roman" w:hAnsi="Times New Roman" w:cs="Times New Roman"/>
          <w:sz w:val="24"/>
          <w:szCs w:val="24"/>
        </w:rPr>
        <w:t xml:space="preserve">Bridging the Alps and the Middle East: Evolution, phylogeny and systematics of the genus </w:t>
      </w:r>
      <w:r w:rsidR="00461B01" w:rsidRPr="00DD3E16">
        <w:rPr>
          <w:rFonts w:ascii="Times New Roman" w:hAnsi="Times New Roman" w:cs="Times New Roman"/>
          <w:i/>
          <w:iCs/>
          <w:sz w:val="24"/>
          <w:szCs w:val="24"/>
        </w:rPr>
        <w:t>Wulfenia</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Plantaginaceae</w:t>
      </w:r>
      <w:r w:rsidR="00461B01" w:rsidRPr="00DD3E16">
        <w:rPr>
          <w:rFonts w:ascii="Times New Roman" w:hAnsi="Times New Roman" w:cs="Times New Roman"/>
          <w:sz w:val="24"/>
          <w:szCs w:val="24"/>
        </w:rPr>
        <w:t xml:space="preserve">). </w:t>
      </w:r>
      <w:r w:rsidR="00461B01" w:rsidRPr="00DD3E16">
        <w:rPr>
          <w:rFonts w:ascii="Times New Roman" w:hAnsi="Times New Roman" w:cs="Times New Roman"/>
          <w:i/>
          <w:iCs/>
          <w:sz w:val="24"/>
          <w:szCs w:val="24"/>
        </w:rPr>
        <w:t>Taxon 63(4)</w:t>
      </w:r>
      <w:r w:rsidR="00461B01" w:rsidRPr="00DD3E16">
        <w:rPr>
          <w:rFonts w:ascii="Times New Roman" w:hAnsi="Times New Roman" w:cs="Times New Roman"/>
          <w:iCs/>
          <w:sz w:val="24"/>
          <w:szCs w:val="24"/>
        </w:rPr>
        <w:t>:</w:t>
      </w:r>
      <w:r w:rsidR="00461B01" w:rsidRPr="00DD3E16">
        <w:rPr>
          <w:rFonts w:ascii="Times New Roman" w:hAnsi="Times New Roman" w:cs="Times New Roman"/>
          <w:sz w:val="24"/>
          <w:szCs w:val="24"/>
        </w:rPr>
        <w:t xml:space="preserve"> 843-858.</w:t>
      </w:r>
    </w:p>
    <w:p w:rsidR="00F255E0" w:rsidRPr="00DD3E16" w:rsidRDefault="00F255E0" w:rsidP="00F255E0">
      <w:pPr>
        <w:pStyle w:val="PreformattatoHTML"/>
        <w:shd w:val="clear" w:color="auto" w:fill="FFFFFF"/>
        <w:ind w:right="142"/>
        <w:jc w:val="both"/>
        <w:rPr>
          <w:rFonts w:ascii="Times New Roman" w:hAnsi="Times New Roman" w:cs="Times New Roman"/>
          <w:sz w:val="24"/>
          <w:szCs w:val="24"/>
        </w:rPr>
      </w:pPr>
    </w:p>
    <w:p w:rsidR="00461B01" w:rsidRPr="00DD3E16" w:rsidRDefault="00461B01">
      <w:pPr>
        <w:spacing w:after="0" w:line="240" w:lineRule="auto"/>
        <w:ind w:right="142"/>
        <w:rPr>
          <w:rFonts w:ascii="Times New Roman" w:hAnsi="Times New Roman" w:cs="Times New Roman"/>
          <w:lang w:val="en-US"/>
        </w:rPr>
      </w:pPr>
    </w:p>
    <w:sectPr w:rsidR="00461B01" w:rsidRPr="00DD3E16" w:rsidSect="00145704">
      <w:pgSz w:w="11906" w:h="16838"/>
      <w:pgMar w:top="1417" w:right="1558"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askerville Ten OT">
    <w:altName w:val="Baskerville Ten O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47D0"/>
    <w:multiLevelType w:val="hybridMultilevel"/>
    <w:tmpl w:val="6DD0556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
    <w:nsid w:val="01B52688"/>
    <w:multiLevelType w:val="hybridMultilevel"/>
    <w:tmpl w:val="B24459B2"/>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
    <w:nsid w:val="01BB168A"/>
    <w:multiLevelType w:val="hybridMultilevel"/>
    <w:tmpl w:val="A1D4B6E6"/>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
    <w:nsid w:val="0348024D"/>
    <w:multiLevelType w:val="hybridMultilevel"/>
    <w:tmpl w:val="34BEC320"/>
    <w:lvl w:ilvl="0" w:tplc="F910A004">
      <w:numFmt w:val="bullet"/>
      <w:lvlText w:val="-"/>
      <w:lvlJc w:val="left"/>
      <w:pPr>
        <w:ind w:left="142" w:hanging="360"/>
      </w:pPr>
      <w:rPr>
        <w:rFonts w:ascii="Times New Roman" w:eastAsia="Times New Roman" w:hAnsi="Times New Roman" w:hint="default"/>
      </w:rPr>
    </w:lvl>
    <w:lvl w:ilvl="1" w:tplc="08090003">
      <w:start w:val="1"/>
      <w:numFmt w:val="bullet"/>
      <w:lvlText w:val="o"/>
      <w:lvlJc w:val="left"/>
      <w:pPr>
        <w:ind w:left="862" w:hanging="360"/>
      </w:pPr>
      <w:rPr>
        <w:rFonts w:ascii="Courier New" w:hAnsi="Courier New" w:cs="Courier New" w:hint="default"/>
      </w:rPr>
    </w:lvl>
    <w:lvl w:ilvl="2" w:tplc="08090005">
      <w:start w:val="1"/>
      <w:numFmt w:val="bullet"/>
      <w:lvlText w:val=""/>
      <w:lvlJc w:val="left"/>
      <w:pPr>
        <w:ind w:left="1582" w:hanging="360"/>
      </w:pPr>
      <w:rPr>
        <w:rFonts w:ascii="Wingdings" w:hAnsi="Wingdings" w:cs="Wingdings" w:hint="default"/>
      </w:rPr>
    </w:lvl>
    <w:lvl w:ilvl="3" w:tplc="08090001">
      <w:start w:val="1"/>
      <w:numFmt w:val="bullet"/>
      <w:lvlText w:val=""/>
      <w:lvlJc w:val="left"/>
      <w:pPr>
        <w:ind w:left="2302" w:hanging="360"/>
      </w:pPr>
      <w:rPr>
        <w:rFonts w:ascii="Symbol" w:hAnsi="Symbol" w:cs="Symbol" w:hint="default"/>
      </w:rPr>
    </w:lvl>
    <w:lvl w:ilvl="4" w:tplc="08090003">
      <w:start w:val="1"/>
      <w:numFmt w:val="bullet"/>
      <w:lvlText w:val="o"/>
      <w:lvlJc w:val="left"/>
      <w:pPr>
        <w:ind w:left="3022" w:hanging="360"/>
      </w:pPr>
      <w:rPr>
        <w:rFonts w:ascii="Courier New" w:hAnsi="Courier New" w:cs="Courier New" w:hint="default"/>
      </w:rPr>
    </w:lvl>
    <w:lvl w:ilvl="5" w:tplc="08090005">
      <w:start w:val="1"/>
      <w:numFmt w:val="bullet"/>
      <w:lvlText w:val=""/>
      <w:lvlJc w:val="left"/>
      <w:pPr>
        <w:ind w:left="3742" w:hanging="360"/>
      </w:pPr>
      <w:rPr>
        <w:rFonts w:ascii="Wingdings" w:hAnsi="Wingdings" w:cs="Wingdings" w:hint="default"/>
      </w:rPr>
    </w:lvl>
    <w:lvl w:ilvl="6" w:tplc="08090001">
      <w:start w:val="1"/>
      <w:numFmt w:val="bullet"/>
      <w:lvlText w:val=""/>
      <w:lvlJc w:val="left"/>
      <w:pPr>
        <w:ind w:left="4462" w:hanging="360"/>
      </w:pPr>
      <w:rPr>
        <w:rFonts w:ascii="Symbol" w:hAnsi="Symbol" w:cs="Symbol" w:hint="default"/>
      </w:rPr>
    </w:lvl>
    <w:lvl w:ilvl="7" w:tplc="08090003">
      <w:start w:val="1"/>
      <w:numFmt w:val="bullet"/>
      <w:lvlText w:val="o"/>
      <w:lvlJc w:val="left"/>
      <w:pPr>
        <w:ind w:left="5182" w:hanging="360"/>
      </w:pPr>
      <w:rPr>
        <w:rFonts w:ascii="Courier New" w:hAnsi="Courier New" w:cs="Courier New" w:hint="default"/>
      </w:rPr>
    </w:lvl>
    <w:lvl w:ilvl="8" w:tplc="08090005">
      <w:start w:val="1"/>
      <w:numFmt w:val="bullet"/>
      <w:lvlText w:val=""/>
      <w:lvlJc w:val="left"/>
      <w:pPr>
        <w:ind w:left="5902" w:hanging="360"/>
      </w:pPr>
      <w:rPr>
        <w:rFonts w:ascii="Wingdings" w:hAnsi="Wingdings" w:cs="Wingdings" w:hint="default"/>
      </w:rPr>
    </w:lvl>
  </w:abstractNum>
  <w:abstractNum w:abstractNumId="4">
    <w:nsid w:val="03656F6B"/>
    <w:multiLevelType w:val="hybridMultilevel"/>
    <w:tmpl w:val="5D8EA8B6"/>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5">
    <w:nsid w:val="03C71549"/>
    <w:multiLevelType w:val="hybridMultilevel"/>
    <w:tmpl w:val="8422B5D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6">
    <w:nsid w:val="058E59E8"/>
    <w:multiLevelType w:val="hybridMultilevel"/>
    <w:tmpl w:val="C1BE2E8A"/>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7">
    <w:nsid w:val="05E67E5C"/>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06E078BD"/>
    <w:multiLevelType w:val="hybridMultilevel"/>
    <w:tmpl w:val="678E30E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9">
    <w:nsid w:val="07975EE2"/>
    <w:multiLevelType w:val="hybridMultilevel"/>
    <w:tmpl w:val="AE266F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0">
    <w:nsid w:val="0CF6788E"/>
    <w:multiLevelType w:val="hybridMultilevel"/>
    <w:tmpl w:val="4256525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1">
    <w:nsid w:val="0D187790"/>
    <w:multiLevelType w:val="hybridMultilevel"/>
    <w:tmpl w:val="3588093A"/>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2">
    <w:nsid w:val="13944D79"/>
    <w:multiLevelType w:val="hybridMultilevel"/>
    <w:tmpl w:val="B78C0E54"/>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3">
    <w:nsid w:val="15E934CD"/>
    <w:multiLevelType w:val="hybridMultilevel"/>
    <w:tmpl w:val="9E20C670"/>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4">
    <w:nsid w:val="164E50AB"/>
    <w:multiLevelType w:val="hybridMultilevel"/>
    <w:tmpl w:val="ED52178C"/>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15">
    <w:nsid w:val="1B071164"/>
    <w:multiLevelType w:val="hybridMultilevel"/>
    <w:tmpl w:val="CE3C7AD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16">
    <w:nsid w:val="1DF20120"/>
    <w:multiLevelType w:val="hybridMultilevel"/>
    <w:tmpl w:val="B49C6AB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17">
    <w:nsid w:val="1ED75A77"/>
    <w:multiLevelType w:val="hybridMultilevel"/>
    <w:tmpl w:val="B34C185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8">
    <w:nsid w:val="222A53F1"/>
    <w:multiLevelType w:val="hybridMultilevel"/>
    <w:tmpl w:val="FFB8D05C"/>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9">
    <w:nsid w:val="223C050B"/>
    <w:multiLevelType w:val="hybridMultilevel"/>
    <w:tmpl w:val="55A29C4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0">
    <w:nsid w:val="298F1B14"/>
    <w:multiLevelType w:val="hybridMultilevel"/>
    <w:tmpl w:val="09EE694C"/>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1">
    <w:nsid w:val="2A3858B2"/>
    <w:multiLevelType w:val="hybridMultilevel"/>
    <w:tmpl w:val="EEF4A970"/>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2">
    <w:nsid w:val="32454F2D"/>
    <w:multiLevelType w:val="hybridMultilevel"/>
    <w:tmpl w:val="52747BA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23">
    <w:nsid w:val="325518ED"/>
    <w:multiLevelType w:val="hybridMultilevel"/>
    <w:tmpl w:val="E796E96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4">
    <w:nsid w:val="39D846C8"/>
    <w:multiLevelType w:val="hybridMultilevel"/>
    <w:tmpl w:val="3E442DC6"/>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5">
    <w:nsid w:val="429A549F"/>
    <w:multiLevelType w:val="hybridMultilevel"/>
    <w:tmpl w:val="196809B8"/>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6">
    <w:nsid w:val="42EC1764"/>
    <w:multiLevelType w:val="hybridMultilevel"/>
    <w:tmpl w:val="145C5F8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7">
    <w:nsid w:val="479843EB"/>
    <w:multiLevelType w:val="hybridMultilevel"/>
    <w:tmpl w:val="AA422500"/>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28">
    <w:nsid w:val="493C532D"/>
    <w:multiLevelType w:val="hybridMultilevel"/>
    <w:tmpl w:val="7972828A"/>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29">
    <w:nsid w:val="4C22071D"/>
    <w:multiLevelType w:val="hybridMultilevel"/>
    <w:tmpl w:val="2A3A5F30"/>
    <w:lvl w:ilvl="0" w:tplc="04100001">
      <w:start w:val="1"/>
      <w:numFmt w:val="bullet"/>
      <w:lvlText w:val=""/>
      <w:lvlJc w:val="left"/>
      <w:pPr>
        <w:ind w:left="862" w:hanging="360"/>
      </w:pPr>
      <w:rPr>
        <w:rFonts w:ascii="Symbol" w:hAnsi="Symbol" w:cs="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0">
    <w:nsid w:val="51061ADF"/>
    <w:multiLevelType w:val="hybridMultilevel"/>
    <w:tmpl w:val="14D6B13E"/>
    <w:lvl w:ilvl="0" w:tplc="F910A004">
      <w:numFmt w:val="bullet"/>
      <w:lvlText w:val="-"/>
      <w:lvlJc w:val="left"/>
      <w:pPr>
        <w:ind w:left="862" w:hanging="360"/>
      </w:pPr>
      <w:rPr>
        <w:rFonts w:ascii="Times New Roman" w:eastAsia="Times New Roman" w:hAnsi="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31">
    <w:nsid w:val="52530609"/>
    <w:multiLevelType w:val="hybridMultilevel"/>
    <w:tmpl w:val="5630F622"/>
    <w:lvl w:ilvl="0" w:tplc="F910A004">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53052F8A"/>
    <w:multiLevelType w:val="hybridMultilevel"/>
    <w:tmpl w:val="181C299E"/>
    <w:lvl w:ilvl="0" w:tplc="0410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4161C0D"/>
    <w:multiLevelType w:val="hybridMultilevel"/>
    <w:tmpl w:val="BC78F18A"/>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4">
    <w:nsid w:val="574B29DF"/>
    <w:multiLevelType w:val="hybridMultilevel"/>
    <w:tmpl w:val="3198EAE4"/>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5">
    <w:nsid w:val="5B3D0A18"/>
    <w:multiLevelType w:val="hybridMultilevel"/>
    <w:tmpl w:val="CB3EC722"/>
    <w:lvl w:ilvl="0" w:tplc="F910A004">
      <w:numFmt w:val="bullet"/>
      <w:lvlText w:val="-"/>
      <w:lvlJc w:val="left"/>
      <w:pPr>
        <w:ind w:left="502" w:hanging="360"/>
      </w:pPr>
      <w:rPr>
        <w:rFonts w:ascii="Times New Roman" w:eastAsia="Times New Roman" w:hAnsi="Times New Roman"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cs="Wingdings" w:hint="default"/>
      </w:rPr>
    </w:lvl>
    <w:lvl w:ilvl="3" w:tplc="08090001">
      <w:start w:val="1"/>
      <w:numFmt w:val="bullet"/>
      <w:lvlText w:val=""/>
      <w:lvlJc w:val="left"/>
      <w:pPr>
        <w:ind w:left="2662" w:hanging="360"/>
      </w:pPr>
      <w:rPr>
        <w:rFonts w:ascii="Symbol" w:hAnsi="Symbol" w:cs="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cs="Wingdings" w:hint="default"/>
      </w:rPr>
    </w:lvl>
    <w:lvl w:ilvl="6" w:tplc="08090001">
      <w:start w:val="1"/>
      <w:numFmt w:val="bullet"/>
      <w:lvlText w:val=""/>
      <w:lvlJc w:val="left"/>
      <w:pPr>
        <w:ind w:left="4822" w:hanging="360"/>
      </w:pPr>
      <w:rPr>
        <w:rFonts w:ascii="Symbol" w:hAnsi="Symbol" w:cs="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cs="Wingdings" w:hint="default"/>
      </w:rPr>
    </w:lvl>
  </w:abstractNum>
  <w:abstractNum w:abstractNumId="36">
    <w:nsid w:val="5D31630E"/>
    <w:multiLevelType w:val="hybridMultilevel"/>
    <w:tmpl w:val="CB8A299A"/>
    <w:lvl w:ilvl="0" w:tplc="9872B8B6">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37">
    <w:nsid w:val="624A07D8"/>
    <w:multiLevelType w:val="hybridMultilevel"/>
    <w:tmpl w:val="3B86CDE0"/>
    <w:lvl w:ilvl="0" w:tplc="0410000B">
      <w:start w:val="1"/>
      <w:numFmt w:val="bullet"/>
      <w:lvlText w:val=""/>
      <w:lvlJc w:val="left"/>
      <w:pPr>
        <w:ind w:left="862" w:hanging="360"/>
      </w:pPr>
      <w:rPr>
        <w:rFonts w:ascii="Wingdings" w:hAnsi="Wingdings" w:cs="Wingdings"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38">
    <w:nsid w:val="6CCE7BF0"/>
    <w:multiLevelType w:val="hybridMultilevel"/>
    <w:tmpl w:val="D32CBA0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39">
    <w:nsid w:val="7408246C"/>
    <w:multiLevelType w:val="hybridMultilevel"/>
    <w:tmpl w:val="D3F4E6DC"/>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0">
    <w:nsid w:val="75C27046"/>
    <w:multiLevelType w:val="hybridMultilevel"/>
    <w:tmpl w:val="04E8A06E"/>
    <w:lvl w:ilvl="0" w:tplc="F910A004">
      <w:numFmt w:val="bullet"/>
      <w:lvlText w:val="-"/>
      <w:lvlJc w:val="left"/>
      <w:pPr>
        <w:ind w:left="862"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cs="Wingdings" w:hint="default"/>
      </w:rPr>
    </w:lvl>
    <w:lvl w:ilvl="3" w:tplc="08090001">
      <w:start w:val="1"/>
      <w:numFmt w:val="bullet"/>
      <w:lvlText w:val=""/>
      <w:lvlJc w:val="left"/>
      <w:pPr>
        <w:ind w:left="3022" w:hanging="360"/>
      </w:pPr>
      <w:rPr>
        <w:rFonts w:ascii="Symbol" w:hAnsi="Symbol" w:cs="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cs="Wingdings" w:hint="default"/>
      </w:rPr>
    </w:lvl>
    <w:lvl w:ilvl="6" w:tplc="08090001">
      <w:start w:val="1"/>
      <w:numFmt w:val="bullet"/>
      <w:lvlText w:val=""/>
      <w:lvlJc w:val="left"/>
      <w:pPr>
        <w:ind w:left="5182" w:hanging="360"/>
      </w:pPr>
      <w:rPr>
        <w:rFonts w:ascii="Symbol" w:hAnsi="Symbol" w:cs="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cs="Wingdings" w:hint="default"/>
      </w:rPr>
    </w:lvl>
  </w:abstractNum>
  <w:abstractNum w:abstractNumId="41">
    <w:nsid w:val="7A6C5978"/>
    <w:multiLevelType w:val="hybridMultilevel"/>
    <w:tmpl w:val="2CA63C74"/>
    <w:lvl w:ilvl="0" w:tplc="04100001">
      <w:start w:val="1"/>
      <w:numFmt w:val="bullet"/>
      <w:lvlText w:val=""/>
      <w:lvlJc w:val="left"/>
      <w:pPr>
        <w:ind w:left="1008" w:hanging="360"/>
      </w:pPr>
      <w:rPr>
        <w:rFonts w:ascii="Symbol" w:hAnsi="Symbol" w:cs="Symbol"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abstractNum w:abstractNumId="42">
    <w:nsid w:val="7BF24B21"/>
    <w:multiLevelType w:val="hybridMultilevel"/>
    <w:tmpl w:val="CA90803E"/>
    <w:lvl w:ilvl="0" w:tplc="F910A004">
      <w:numFmt w:val="bullet"/>
      <w:lvlText w:val="-"/>
      <w:lvlJc w:val="left"/>
      <w:pPr>
        <w:ind w:left="1008" w:hanging="360"/>
      </w:pPr>
      <w:rPr>
        <w:rFonts w:ascii="Times New Roman" w:eastAsia="Times New Roman" w:hAnsi="Times New Roman" w:hint="default"/>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cs="Wingdings" w:hint="default"/>
      </w:rPr>
    </w:lvl>
    <w:lvl w:ilvl="3" w:tplc="08090001">
      <w:start w:val="1"/>
      <w:numFmt w:val="bullet"/>
      <w:lvlText w:val=""/>
      <w:lvlJc w:val="left"/>
      <w:pPr>
        <w:ind w:left="3168" w:hanging="360"/>
      </w:pPr>
      <w:rPr>
        <w:rFonts w:ascii="Symbol" w:hAnsi="Symbol" w:cs="Symbol" w:hint="default"/>
      </w:rPr>
    </w:lvl>
    <w:lvl w:ilvl="4" w:tplc="08090003">
      <w:start w:val="1"/>
      <w:numFmt w:val="bullet"/>
      <w:lvlText w:val="o"/>
      <w:lvlJc w:val="left"/>
      <w:pPr>
        <w:ind w:left="3888" w:hanging="360"/>
      </w:pPr>
      <w:rPr>
        <w:rFonts w:ascii="Courier New" w:hAnsi="Courier New" w:cs="Courier New" w:hint="default"/>
      </w:rPr>
    </w:lvl>
    <w:lvl w:ilvl="5" w:tplc="08090005">
      <w:start w:val="1"/>
      <w:numFmt w:val="bullet"/>
      <w:lvlText w:val=""/>
      <w:lvlJc w:val="left"/>
      <w:pPr>
        <w:ind w:left="4608" w:hanging="360"/>
      </w:pPr>
      <w:rPr>
        <w:rFonts w:ascii="Wingdings" w:hAnsi="Wingdings" w:cs="Wingdings" w:hint="default"/>
      </w:rPr>
    </w:lvl>
    <w:lvl w:ilvl="6" w:tplc="08090001">
      <w:start w:val="1"/>
      <w:numFmt w:val="bullet"/>
      <w:lvlText w:val=""/>
      <w:lvlJc w:val="left"/>
      <w:pPr>
        <w:ind w:left="5328" w:hanging="360"/>
      </w:pPr>
      <w:rPr>
        <w:rFonts w:ascii="Symbol" w:hAnsi="Symbol" w:cs="Symbol" w:hint="default"/>
      </w:rPr>
    </w:lvl>
    <w:lvl w:ilvl="7" w:tplc="08090003">
      <w:start w:val="1"/>
      <w:numFmt w:val="bullet"/>
      <w:lvlText w:val="o"/>
      <w:lvlJc w:val="left"/>
      <w:pPr>
        <w:ind w:left="6048" w:hanging="360"/>
      </w:pPr>
      <w:rPr>
        <w:rFonts w:ascii="Courier New" w:hAnsi="Courier New" w:cs="Courier New" w:hint="default"/>
      </w:rPr>
    </w:lvl>
    <w:lvl w:ilvl="8" w:tplc="08090005">
      <w:start w:val="1"/>
      <w:numFmt w:val="bullet"/>
      <w:lvlText w:val=""/>
      <w:lvlJc w:val="left"/>
      <w:pPr>
        <w:ind w:left="6768" w:hanging="360"/>
      </w:pPr>
      <w:rPr>
        <w:rFonts w:ascii="Wingdings" w:hAnsi="Wingdings" w:cs="Wingdings" w:hint="default"/>
      </w:rPr>
    </w:lvl>
  </w:abstractNum>
  <w:num w:numId="1">
    <w:abstractNumId w:val="25"/>
  </w:num>
  <w:num w:numId="2">
    <w:abstractNumId w:val="8"/>
  </w:num>
  <w:num w:numId="3">
    <w:abstractNumId w:val="2"/>
  </w:num>
  <w:num w:numId="4">
    <w:abstractNumId w:val="39"/>
  </w:num>
  <w:num w:numId="5">
    <w:abstractNumId w:val="21"/>
  </w:num>
  <w:num w:numId="6">
    <w:abstractNumId w:val="26"/>
  </w:num>
  <w:num w:numId="7">
    <w:abstractNumId w:val="23"/>
  </w:num>
  <w:num w:numId="8">
    <w:abstractNumId w:val="41"/>
  </w:num>
  <w:num w:numId="9">
    <w:abstractNumId w:val="11"/>
  </w:num>
  <w:num w:numId="10">
    <w:abstractNumId w:val="16"/>
  </w:num>
  <w:num w:numId="11">
    <w:abstractNumId w:val="9"/>
  </w:num>
  <w:num w:numId="12">
    <w:abstractNumId w:val="38"/>
  </w:num>
  <w:num w:numId="13">
    <w:abstractNumId w:val="36"/>
  </w:num>
  <w:num w:numId="14">
    <w:abstractNumId w:val="34"/>
  </w:num>
  <w:num w:numId="15">
    <w:abstractNumId w:val="37"/>
  </w:num>
  <w:num w:numId="16">
    <w:abstractNumId w:val="24"/>
  </w:num>
  <w:num w:numId="17">
    <w:abstractNumId w:val="28"/>
  </w:num>
  <w:num w:numId="18">
    <w:abstractNumId w:val="14"/>
  </w:num>
  <w:num w:numId="19">
    <w:abstractNumId w:val="29"/>
  </w:num>
  <w:num w:numId="20">
    <w:abstractNumId w:val="32"/>
  </w:num>
  <w:num w:numId="21">
    <w:abstractNumId w:val="3"/>
  </w:num>
  <w:num w:numId="22">
    <w:abstractNumId w:val="35"/>
  </w:num>
  <w:num w:numId="23">
    <w:abstractNumId w:val="22"/>
  </w:num>
  <w:num w:numId="24">
    <w:abstractNumId w:val="27"/>
  </w:num>
  <w:num w:numId="25">
    <w:abstractNumId w:val="20"/>
  </w:num>
  <w:num w:numId="26">
    <w:abstractNumId w:val="10"/>
  </w:num>
  <w:num w:numId="27">
    <w:abstractNumId w:val="19"/>
  </w:num>
  <w:num w:numId="28">
    <w:abstractNumId w:val="5"/>
  </w:num>
  <w:num w:numId="29">
    <w:abstractNumId w:val="1"/>
  </w:num>
  <w:num w:numId="30">
    <w:abstractNumId w:val="12"/>
  </w:num>
  <w:num w:numId="31">
    <w:abstractNumId w:val="33"/>
  </w:num>
  <w:num w:numId="32">
    <w:abstractNumId w:val="15"/>
  </w:num>
  <w:num w:numId="33">
    <w:abstractNumId w:val="42"/>
  </w:num>
  <w:num w:numId="34">
    <w:abstractNumId w:val="13"/>
  </w:num>
  <w:num w:numId="35">
    <w:abstractNumId w:val="7"/>
  </w:num>
  <w:num w:numId="36">
    <w:abstractNumId w:val="30"/>
  </w:num>
  <w:num w:numId="37">
    <w:abstractNumId w:val="17"/>
  </w:num>
  <w:num w:numId="38">
    <w:abstractNumId w:val="18"/>
  </w:num>
  <w:num w:numId="39">
    <w:abstractNumId w:val="6"/>
  </w:num>
  <w:num w:numId="40">
    <w:abstractNumId w:val="0"/>
  </w:num>
  <w:num w:numId="41">
    <w:abstractNumId w:val="40"/>
  </w:num>
  <w:num w:numId="42">
    <w:abstractNumId w:val="4"/>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20"/>
  <w:doNotHyphenateCaps/>
  <w:characterSpacingControl w:val="doNotCompress"/>
  <w:savePreviewPicture/>
  <w:doNotValidateAgainstSchema/>
  <w:doNotDemarcateInvalidXml/>
  <w:compat/>
  <w:rsids>
    <w:rsidRoot w:val="00962401"/>
    <w:rsid w:val="000004C2"/>
    <w:rsid w:val="000015AF"/>
    <w:rsid w:val="000015BF"/>
    <w:rsid w:val="00007C75"/>
    <w:rsid w:val="000108A4"/>
    <w:rsid w:val="00011C52"/>
    <w:rsid w:val="00012AA4"/>
    <w:rsid w:val="00014DD1"/>
    <w:rsid w:val="0002031F"/>
    <w:rsid w:val="00022C07"/>
    <w:rsid w:val="00042A0B"/>
    <w:rsid w:val="00044D50"/>
    <w:rsid w:val="00052454"/>
    <w:rsid w:val="000526A2"/>
    <w:rsid w:val="00052858"/>
    <w:rsid w:val="00070B2D"/>
    <w:rsid w:val="00072A59"/>
    <w:rsid w:val="00072E49"/>
    <w:rsid w:val="00073FD1"/>
    <w:rsid w:val="00077393"/>
    <w:rsid w:val="000832B2"/>
    <w:rsid w:val="00084B18"/>
    <w:rsid w:val="0008774D"/>
    <w:rsid w:val="000950C4"/>
    <w:rsid w:val="000A56CE"/>
    <w:rsid w:val="000B072D"/>
    <w:rsid w:val="000B2100"/>
    <w:rsid w:val="000B4C8E"/>
    <w:rsid w:val="000B7802"/>
    <w:rsid w:val="000C1A7A"/>
    <w:rsid w:val="000C3BC8"/>
    <w:rsid w:val="000C7082"/>
    <w:rsid w:val="000C7970"/>
    <w:rsid w:val="000C7F1E"/>
    <w:rsid w:val="000D13AA"/>
    <w:rsid w:val="000D4C91"/>
    <w:rsid w:val="000D7239"/>
    <w:rsid w:val="000E3EA5"/>
    <w:rsid w:val="000E4CFC"/>
    <w:rsid w:val="000E62CE"/>
    <w:rsid w:val="000F00EC"/>
    <w:rsid w:val="00106086"/>
    <w:rsid w:val="00106445"/>
    <w:rsid w:val="001074C1"/>
    <w:rsid w:val="00110928"/>
    <w:rsid w:val="00114694"/>
    <w:rsid w:val="0011761C"/>
    <w:rsid w:val="00127BDC"/>
    <w:rsid w:val="001340E9"/>
    <w:rsid w:val="00141205"/>
    <w:rsid w:val="001432E1"/>
    <w:rsid w:val="00143394"/>
    <w:rsid w:val="001455EC"/>
    <w:rsid w:val="00145704"/>
    <w:rsid w:val="0015208F"/>
    <w:rsid w:val="0015638E"/>
    <w:rsid w:val="001569AA"/>
    <w:rsid w:val="00162917"/>
    <w:rsid w:val="00165377"/>
    <w:rsid w:val="0017188B"/>
    <w:rsid w:val="00177AEF"/>
    <w:rsid w:val="001824BF"/>
    <w:rsid w:val="001824E6"/>
    <w:rsid w:val="00185CC6"/>
    <w:rsid w:val="00190BF5"/>
    <w:rsid w:val="00195A01"/>
    <w:rsid w:val="001A0FE6"/>
    <w:rsid w:val="001A4AC0"/>
    <w:rsid w:val="001A6E0E"/>
    <w:rsid w:val="001B0595"/>
    <w:rsid w:val="001B6C9B"/>
    <w:rsid w:val="001C2220"/>
    <w:rsid w:val="001D0136"/>
    <w:rsid w:val="001D0E6E"/>
    <w:rsid w:val="001D36D5"/>
    <w:rsid w:val="001D3883"/>
    <w:rsid w:val="001D49EF"/>
    <w:rsid w:val="001E0859"/>
    <w:rsid w:val="001E1FD2"/>
    <w:rsid w:val="001F1164"/>
    <w:rsid w:val="001F4B86"/>
    <w:rsid w:val="001F5876"/>
    <w:rsid w:val="002015C2"/>
    <w:rsid w:val="002044AD"/>
    <w:rsid w:val="00205A76"/>
    <w:rsid w:val="002104A6"/>
    <w:rsid w:val="002112E8"/>
    <w:rsid w:val="00217F23"/>
    <w:rsid w:val="002236CC"/>
    <w:rsid w:val="00223C99"/>
    <w:rsid w:val="0022719B"/>
    <w:rsid w:val="00227D54"/>
    <w:rsid w:val="00237692"/>
    <w:rsid w:val="00246124"/>
    <w:rsid w:val="00246991"/>
    <w:rsid w:val="0025183C"/>
    <w:rsid w:val="00255B02"/>
    <w:rsid w:val="00265003"/>
    <w:rsid w:val="00266506"/>
    <w:rsid w:val="002710CB"/>
    <w:rsid w:val="00271E87"/>
    <w:rsid w:val="00272FA5"/>
    <w:rsid w:val="00274AA2"/>
    <w:rsid w:val="00281215"/>
    <w:rsid w:val="0028158F"/>
    <w:rsid w:val="002844D6"/>
    <w:rsid w:val="00294D19"/>
    <w:rsid w:val="002A3093"/>
    <w:rsid w:val="002A706A"/>
    <w:rsid w:val="002B21E1"/>
    <w:rsid w:val="002B3560"/>
    <w:rsid w:val="002C4F6E"/>
    <w:rsid w:val="002C533F"/>
    <w:rsid w:val="002D2E19"/>
    <w:rsid w:val="002D5966"/>
    <w:rsid w:val="002D5E13"/>
    <w:rsid w:val="002E5BCE"/>
    <w:rsid w:val="002E6B95"/>
    <w:rsid w:val="002F0BF1"/>
    <w:rsid w:val="002F48C7"/>
    <w:rsid w:val="002F5FBD"/>
    <w:rsid w:val="0030210A"/>
    <w:rsid w:val="00303841"/>
    <w:rsid w:val="0030550B"/>
    <w:rsid w:val="00305C39"/>
    <w:rsid w:val="003258B7"/>
    <w:rsid w:val="00327D26"/>
    <w:rsid w:val="0033313E"/>
    <w:rsid w:val="00335BF7"/>
    <w:rsid w:val="003365AC"/>
    <w:rsid w:val="003407A2"/>
    <w:rsid w:val="00342642"/>
    <w:rsid w:val="003463C3"/>
    <w:rsid w:val="0036145F"/>
    <w:rsid w:val="00370A12"/>
    <w:rsid w:val="003769A4"/>
    <w:rsid w:val="003776DB"/>
    <w:rsid w:val="00377A4A"/>
    <w:rsid w:val="00380EE8"/>
    <w:rsid w:val="0039128E"/>
    <w:rsid w:val="003968C3"/>
    <w:rsid w:val="0039780F"/>
    <w:rsid w:val="003A6FE2"/>
    <w:rsid w:val="003B04D0"/>
    <w:rsid w:val="003B1F24"/>
    <w:rsid w:val="003B5E1B"/>
    <w:rsid w:val="003B68B3"/>
    <w:rsid w:val="003B7E11"/>
    <w:rsid w:val="003C0A14"/>
    <w:rsid w:val="003C150E"/>
    <w:rsid w:val="003C3849"/>
    <w:rsid w:val="003C472E"/>
    <w:rsid w:val="003C57E8"/>
    <w:rsid w:val="003C78D4"/>
    <w:rsid w:val="003D5DE5"/>
    <w:rsid w:val="003E117D"/>
    <w:rsid w:val="003E3F59"/>
    <w:rsid w:val="003F2414"/>
    <w:rsid w:val="003F32A2"/>
    <w:rsid w:val="003F6FBA"/>
    <w:rsid w:val="003F748D"/>
    <w:rsid w:val="003F7AD0"/>
    <w:rsid w:val="00405642"/>
    <w:rsid w:val="00411AA6"/>
    <w:rsid w:val="00416A44"/>
    <w:rsid w:val="00424321"/>
    <w:rsid w:val="00426BE0"/>
    <w:rsid w:val="00434115"/>
    <w:rsid w:val="00435BF9"/>
    <w:rsid w:val="00442868"/>
    <w:rsid w:val="00443AC4"/>
    <w:rsid w:val="004444DC"/>
    <w:rsid w:val="004449E1"/>
    <w:rsid w:val="00445EF7"/>
    <w:rsid w:val="00452DFB"/>
    <w:rsid w:val="004612C7"/>
    <w:rsid w:val="00461B01"/>
    <w:rsid w:val="00472601"/>
    <w:rsid w:val="0047309A"/>
    <w:rsid w:val="00476054"/>
    <w:rsid w:val="00481D67"/>
    <w:rsid w:val="004842C4"/>
    <w:rsid w:val="0049019F"/>
    <w:rsid w:val="004A163B"/>
    <w:rsid w:val="004A1AE3"/>
    <w:rsid w:val="004A20C5"/>
    <w:rsid w:val="004A26D8"/>
    <w:rsid w:val="004A334B"/>
    <w:rsid w:val="004A3A89"/>
    <w:rsid w:val="004A539B"/>
    <w:rsid w:val="004B200A"/>
    <w:rsid w:val="004B3B65"/>
    <w:rsid w:val="004B5449"/>
    <w:rsid w:val="004B579D"/>
    <w:rsid w:val="004C0E96"/>
    <w:rsid w:val="004C312E"/>
    <w:rsid w:val="004D0E93"/>
    <w:rsid w:val="004D2107"/>
    <w:rsid w:val="004D45B7"/>
    <w:rsid w:val="004D74B1"/>
    <w:rsid w:val="004E41AA"/>
    <w:rsid w:val="004E66EE"/>
    <w:rsid w:val="004F31EA"/>
    <w:rsid w:val="004F5D5A"/>
    <w:rsid w:val="004F6D77"/>
    <w:rsid w:val="00503E51"/>
    <w:rsid w:val="005137B1"/>
    <w:rsid w:val="00514511"/>
    <w:rsid w:val="00514766"/>
    <w:rsid w:val="00517484"/>
    <w:rsid w:val="005221DF"/>
    <w:rsid w:val="00523885"/>
    <w:rsid w:val="005245C5"/>
    <w:rsid w:val="0053282D"/>
    <w:rsid w:val="005334B4"/>
    <w:rsid w:val="00535BC2"/>
    <w:rsid w:val="005512F3"/>
    <w:rsid w:val="0055476B"/>
    <w:rsid w:val="00555FCA"/>
    <w:rsid w:val="00556B7E"/>
    <w:rsid w:val="00557E7B"/>
    <w:rsid w:val="0056398F"/>
    <w:rsid w:val="00570DA1"/>
    <w:rsid w:val="00571361"/>
    <w:rsid w:val="00571755"/>
    <w:rsid w:val="00571B28"/>
    <w:rsid w:val="005811BD"/>
    <w:rsid w:val="005839F5"/>
    <w:rsid w:val="00592A15"/>
    <w:rsid w:val="0059351C"/>
    <w:rsid w:val="005A275A"/>
    <w:rsid w:val="005A6293"/>
    <w:rsid w:val="005B1206"/>
    <w:rsid w:val="005B25DC"/>
    <w:rsid w:val="005B7FAE"/>
    <w:rsid w:val="005C48A6"/>
    <w:rsid w:val="005D776C"/>
    <w:rsid w:val="005E01F8"/>
    <w:rsid w:val="005E0C47"/>
    <w:rsid w:val="005E2E46"/>
    <w:rsid w:val="005E316F"/>
    <w:rsid w:val="005E55AE"/>
    <w:rsid w:val="005F111C"/>
    <w:rsid w:val="005F12BC"/>
    <w:rsid w:val="005F13D6"/>
    <w:rsid w:val="005F226B"/>
    <w:rsid w:val="005F2BA5"/>
    <w:rsid w:val="005F31D4"/>
    <w:rsid w:val="005F6388"/>
    <w:rsid w:val="00601C5F"/>
    <w:rsid w:val="00602E14"/>
    <w:rsid w:val="00625CBE"/>
    <w:rsid w:val="00632815"/>
    <w:rsid w:val="00632F53"/>
    <w:rsid w:val="006337D2"/>
    <w:rsid w:val="0064344C"/>
    <w:rsid w:val="00644396"/>
    <w:rsid w:val="00651317"/>
    <w:rsid w:val="00651993"/>
    <w:rsid w:val="00653F9D"/>
    <w:rsid w:val="0067166E"/>
    <w:rsid w:val="00673A1A"/>
    <w:rsid w:val="00674A26"/>
    <w:rsid w:val="00682D5F"/>
    <w:rsid w:val="006840FC"/>
    <w:rsid w:val="00685443"/>
    <w:rsid w:val="006900E7"/>
    <w:rsid w:val="00692C19"/>
    <w:rsid w:val="00693A7A"/>
    <w:rsid w:val="006A560D"/>
    <w:rsid w:val="006B0A40"/>
    <w:rsid w:val="006B19FB"/>
    <w:rsid w:val="006B26BB"/>
    <w:rsid w:val="006B4A4E"/>
    <w:rsid w:val="006B512E"/>
    <w:rsid w:val="006C07E8"/>
    <w:rsid w:val="006C203B"/>
    <w:rsid w:val="006C24D9"/>
    <w:rsid w:val="006C2CE3"/>
    <w:rsid w:val="006D0CEF"/>
    <w:rsid w:val="006D2AD5"/>
    <w:rsid w:val="006D73F4"/>
    <w:rsid w:val="006E1054"/>
    <w:rsid w:val="006E32FF"/>
    <w:rsid w:val="006E3CAD"/>
    <w:rsid w:val="006E3DE5"/>
    <w:rsid w:val="006F6FE9"/>
    <w:rsid w:val="006F765A"/>
    <w:rsid w:val="00700E57"/>
    <w:rsid w:val="00703016"/>
    <w:rsid w:val="00703A44"/>
    <w:rsid w:val="00704A44"/>
    <w:rsid w:val="007057AE"/>
    <w:rsid w:val="00707B15"/>
    <w:rsid w:val="00715FFB"/>
    <w:rsid w:val="0072113C"/>
    <w:rsid w:val="00725D27"/>
    <w:rsid w:val="00732BF4"/>
    <w:rsid w:val="007339D6"/>
    <w:rsid w:val="00745B14"/>
    <w:rsid w:val="007510F1"/>
    <w:rsid w:val="00756C0A"/>
    <w:rsid w:val="00762EE1"/>
    <w:rsid w:val="00767229"/>
    <w:rsid w:val="0077027F"/>
    <w:rsid w:val="007713C4"/>
    <w:rsid w:val="00772657"/>
    <w:rsid w:val="007752D8"/>
    <w:rsid w:val="00775632"/>
    <w:rsid w:val="007765D3"/>
    <w:rsid w:val="00783285"/>
    <w:rsid w:val="007854A5"/>
    <w:rsid w:val="00786C76"/>
    <w:rsid w:val="00790F8F"/>
    <w:rsid w:val="00795F75"/>
    <w:rsid w:val="007A5BAA"/>
    <w:rsid w:val="007A79EA"/>
    <w:rsid w:val="007B1844"/>
    <w:rsid w:val="007B2BC9"/>
    <w:rsid w:val="007B34EB"/>
    <w:rsid w:val="007B7452"/>
    <w:rsid w:val="007C1CD2"/>
    <w:rsid w:val="007C5949"/>
    <w:rsid w:val="007D546A"/>
    <w:rsid w:val="007E3568"/>
    <w:rsid w:val="007E5835"/>
    <w:rsid w:val="007F241F"/>
    <w:rsid w:val="00800001"/>
    <w:rsid w:val="00800226"/>
    <w:rsid w:val="00801C85"/>
    <w:rsid w:val="008150CA"/>
    <w:rsid w:val="0082338D"/>
    <w:rsid w:val="00823439"/>
    <w:rsid w:val="008253CD"/>
    <w:rsid w:val="0083521A"/>
    <w:rsid w:val="00843817"/>
    <w:rsid w:val="008456AE"/>
    <w:rsid w:val="00845A41"/>
    <w:rsid w:val="008516B0"/>
    <w:rsid w:val="00851C4B"/>
    <w:rsid w:val="008569D7"/>
    <w:rsid w:val="00861D5F"/>
    <w:rsid w:val="00865B0F"/>
    <w:rsid w:val="0087489B"/>
    <w:rsid w:val="00877DD5"/>
    <w:rsid w:val="008841AF"/>
    <w:rsid w:val="008852B5"/>
    <w:rsid w:val="00890A35"/>
    <w:rsid w:val="00894F65"/>
    <w:rsid w:val="00896F5E"/>
    <w:rsid w:val="008B2DE4"/>
    <w:rsid w:val="008B3B4E"/>
    <w:rsid w:val="008B4E39"/>
    <w:rsid w:val="008B57F4"/>
    <w:rsid w:val="008B64EB"/>
    <w:rsid w:val="008C0BFD"/>
    <w:rsid w:val="008C1DA1"/>
    <w:rsid w:val="008C2AF0"/>
    <w:rsid w:val="008C7860"/>
    <w:rsid w:val="008D01E2"/>
    <w:rsid w:val="008D0C08"/>
    <w:rsid w:val="008D2483"/>
    <w:rsid w:val="008D4134"/>
    <w:rsid w:val="008E2456"/>
    <w:rsid w:val="008E5131"/>
    <w:rsid w:val="008F337B"/>
    <w:rsid w:val="008F4946"/>
    <w:rsid w:val="008F56C9"/>
    <w:rsid w:val="00900834"/>
    <w:rsid w:val="00907190"/>
    <w:rsid w:val="009179CF"/>
    <w:rsid w:val="00922726"/>
    <w:rsid w:val="00922C92"/>
    <w:rsid w:val="0092379F"/>
    <w:rsid w:val="00925DE0"/>
    <w:rsid w:val="0093479E"/>
    <w:rsid w:val="00936EA4"/>
    <w:rsid w:val="00937044"/>
    <w:rsid w:val="0095088F"/>
    <w:rsid w:val="0095268B"/>
    <w:rsid w:val="00952D8F"/>
    <w:rsid w:val="0095484D"/>
    <w:rsid w:val="00954AFB"/>
    <w:rsid w:val="00954EC3"/>
    <w:rsid w:val="009566D6"/>
    <w:rsid w:val="00962401"/>
    <w:rsid w:val="009654B0"/>
    <w:rsid w:val="0096707B"/>
    <w:rsid w:val="00970683"/>
    <w:rsid w:val="00974855"/>
    <w:rsid w:val="0098607F"/>
    <w:rsid w:val="009927AE"/>
    <w:rsid w:val="00992815"/>
    <w:rsid w:val="009928DD"/>
    <w:rsid w:val="00992E69"/>
    <w:rsid w:val="0099338A"/>
    <w:rsid w:val="009A0BCA"/>
    <w:rsid w:val="009A13EC"/>
    <w:rsid w:val="009A5042"/>
    <w:rsid w:val="009A6763"/>
    <w:rsid w:val="009A7741"/>
    <w:rsid w:val="009A7FC5"/>
    <w:rsid w:val="009B1515"/>
    <w:rsid w:val="009B1BA9"/>
    <w:rsid w:val="009B3527"/>
    <w:rsid w:val="009B5912"/>
    <w:rsid w:val="009C1000"/>
    <w:rsid w:val="009C1599"/>
    <w:rsid w:val="009C79CB"/>
    <w:rsid w:val="009D33FC"/>
    <w:rsid w:val="009E3E48"/>
    <w:rsid w:val="009E6FE6"/>
    <w:rsid w:val="009F0427"/>
    <w:rsid w:val="009F0F3C"/>
    <w:rsid w:val="009F1001"/>
    <w:rsid w:val="009F57D1"/>
    <w:rsid w:val="009F624D"/>
    <w:rsid w:val="009F790D"/>
    <w:rsid w:val="00A00F41"/>
    <w:rsid w:val="00A02395"/>
    <w:rsid w:val="00A03971"/>
    <w:rsid w:val="00A03F67"/>
    <w:rsid w:val="00A0469A"/>
    <w:rsid w:val="00A066C4"/>
    <w:rsid w:val="00A06CC6"/>
    <w:rsid w:val="00A122F1"/>
    <w:rsid w:val="00A13164"/>
    <w:rsid w:val="00A14B1B"/>
    <w:rsid w:val="00A224A8"/>
    <w:rsid w:val="00A255E9"/>
    <w:rsid w:val="00A2721C"/>
    <w:rsid w:val="00A33C1F"/>
    <w:rsid w:val="00A33D22"/>
    <w:rsid w:val="00A40A87"/>
    <w:rsid w:val="00A4259F"/>
    <w:rsid w:val="00A43069"/>
    <w:rsid w:val="00A45F61"/>
    <w:rsid w:val="00A468DC"/>
    <w:rsid w:val="00A5077A"/>
    <w:rsid w:val="00A55050"/>
    <w:rsid w:val="00A55EF6"/>
    <w:rsid w:val="00A618CF"/>
    <w:rsid w:val="00A65CD3"/>
    <w:rsid w:val="00A666D5"/>
    <w:rsid w:val="00A75612"/>
    <w:rsid w:val="00A76B3D"/>
    <w:rsid w:val="00A84C16"/>
    <w:rsid w:val="00A84D4F"/>
    <w:rsid w:val="00A85439"/>
    <w:rsid w:val="00A864B4"/>
    <w:rsid w:val="00AA141D"/>
    <w:rsid w:val="00AA3729"/>
    <w:rsid w:val="00AA383C"/>
    <w:rsid w:val="00AA51BF"/>
    <w:rsid w:val="00AA7659"/>
    <w:rsid w:val="00AC2D7E"/>
    <w:rsid w:val="00AC312E"/>
    <w:rsid w:val="00AC4819"/>
    <w:rsid w:val="00AC4D12"/>
    <w:rsid w:val="00AC5140"/>
    <w:rsid w:val="00AC5912"/>
    <w:rsid w:val="00AC60F6"/>
    <w:rsid w:val="00AD17D4"/>
    <w:rsid w:val="00AD349E"/>
    <w:rsid w:val="00AD7F98"/>
    <w:rsid w:val="00AE5D00"/>
    <w:rsid w:val="00AF045A"/>
    <w:rsid w:val="00AF0B19"/>
    <w:rsid w:val="00AF19A2"/>
    <w:rsid w:val="00AF1A8C"/>
    <w:rsid w:val="00B00216"/>
    <w:rsid w:val="00B007D5"/>
    <w:rsid w:val="00B02397"/>
    <w:rsid w:val="00B22055"/>
    <w:rsid w:val="00B22257"/>
    <w:rsid w:val="00B30FB5"/>
    <w:rsid w:val="00B3359F"/>
    <w:rsid w:val="00B53206"/>
    <w:rsid w:val="00B61873"/>
    <w:rsid w:val="00B72B74"/>
    <w:rsid w:val="00B73767"/>
    <w:rsid w:val="00B86377"/>
    <w:rsid w:val="00B86AD1"/>
    <w:rsid w:val="00B91BBB"/>
    <w:rsid w:val="00B9730D"/>
    <w:rsid w:val="00BA0D98"/>
    <w:rsid w:val="00BB1F4D"/>
    <w:rsid w:val="00BB75BF"/>
    <w:rsid w:val="00BC0A35"/>
    <w:rsid w:val="00BC2F3F"/>
    <w:rsid w:val="00BC3662"/>
    <w:rsid w:val="00BD5174"/>
    <w:rsid w:val="00BE0884"/>
    <w:rsid w:val="00C03288"/>
    <w:rsid w:val="00C05565"/>
    <w:rsid w:val="00C07F0C"/>
    <w:rsid w:val="00C1129B"/>
    <w:rsid w:val="00C172CF"/>
    <w:rsid w:val="00C209D0"/>
    <w:rsid w:val="00C20FD5"/>
    <w:rsid w:val="00C24226"/>
    <w:rsid w:val="00C30A53"/>
    <w:rsid w:val="00C30E8A"/>
    <w:rsid w:val="00C32DFA"/>
    <w:rsid w:val="00C4404A"/>
    <w:rsid w:val="00C478E5"/>
    <w:rsid w:val="00C536DF"/>
    <w:rsid w:val="00C54A66"/>
    <w:rsid w:val="00C54F66"/>
    <w:rsid w:val="00C56ED9"/>
    <w:rsid w:val="00C577B2"/>
    <w:rsid w:val="00C66A61"/>
    <w:rsid w:val="00C73D69"/>
    <w:rsid w:val="00C7607A"/>
    <w:rsid w:val="00C84933"/>
    <w:rsid w:val="00CA2C5D"/>
    <w:rsid w:val="00CA3791"/>
    <w:rsid w:val="00CA4F06"/>
    <w:rsid w:val="00CA6E75"/>
    <w:rsid w:val="00CB1366"/>
    <w:rsid w:val="00CB4A01"/>
    <w:rsid w:val="00CB4DBD"/>
    <w:rsid w:val="00CB5BE2"/>
    <w:rsid w:val="00CC75EB"/>
    <w:rsid w:val="00CD0B2E"/>
    <w:rsid w:val="00CD0ED6"/>
    <w:rsid w:val="00CD17DE"/>
    <w:rsid w:val="00CD7C35"/>
    <w:rsid w:val="00CE017B"/>
    <w:rsid w:val="00CE63E3"/>
    <w:rsid w:val="00D001E3"/>
    <w:rsid w:val="00D055AD"/>
    <w:rsid w:val="00D10F6D"/>
    <w:rsid w:val="00D12C17"/>
    <w:rsid w:val="00D1669A"/>
    <w:rsid w:val="00D2117D"/>
    <w:rsid w:val="00D261FE"/>
    <w:rsid w:val="00D312A2"/>
    <w:rsid w:val="00D343CE"/>
    <w:rsid w:val="00D3630D"/>
    <w:rsid w:val="00D37CB6"/>
    <w:rsid w:val="00D4482C"/>
    <w:rsid w:val="00D46CE0"/>
    <w:rsid w:val="00D519C8"/>
    <w:rsid w:val="00D51EFB"/>
    <w:rsid w:val="00D6457E"/>
    <w:rsid w:val="00D70213"/>
    <w:rsid w:val="00D70DDA"/>
    <w:rsid w:val="00D71CEE"/>
    <w:rsid w:val="00D71E8D"/>
    <w:rsid w:val="00D74EFC"/>
    <w:rsid w:val="00D7524B"/>
    <w:rsid w:val="00D81008"/>
    <w:rsid w:val="00DA2F24"/>
    <w:rsid w:val="00DA7417"/>
    <w:rsid w:val="00DB2871"/>
    <w:rsid w:val="00DB2F80"/>
    <w:rsid w:val="00DC2E8B"/>
    <w:rsid w:val="00DC7235"/>
    <w:rsid w:val="00DD0811"/>
    <w:rsid w:val="00DD3E16"/>
    <w:rsid w:val="00DD6B88"/>
    <w:rsid w:val="00DD6C9B"/>
    <w:rsid w:val="00DE1EA2"/>
    <w:rsid w:val="00DE430F"/>
    <w:rsid w:val="00E11BB1"/>
    <w:rsid w:val="00E16F12"/>
    <w:rsid w:val="00E30847"/>
    <w:rsid w:val="00E3249F"/>
    <w:rsid w:val="00E33D3F"/>
    <w:rsid w:val="00E37025"/>
    <w:rsid w:val="00E47C5F"/>
    <w:rsid w:val="00E548A4"/>
    <w:rsid w:val="00E61F40"/>
    <w:rsid w:val="00E6304A"/>
    <w:rsid w:val="00E67808"/>
    <w:rsid w:val="00E7588F"/>
    <w:rsid w:val="00E77B57"/>
    <w:rsid w:val="00E80B61"/>
    <w:rsid w:val="00E84792"/>
    <w:rsid w:val="00E96AA5"/>
    <w:rsid w:val="00EA3F96"/>
    <w:rsid w:val="00EA648F"/>
    <w:rsid w:val="00EA6527"/>
    <w:rsid w:val="00EB5288"/>
    <w:rsid w:val="00EB7EE1"/>
    <w:rsid w:val="00EC06BA"/>
    <w:rsid w:val="00EC354B"/>
    <w:rsid w:val="00EC5007"/>
    <w:rsid w:val="00ED7AE7"/>
    <w:rsid w:val="00EE5B6F"/>
    <w:rsid w:val="00EF066D"/>
    <w:rsid w:val="00EF46F0"/>
    <w:rsid w:val="00EF5140"/>
    <w:rsid w:val="00EF65BE"/>
    <w:rsid w:val="00F006FB"/>
    <w:rsid w:val="00F06100"/>
    <w:rsid w:val="00F13ED3"/>
    <w:rsid w:val="00F141B3"/>
    <w:rsid w:val="00F14712"/>
    <w:rsid w:val="00F15C3E"/>
    <w:rsid w:val="00F255E0"/>
    <w:rsid w:val="00F3078A"/>
    <w:rsid w:val="00F33E55"/>
    <w:rsid w:val="00F4038A"/>
    <w:rsid w:val="00F44847"/>
    <w:rsid w:val="00F46348"/>
    <w:rsid w:val="00F539D5"/>
    <w:rsid w:val="00F57648"/>
    <w:rsid w:val="00F63570"/>
    <w:rsid w:val="00F66153"/>
    <w:rsid w:val="00F71143"/>
    <w:rsid w:val="00F76BA0"/>
    <w:rsid w:val="00F7741C"/>
    <w:rsid w:val="00F82676"/>
    <w:rsid w:val="00F8578E"/>
    <w:rsid w:val="00F9641E"/>
    <w:rsid w:val="00FA2A80"/>
    <w:rsid w:val="00FA39C5"/>
    <w:rsid w:val="00FB07CD"/>
    <w:rsid w:val="00FB1569"/>
    <w:rsid w:val="00FB207E"/>
    <w:rsid w:val="00FB79A8"/>
    <w:rsid w:val="00FC0D82"/>
    <w:rsid w:val="00FC1025"/>
    <w:rsid w:val="00FC30CB"/>
    <w:rsid w:val="00FC3DC9"/>
    <w:rsid w:val="00FC79A1"/>
    <w:rsid w:val="00FD14E6"/>
    <w:rsid w:val="00FD4CF0"/>
    <w:rsid w:val="00FE2D96"/>
    <w:rsid w:val="00FE3C4B"/>
    <w:rsid w:val="00FE49C1"/>
    <w:rsid w:val="00FE79D5"/>
    <w:rsid w:val="00FF669F"/>
    <w:rsid w:val="00FF73A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62401"/>
    <w:pPr>
      <w:spacing w:after="200" w:line="276" w:lineRule="auto"/>
    </w:pPr>
    <w:rPr>
      <w:rFonts w:cs="Calibri"/>
      <w:lang w:val="en-GB"/>
    </w:rPr>
  </w:style>
  <w:style w:type="paragraph" w:styleId="Titolo1">
    <w:name w:val="heading 1"/>
    <w:basedOn w:val="Normale"/>
    <w:link w:val="Titolo1Carattere"/>
    <w:uiPriority w:val="99"/>
    <w:qFormat/>
    <w:rsid w:val="009624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9"/>
    <w:qFormat/>
    <w:rsid w:val="00962401"/>
    <w:pPr>
      <w:keepNext/>
      <w:keepLines/>
      <w:spacing w:before="200" w:after="0"/>
      <w:outlineLvl w:val="1"/>
    </w:pPr>
    <w:rPr>
      <w:rFonts w:ascii="Cambria" w:eastAsia="Times New Roman" w:hAnsi="Cambria" w:cs="Cambria"/>
      <w:b/>
      <w:bCs/>
      <w:color w:val="4F81BD"/>
      <w:sz w:val="26"/>
      <w:szCs w:val="26"/>
    </w:rPr>
  </w:style>
  <w:style w:type="paragraph" w:styleId="Titolo3">
    <w:name w:val="heading 3"/>
    <w:basedOn w:val="Normale"/>
    <w:next w:val="Normale"/>
    <w:link w:val="Titolo3Carattere"/>
    <w:uiPriority w:val="99"/>
    <w:qFormat/>
    <w:rsid w:val="00962401"/>
    <w:pPr>
      <w:keepNext/>
      <w:keepLines/>
      <w:spacing w:before="200" w:after="0"/>
      <w:outlineLvl w:val="2"/>
    </w:pPr>
    <w:rPr>
      <w:rFonts w:ascii="Cambria" w:eastAsia="Times New Roman" w:hAnsi="Cambria" w:cs="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62401"/>
    <w:rPr>
      <w:rFonts w:ascii="Times New Roman" w:hAnsi="Times New Roman" w:cs="Times New Roman"/>
      <w:b/>
      <w:bCs/>
      <w:kern w:val="36"/>
      <w:sz w:val="48"/>
      <w:szCs w:val="48"/>
    </w:rPr>
  </w:style>
  <w:style w:type="character" w:customStyle="1" w:styleId="Titolo2Carattere">
    <w:name w:val="Titolo 2 Carattere"/>
    <w:basedOn w:val="Carpredefinitoparagrafo"/>
    <w:link w:val="Titolo2"/>
    <w:uiPriority w:val="99"/>
    <w:locked/>
    <w:rsid w:val="00962401"/>
    <w:rPr>
      <w:rFonts w:ascii="Cambria" w:hAnsi="Cambria" w:cs="Cambria"/>
      <w:b/>
      <w:bCs/>
      <w:color w:val="4F81BD"/>
      <w:sz w:val="26"/>
      <w:szCs w:val="26"/>
    </w:rPr>
  </w:style>
  <w:style w:type="character" w:customStyle="1" w:styleId="Titolo3Carattere">
    <w:name w:val="Titolo 3 Carattere"/>
    <w:basedOn w:val="Carpredefinitoparagrafo"/>
    <w:link w:val="Titolo3"/>
    <w:uiPriority w:val="99"/>
    <w:locked/>
    <w:rsid w:val="00962401"/>
    <w:rPr>
      <w:rFonts w:ascii="Cambria" w:hAnsi="Cambria" w:cs="Cambria"/>
      <w:b/>
      <w:bCs/>
      <w:color w:val="4F81BD"/>
    </w:rPr>
  </w:style>
  <w:style w:type="character" w:styleId="Collegamentoipertestuale">
    <w:name w:val="Hyperlink"/>
    <w:basedOn w:val="Carpredefinitoparagrafo"/>
    <w:uiPriority w:val="99"/>
    <w:semiHidden/>
    <w:rsid w:val="00962401"/>
    <w:rPr>
      <w:color w:val="auto"/>
      <w:u w:val="single"/>
    </w:rPr>
  </w:style>
  <w:style w:type="paragraph" w:styleId="Paragrafoelenco">
    <w:name w:val="List Paragraph"/>
    <w:basedOn w:val="Normale"/>
    <w:uiPriority w:val="99"/>
    <w:qFormat/>
    <w:rsid w:val="00962401"/>
    <w:pPr>
      <w:ind w:left="720"/>
    </w:pPr>
  </w:style>
  <w:style w:type="character" w:customStyle="1" w:styleId="a">
    <w:name w:val="a"/>
    <w:basedOn w:val="Carpredefinitoparagrafo"/>
    <w:uiPriority w:val="99"/>
    <w:rsid w:val="00962401"/>
  </w:style>
  <w:style w:type="character" w:customStyle="1" w:styleId="l7">
    <w:name w:val="l7"/>
    <w:basedOn w:val="Carpredefinitoparagrafo"/>
    <w:uiPriority w:val="99"/>
    <w:rsid w:val="00962401"/>
  </w:style>
  <w:style w:type="character" w:customStyle="1" w:styleId="l6">
    <w:name w:val="l6"/>
    <w:basedOn w:val="Carpredefinitoparagrafo"/>
    <w:uiPriority w:val="99"/>
    <w:rsid w:val="00962401"/>
  </w:style>
  <w:style w:type="character" w:customStyle="1" w:styleId="apple-converted-space">
    <w:name w:val="apple-converted-space"/>
    <w:basedOn w:val="Carpredefinitoparagrafo"/>
    <w:uiPriority w:val="99"/>
    <w:rsid w:val="00962401"/>
  </w:style>
  <w:style w:type="paragraph" w:styleId="Testofumetto">
    <w:name w:val="Balloon Text"/>
    <w:basedOn w:val="Normale"/>
    <w:link w:val="TestofumettoCarattere"/>
    <w:uiPriority w:val="99"/>
    <w:semiHidden/>
    <w:rsid w:val="009624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62401"/>
    <w:rPr>
      <w:rFonts w:ascii="Tahoma" w:eastAsia="Times New Roman" w:hAnsi="Tahoma" w:cs="Tahoma"/>
      <w:sz w:val="16"/>
      <w:szCs w:val="16"/>
    </w:rPr>
  </w:style>
  <w:style w:type="paragraph" w:styleId="NormaleWeb">
    <w:name w:val="Normal (Web)"/>
    <w:basedOn w:val="Normale"/>
    <w:uiPriority w:val="99"/>
    <w:rsid w:val="009624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imandocommento">
    <w:name w:val="annotation reference"/>
    <w:basedOn w:val="Carpredefinitoparagrafo"/>
    <w:uiPriority w:val="99"/>
    <w:semiHidden/>
    <w:rsid w:val="00962401"/>
    <w:rPr>
      <w:sz w:val="16"/>
      <w:szCs w:val="16"/>
    </w:rPr>
  </w:style>
  <w:style w:type="paragraph" w:styleId="Testocommento">
    <w:name w:val="annotation text"/>
    <w:basedOn w:val="Normale"/>
    <w:link w:val="TestocommentoCarattere"/>
    <w:uiPriority w:val="99"/>
    <w:semiHidden/>
    <w:rsid w:val="00962401"/>
    <w:pPr>
      <w:spacing w:line="240" w:lineRule="auto"/>
    </w:pPr>
    <w:rPr>
      <w:sz w:val="20"/>
      <w:szCs w:val="20"/>
    </w:rPr>
  </w:style>
  <w:style w:type="character" w:customStyle="1" w:styleId="TestocommentoCarattere">
    <w:name w:val="Testo commento Carattere"/>
    <w:basedOn w:val="Carpredefinitoparagrafo"/>
    <w:link w:val="Testocommento"/>
    <w:uiPriority w:val="99"/>
    <w:locked/>
    <w:rsid w:val="00962401"/>
    <w:rPr>
      <w:rFonts w:ascii="Calibri" w:eastAsia="Times New Roman" w:hAnsi="Calibri" w:cs="Calibri"/>
      <w:sz w:val="20"/>
      <w:szCs w:val="20"/>
    </w:rPr>
  </w:style>
  <w:style w:type="paragraph" w:styleId="Soggettocommento">
    <w:name w:val="annotation subject"/>
    <w:basedOn w:val="Testocommento"/>
    <w:next w:val="Testocommento"/>
    <w:link w:val="SoggettocommentoCarattere"/>
    <w:uiPriority w:val="99"/>
    <w:semiHidden/>
    <w:rsid w:val="00962401"/>
    <w:rPr>
      <w:b/>
      <w:bCs/>
    </w:rPr>
  </w:style>
  <w:style w:type="character" w:customStyle="1" w:styleId="SoggettocommentoCarattere">
    <w:name w:val="Soggetto commento Carattere"/>
    <w:basedOn w:val="TestocommentoCarattere"/>
    <w:link w:val="Soggettocommento"/>
    <w:uiPriority w:val="99"/>
    <w:semiHidden/>
    <w:locked/>
    <w:rsid w:val="00962401"/>
    <w:rPr>
      <w:b/>
      <w:bCs/>
    </w:rPr>
  </w:style>
  <w:style w:type="paragraph" w:customStyle="1" w:styleId="Pa11">
    <w:name w:val="Pa11"/>
    <w:basedOn w:val="Normale"/>
    <w:next w:val="Normale"/>
    <w:uiPriority w:val="99"/>
    <w:rsid w:val="00962401"/>
    <w:pPr>
      <w:autoSpaceDE w:val="0"/>
      <w:autoSpaceDN w:val="0"/>
      <w:adjustRightInd w:val="0"/>
      <w:spacing w:after="0" w:line="231" w:lineRule="atLeast"/>
    </w:pPr>
    <w:rPr>
      <w:rFonts w:ascii="Baskerville Ten OT" w:hAnsi="Baskerville Ten OT" w:cs="Baskerville Ten OT"/>
      <w:sz w:val="24"/>
      <w:szCs w:val="24"/>
      <w:lang w:val="en-US"/>
    </w:rPr>
  </w:style>
  <w:style w:type="character" w:customStyle="1" w:styleId="ho">
    <w:name w:val="ho"/>
    <w:basedOn w:val="Carpredefinitoparagrafo"/>
    <w:uiPriority w:val="99"/>
    <w:rsid w:val="00962401"/>
  </w:style>
  <w:style w:type="character" w:customStyle="1" w:styleId="gd">
    <w:name w:val="gd"/>
    <w:basedOn w:val="Carpredefinitoparagrafo"/>
    <w:uiPriority w:val="99"/>
    <w:rsid w:val="00962401"/>
  </w:style>
  <w:style w:type="character" w:customStyle="1" w:styleId="g3">
    <w:name w:val="g3"/>
    <w:basedOn w:val="Carpredefinitoparagrafo"/>
    <w:uiPriority w:val="99"/>
    <w:rsid w:val="00962401"/>
  </w:style>
  <w:style w:type="character" w:customStyle="1" w:styleId="hb">
    <w:name w:val="hb"/>
    <w:basedOn w:val="Carpredefinitoparagrafo"/>
    <w:uiPriority w:val="99"/>
    <w:rsid w:val="00962401"/>
  </w:style>
  <w:style w:type="character" w:customStyle="1" w:styleId="g2">
    <w:name w:val="g2"/>
    <w:basedOn w:val="Carpredefinitoparagrafo"/>
    <w:uiPriority w:val="99"/>
    <w:rsid w:val="00962401"/>
  </w:style>
  <w:style w:type="character" w:customStyle="1" w:styleId="go">
    <w:name w:val="go"/>
    <w:basedOn w:val="Carpredefinitoparagrafo"/>
    <w:uiPriority w:val="99"/>
    <w:rsid w:val="00962401"/>
  </w:style>
  <w:style w:type="paragraph" w:styleId="Revisione">
    <w:name w:val="Revision"/>
    <w:hidden/>
    <w:uiPriority w:val="99"/>
    <w:semiHidden/>
    <w:rsid w:val="00962401"/>
    <w:rPr>
      <w:rFonts w:cs="Calibri"/>
      <w:lang w:val="en-GB"/>
    </w:rPr>
  </w:style>
  <w:style w:type="character" w:styleId="Enfasigrassetto">
    <w:name w:val="Strong"/>
    <w:basedOn w:val="Carpredefinitoparagrafo"/>
    <w:uiPriority w:val="99"/>
    <w:qFormat/>
    <w:rsid w:val="00962401"/>
    <w:rPr>
      <w:b/>
      <w:bCs/>
    </w:rPr>
  </w:style>
  <w:style w:type="paragraph" w:styleId="PreformattatoHTML">
    <w:name w:val="HTML Preformatted"/>
    <w:basedOn w:val="Normale"/>
    <w:link w:val="PreformattatoHTMLCarattere"/>
    <w:uiPriority w:val="99"/>
    <w:rsid w:val="0096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PreformattatoHTMLCarattere">
    <w:name w:val="Preformattato HTML Carattere"/>
    <w:basedOn w:val="Carpredefinitoparagrafo"/>
    <w:link w:val="PreformattatoHTML"/>
    <w:uiPriority w:val="99"/>
    <w:locked/>
    <w:rsid w:val="00962401"/>
    <w:rPr>
      <w:rFonts w:ascii="Courier New" w:eastAsia="Times New Roman" w:hAnsi="Courier New" w:cs="Courier New"/>
      <w:sz w:val="20"/>
      <w:szCs w:val="20"/>
      <w:lang w:val="en-US"/>
    </w:rPr>
  </w:style>
  <w:style w:type="character" w:styleId="Enfasicorsivo">
    <w:name w:val="Emphasis"/>
    <w:basedOn w:val="Carpredefinitoparagrafo"/>
    <w:uiPriority w:val="99"/>
    <w:qFormat/>
    <w:rsid w:val="00962401"/>
    <w:rPr>
      <w:i/>
      <w:iCs/>
    </w:rPr>
  </w:style>
  <w:style w:type="paragraph" w:customStyle="1" w:styleId="Default">
    <w:name w:val="Default"/>
    <w:uiPriority w:val="99"/>
    <w:rsid w:val="00962401"/>
    <w:pPr>
      <w:autoSpaceDE w:val="0"/>
      <w:autoSpaceDN w:val="0"/>
      <w:adjustRightInd w:val="0"/>
    </w:pPr>
    <w:rPr>
      <w:rFonts w:ascii="Baskerville Ten OT" w:hAnsi="Baskerville Ten OT" w:cs="Baskerville Ten OT"/>
      <w:color w:val="000000"/>
      <w:sz w:val="24"/>
      <w:szCs w:val="24"/>
    </w:rPr>
  </w:style>
  <w:style w:type="character" w:customStyle="1" w:styleId="il">
    <w:name w:val="il"/>
    <w:basedOn w:val="Carpredefinitoparagrafo"/>
    <w:uiPriority w:val="99"/>
    <w:rsid w:val="00962401"/>
  </w:style>
  <w:style w:type="character" w:customStyle="1" w:styleId="authorship">
    <w:name w:val="authorship"/>
    <w:basedOn w:val="Carpredefinitoparagrafo"/>
    <w:uiPriority w:val="99"/>
    <w:rsid w:val="00962401"/>
  </w:style>
  <w:style w:type="paragraph" w:styleId="Testonormale">
    <w:name w:val="Plain Text"/>
    <w:basedOn w:val="Normale"/>
    <w:link w:val="TestonormaleCarattere"/>
    <w:uiPriority w:val="99"/>
    <w:rsid w:val="00962401"/>
    <w:pPr>
      <w:autoSpaceDE w:val="0"/>
      <w:autoSpaceDN w:val="0"/>
      <w:spacing w:after="0" w:line="240" w:lineRule="auto"/>
    </w:pPr>
    <w:rPr>
      <w:rFonts w:ascii="Courier New" w:eastAsia="Times New Roman" w:hAnsi="Courier New" w:cs="Courier New"/>
      <w:sz w:val="20"/>
      <w:szCs w:val="20"/>
      <w:lang w:val="ru-RU"/>
    </w:rPr>
  </w:style>
  <w:style w:type="character" w:customStyle="1" w:styleId="TestonormaleCarattere">
    <w:name w:val="Testo normale Carattere"/>
    <w:basedOn w:val="Carpredefinitoparagrafo"/>
    <w:link w:val="Testonormale"/>
    <w:uiPriority w:val="99"/>
    <w:locked/>
    <w:rsid w:val="00962401"/>
    <w:rPr>
      <w:rFonts w:ascii="Courier New" w:hAnsi="Courier New" w:cs="Courier New"/>
      <w:sz w:val="20"/>
      <w:szCs w:val="20"/>
      <w:lang w:val="ru-RU"/>
    </w:rPr>
  </w:style>
  <w:style w:type="paragraph" w:styleId="Rientrocorpodeltesto">
    <w:name w:val="Body Text Indent"/>
    <w:basedOn w:val="Normale"/>
    <w:link w:val="RientrocorpodeltestoCarattere"/>
    <w:uiPriority w:val="99"/>
    <w:rsid w:val="00962401"/>
    <w:pPr>
      <w:spacing w:after="120"/>
      <w:ind w:left="283"/>
    </w:pPr>
    <w:rPr>
      <w:lang w:val="it-IT"/>
    </w:rPr>
  </w:style>
  <w:style w:type="character" w:customStyle="1" w:styleId="RientrocorpodeltestoCarattere">
    <w:name w:val="Rientro corpo del testo Carattere"/>
    <w:basedOn w:val="Carpredefinitoparagrafo"/>
    <w:link w:val="Rientrocorpodeltesto"/>
    <w:uiPriority w:val="99"/>
    <w:locked/>
    <w:rsid w:val="00962401"/>
    <w:rPr>
      <w:lang w:val="it-IT"/>
    </w:rPr>
  </w:style>
  <w:style w:type="character" w:customStyle="1" w:styleId="fn">
    <w:name w:val="fn"/>
    <w:basedOn w:val="Carpredefinitoparagrafo"/>
    <w:uiPriority w:val="99"/>
    <w:rsid w:val="00481D67"/>
  </w:style>
  <w:style w:type="character" w:customStyle="1" w:styleId="st">
    <w:name w:val="st"/>
    <w:basedOn w:val="Carpredefinitoparagrafo"/>
    <w:uiPriority w:val="99"/>
    <w:rsid w:val="000B7802"/>
  </w:style>
</w:styles>
</file>

<file path=word/webSettings.xml><?xml version="1.0" encoding="utf-8"?>
<w:webSettings xmlns:r="http://schemas.openxmlformats.org/officeDocument/2006/relationships" xmlns:w="http://schemas.openxmlformats.org/wordprocessingml/2006/main">
  <w:divs>
    <w:div w:id="1512379119">
      <w:marLeft w:val="0"/>
      <w:marRight w:val="0"/>
      <w:marTop w:val="0"/>
      <w:marBottom w:val="0"/>
      <w:divBdr>
        <w:top w:val="none" w:sz="0" w:space="0" w:color="auto"/>
        <w:left w:val="none" w:sz="0" w:space="0" w:color="auto"/>
        <w:bottom w:val="none" w:sz="0" w:space="0" w:color="auto"/>
        <w:right w:val="none" w:sz="0" w:space="0" w:color="auto"/>
      </w:divBdr>
    </w:div>
    <w:div w:id="1512379120">
      <w:marLeft w:val="0"/>
      <w:marRight w:val="0"/>
      <w:marTop w:val="0"/>
      <w:marBottom w:val="0"/>
      <w:divBdr>
        <w:top w:val="none" w:sz="0" w:space="0" w:color="auto"/>
        <w:left w:val="none" w:sz="0" w:space="0" w:color="auto"/>
        <w:bottom w:val="none" w:sz="0" w:space="0" w:color="auto"/>
        <w:right w:val="none" w:sz="0" w:space="0" w:color="auto"/>
      </w:divBdr>
    </w:div>
    <w:div w:id="1512379121">
      <w:marLeft w:val="0"/>
      <w:marRight w:val="0"/>
      <w:marTop w:val="0"/>
      <w:marBottom w:val="0"/>
      <w:divBdr>
        <w:top w:val="none" w:sz="0" w:space="0" w:color="auto"/>
        <w:left w:val="none" w:sz="0" w:space="0" w:color="auto"/>
        <w:bottom w:val="none" w:sz="0" w:space="0" w:color="auto"/>
        <w:right w:val="none" w:sz="0" w:space="0" w:color="auto"/>
      </w:divBdr>
    </w:div>
    <w:div w:id="1512379122">
      <w:marLeft w:val="0"/>
      <w:marRight w:val="0"/>
      <w:marTop w:val="0"/>
      <w:marBottom w:val="0"/>
      <w:divBdr>
        <w:top w:val="none" w:sz="0" w:space="0" w:color="auto"/>
        <w:left w:val="none" w:sz="0" w:space="0" w:color="auto"/>
        <w:bottom w:val="none" w:sz="0" w:space="0" w:color="auto"/>
        <w:right w:val="none" w:sz="0" w:space="0" w:color="auto"/>
      </w:divBdr>
    </w:div>
    <w:div w:id="1512379123">
      <w:marLeft w:val="0"/>
      <w:marRight w:val="0"/>
      <w:marTop w:val="0"/>
      <w:marBottom w:val="0"/>
      <w:divBdr>
        <w:top w:val="none" w:sz="0" w:space="0" w:color="auto"/>
        <w:left w:val="none" w:sz="0" w:space="0" w:color="auto"/>
        <w:bottom w:val="none" w:sz="0" w:space="0" w:color="auto"/>
        <w:right w:val="none" w:sz="0" w:space="0" w:color="auto"/>
      </w:divBdr>
    </w:div>
    <w:div w:id="1512379124">
      <w:marLeft w:val="0"/>
      <w:marRight w:val="0"/>
      <w:marTop w:val="0"/>
      <w:marBottom w:val="0"/>
      <w:divBdr>
        <w:top w:val="none" w:sz="0" w:space="0" w:color="auto"/>
        <w:left w:val="none" w:sz="0" w:space="0" w:color="auto"/>
        <w:bottom w:val="none" w:sz="0" w:space="0" w:color="auto"/>
        <w:right w:val="none" w:sz="0" w:space="0" w:color="auto"/>
      </w:divBdr>
    </w:div>
    <w:div w:id="1512379125">
      <w:marLeft w:val="0"/>
      <w:marRight w:val="0"/>
      <w:marTop w:val="0"/>
      <w:marBottom w:val="0"/>
      <w:divBdr>
        <w:top w:val="none" w:sz="0" w:space="0" w:color="auto"/>
        <w:left w:val="none" w:sz="0" w:space="0" w:color="auto"/>
        <w:bottom w:val="none" w:sz="0" w:space="0" w:color="auto"/>
        <w:right w:val="none" w:sz="0" w:space="0" w:color="auto"/>
      </w:divBdr>
    </w:div>
    <w:div w:id="1512379126">
      <w:marLeft w:val="0"/>
      <w:marRight w:val="0"/>
      <w:marTop w:val="0"/>
      <w:marBottom w:val="0"/>
      <w:divBdr>
        <w:top w:val="none" w:sz="0" w:space="0" w:color="auto"/>
        <w:left w:val="none" w:sz="0" w:space="0" w:color="auto"/>
        <w:bottom w:val="none" w:sz="0" w:space="0" w:color="auto"/>
        <w:right w:val="none" w:sz="0" w:space="0" w:color="auto"/>
      </w:divBdr>
    </w:div>
    <w:div w:id="1512379127">
      <w:marLeft w:val="0"/>
      <w:marRight w:val="0"/>
      <w:marTop w:val="0"/>
      <w:marBottom w:val="0"/>
      <w:divBdr>
        <w:top w:val="none" w:sz="0" w:space="0" w:color="auto"/>
        <w:left w:val="none" w:sz="0" w:space="0" w:color="auto"/>
        <w:bottom w:val="none" w:sz="0" w:space="0" w:color="auto"/>
        <w:right w:val="none" w:sz="0" w:space="0" w:color="auto"/>
      </w:divBdr>
    </w:div>
    <w:div w:id="1512379128">
      <w:marLeft w:val="0"/>
      <w:marRight w:val="0"/>
      <w:marTop w:val="0"/>
      <w:marBottom w:val="0"/>
      <w:divBdr>
        <w:top w:val="none" w:sz="0" w:space="0" w:color="auto"/>
        <w:left w:val="none" w:sz="0" w:space="0" w:color="auto"/>
        <w:bottom w:val="none" w:sz="0" w:space="0" w:color="auto"/>
        <w:right w:val="none" w:sz="0" w:space="0" w:color="auto"/>
      </w:divBdr>
    </w:div>
    <w:div w:id="1512379129">
      <w:marLeft w:val="0"/>
      <w:marRight w:val="0"/>
      <w:marTop w:val="0"/>
      <w:marBottom w:val="0"/>
      <w:divBdr>
        <w:top w:val="none" w:sz="0" w:space="0" w:color="auto"/>
        <w:left w:val="none" w:sz="0" w:space="0" w:color="auto"/>
        <w:bottom w:val="none" w:sz="0" w:space="0" w:color="auto"/>
        <w:right w:val="none" w:sz="0" w:space="0" w:color="auto"/>
      </w:divBdr>
    </w:div>
    <w:div w:id="1512379130">
      <w:marLeft w:val="0"/>
      <w:marRight w:val="0"/>
      <w:marTop w:val="0"/>
      <w:marBottom w:val="0"/>
      <w:divBdr>
        <w:top w:val="none" w:sz="0" w:space="0" w:color="auto"/>
        <w:left w:val="none" w:sz="0" w:space="0" w:color="auto"/>
        <w:bottom w:val="none" w:sz="0" w:space="0" w:color="auto"/>
        <w:right w:val="none" w:sz="0" w:space="0" w:color="auto"/>
      </w:divBdr>
    </w:div>
    <w:div w:id="15123791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habitat.bio.bg.ac.rs/nacionalne_klasifikacije_stanista.ht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2.bgbm.org/EuroPlusMe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mcg.co.me/nm7/Milosavljevic%20NM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22</Pages>
  <Words>9921</Words>
  <Characters>56551</Characters>
  <Application>Microsoft Office Word</Application>
  <DocSecurity>0</DocSecurity>
  <Lines>471</Lines>
  <Paragraphs>132</Paragraphs>
  <ScaleCrop>false</ScaleCrop>
  <HeadingPairs>
    <vt:vector size="2" baseType="variant">
      <vt:variant>
        <vt:lpstr>Titolo</vt:lpstr>
      </vt:variant>
      <vt:variant>
        <vt:i4>1</vt:i4>
      </vt:variant>
    </vt:vector>
  </HeadingPairs>
  <TitlesOfParts>
    <vt:vector size="1" baseType="lpstr">
      <vt:lpstr>Title: Nomenclature adjustments to neglected syntaxa of the tall-herb hygrophilous communities of the SE-Europe</vt:lpstr>
    </vt:vector>
  </TitlesOfParts>
  <Company>Hewlett-Packard</Company>
  <LinksUpToDate>false</LinksUpToDate>
  <CharactersWithSpaces>66340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Nomenclature adjustments to neglected syntaxa of the tall-herb hygrophilous communities of the SE-Europe</dc:title>
  <dc:creator>Reviewer</dc:creator>
  <cp:lastModifiedBy>Reviewer </cp:lastModifiedBy>
  <cp:revision>11</cp:revision>
  <dcterms:created xsi:type="dcterms:W3CDTF">2015-09-21T14:43:00Z</dcterms:created>
  <dcterms:modified xsi:type="dcterms:W3CDTF">2015-10-07T14:36:00Z</dcterms:modified>
</cp:coreProperties>
</file>