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0C" w:rsidRDefault="0063080C" w:rsidP="0063080C">
      <w:pPr>
        <w:suppressLineNumbers/>
        <w:suppressAutoHyphens/>
        <w:spacing w:after="0" w:line="480" w:lineRule="auto"/>
        <w:jc w:val="both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Legends of Tables and Figures</w:t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3080C">
        <w:rPr>
          <w:rFonts w:ascii="Times New Roman" w:eastAsia="Times New Roman" w:hAnsi="Times New Roman"/>
          <w:b/>
          <w:sz w:val="24"/>
          <w:szCs w:val="24"/>
        </w:rPr>
        <w:t>Figure</w:t>
      </w:r>
      <w:proofErr w:type="spellEnd"/>
      <w:r w:rsidRPr="0063080C">
        <w:rPr>
          <w:rFonts w:ascii="Times New Roman" w:eastAsia="Times New Roman" w:hAnsi="Times New Roman"/>
          <w:b/>
          <w:sz w:val="24"/>
          <w:szCs w:val="24"/>
        </w:rPr>
        <w:t xml:space="preserve"> 1.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vertical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horizontal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seasonal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comparisons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of </w:t>
      </w:r>
      <w:r w:rsidRPr="0063080C">
        <w:rPr>
          <w:rFonts w:ascii="Times New Roman" w:eastAsia="Times New Roman" w:hAnsi="Times New Roman"/>
          <w:sz w:val="24"/>
          <w:szCs w:val="24"/>
          <w:lang w:val="en-GB"/>
        </w:rPr>
        <w:t>heterotrophic bacteria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(HB)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counts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(a)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(b)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(c)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bottom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(d)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middle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(e)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surface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(f)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sediments</w:t>
      </w:r>
      <w:proofErr w:type="spellEnd"/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3080C">
        <w:rPr>
          <w:rFonts w:ascii="Times New Roman" w:eastAsia="Times New Roman" w:hAnsi="Times New Roman"/>
          <w:b/>
          <w:sz w:val="24"/>
          <w:szCs w:val="24"/>
        </w:rPr>
        <w:t>Figure</w:t>
      </w:r>
      <w:proofErr w:type="spellEnd"/>
      <w:r w:rsidRPr="0063080C">
        <w:rPr>
          <w:rFonts w:ascii="Times New Roman" w:eastAsia="Times New Roman" w:hAnsi="Times New Roman"/>
          <w:b/>
          <w:sz w:val="24"/>
          <w:szCs w:val="24"/>
        </w:rPr>
        <w:t xml:space="preserve"> 2.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vertical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horizontal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seasonal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comparisons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of total</w:t>
      </w:r>
      <w:r w:rsidRPr="0063080C">
        <w:rPr>
          <w:rFonts w:ascii="Times New Roman" w:eastAsia="Times New Roman" w:hAnsi="Times New Roman"/>
          <w:sz w:val="24"/>
          <w:szCs w:val="24"/>
          <w:lang w:val="en-GB"/>
        </w:rPr>
        <w:t xml:space="preserve"> coliform bacteria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(TCB)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counts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(a)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(b)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(c)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bottom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(d)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middle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(e)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surface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(f)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sediments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63080C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Figure 3.</w:t>
      </w:r>
      <w:r w:rsidRPr="0063080C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Statistical analyses result on vertical distributions of bacteria in the sampled lotic and lentic ecosystems: (a) Bray-Curtis cluster analysis, (b) Correspondence analysis </w:t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63080C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Figure 4.</w:t>
      </w:r>
      <w:r w:rsidRPr="0063080C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Bray-Curtis similarity index results for physicochemical analyses in lentic and lotic ecosystems</w:t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3080C">
        <w:rPr>
          <w:rFonts w:ascii="Times New Roman" w:eastAsia="Times New Roman" w:hAnsi="Times New Roman"/>
          <w:b/>
          <w:sz w:val="24"/>
          <w:szCs w:val="24"/>
        </w:rPr>
        <w:t>Table</w:t>
      </w:r>
      <w:proofErr w:type="spellEnd"/>
      <w:r w:rsidRPr="0063080C">
        <w:rPr>
          <w:rFonts w:ascii="Times New Roman" w:eastAsia="Times New Roman" w:hAnsi="Times New Roman"/>
          <w:b/>
          <w:sz w:val="24"/>
          <w:szCs w:val="24"/>
        </w:rPr>
        <w:t xml:space="preserve"> 1.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seasonal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vertical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horizontal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distributions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bacteria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Units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are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cfu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100</w:t>
      </w:r>
      <w:r w:rsidRPr="0063080C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 xml:space="preserve">-1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for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HB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MPN 100</w:t>
      </w:r>
      <w:r w:rsidRPr="0063080C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 xml:space="preserve">-1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for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other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bacteria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water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columns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cfu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100</w:t>
      </w:r>
      <w:r w:rsidRPr="0063080C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-</w:t>
      </w:r>
      <w:smartTag w:uri="urn:schemas-microsoft-com:office:smarttags" w:element="metricconverter">
        <w:smartTagPr>
          <w:attr w:name="ProductID" w:val="1 g"/>
        </w:smartTagPr>
        <w:r w:rsidRPr="0063080C">
          <w:rPr>
            <w:rFonts w:ascii="Times New Roman" w:eastAsia="Times New Roman" w:hAnsi="Times New Roman"/>
            <w:sz w:val="24"/>
            <w:szCs w:val="24"/>
            <w:vertAlign w:val="superscript"/>
            <w:lang w:val="en-GB"/>
          </w:rPr>
          <w:t xml:space="preserve">1 </w:t>
        </w:r>
        <w:r w:rsidRPr="0063080C">
          <w:rPr>
            <w:rFonts w:ascii="Times New Roman" w:eastAsia="Times New Roman" w:hAnsi="Times New Roman"/>
            <w:sz w:val="24"/>
            <w:szCs w:val="24"/>
          </w:rPr>
          <w:t>g</w:t>
        </w:r>
      </w:smartTag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for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HB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MPN 100</w:t>
      </w:r>
      <w:r w:rsidRPr="0063080C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-</w:t>
      </w:r>
      <w:smartTag w:uri="urn:schemas-microsoft-com:office:smarttags" w:element="metricconverter">
        <w:smartTagPr>
          <w:attr w:name="ProductID" w:val="1 g"/>
        </w:smartTagPr>
        <w:r w:rsidRPr="0063080C">
          <w:rPr>
            <w:rFonts w:ascii="Times New Roman" w:eastAsia="Times New Roman" w:hAnsi="Times New Roman"/>
            <w:sz w:val="24"/>
            <w:szCs w:val="24"/>
            <w:vertAlign w:val="superscript"/>
            <w:lang w:val="en-GB"/>
          </w:rPr>
          <w:t xml:space="preserve">1 </w:t>
        </w:r>
        <w:r w:rsidRPr="0063080C">
          <w:rPr>
            <w:rFonts w:ascii="Times New Roman" w:eastAsia="Times New Roman" w:hAnsi="Times New Roman"/>
            <w:sz w:val="24"/>
            <w:szCs w:val="24"/>
          </w:rPr>
          <w:t>g</w:t>
        </w:r>
      </w:smartTag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for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other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bacteria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sediments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>), (HB:</w:t>
      </w:r>
      <w:r w:rsidRPr="0063080C">
        <w:rPr>
          <w:rFonts w:ascii="Times New Roman" w:eastAsia="Times New Roman" w:hAnsi="Times New Roman"/>
          <w:sz w:val="24"/>
          <w:szCs w:val="24"/>
          <w:lang w:val="en-GB"/>
        </w:rPr>
        <w:t xml:space="preserve"> heterotrophic bacteria, TCB: total coliform bacteria, FCB: faecal coliform bacteria, </w:t>
      </w:r>
      <w:r w:rsidRPr="0063080C">
        <w:rPr>
          <w:rFonts w:ascii="Times New Roman" w:eastAsia="Times New Roman" w:hAnsi="Times New Roman"/>
          <w:i/>
          <w:sz w:val="24"/>
          <w:szCs w:val="24"/>
          <w:lang w:val="en-GB"/>
        </w:rPr>
        <w:t>E.coli</w:t>
      </w:r>
      <w:r w:rsidRPr="0063080C"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r w:rsidRPr="0063080C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Escherichia coli, </w:t>
      </w:r>
      <w:proofErr w:type="spellStart"/>
      <w:r w:rsidRPr="0063080C">
        <w:rPr>
          <w:rFonts w:ascii="Times New Roman" w:eastAsia="Times New Roman" w:hAnsi="Times New Roman"/>
          <w:iCs/>
          <w:sz w:val="24"/>
          <w:szCs w:val="24"/>
          <w:lang w:val="en-GB"/>
        </w:rPr>
        <w:t>cfu</w:t>
      </w:r>
      <w:proofErr w:type="spellEnd"/>
      <w:r w:rsidRPr="0063080C">
        <w:rPr>
          <w:rFonts w:ascii="Times New Roman" w:eastAsia="Times New Roman" w:hAnsi="Times New Roman"/>
          <w:iCs/>
          <w:sz w:val="24"/>
          <w:szCs w:val="24"/>
          <w:lang w:val="en-GB"/>
        </w:rPr>
        <w:t>: colony forming unit, MPN: most probable number)</w:t>
      </w:r>
      <w:proofErr w:type="gramEnd"/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3080C">
        <w:rPr>
          <w:rFonts w:ascii="Times New Roman" w:eastAsia="Times New Roman" w:hAnsi="Times New Roman"/>
          <w:b/>
          <w:sz w:val="24"/>
          <w:szCs w:val="24"/>
        </w:rPr>
        <w:t>Table</w:t>
      </w:r>
      <w:proofErr w:type="spellEnd"/>
      <w:r w:rsidRPr="0063080C">
        <w:rPr>
          <w:rFonts w:ascii="Times New Roman" w:eastAsia="Times New Roman" w:hAnsi="Times New Roman"/>
          <w:b/>
          <w:sz w:val="24"/>
          <w:szCs w:val="24"/>
        </w:rPr>
        <w:t xml:space="preserve"> 2.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average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values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physico-chemical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features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(b: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bottom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m: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middle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s: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surface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water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columns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EC: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conductivity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DO: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dissolved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oxygen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proofErr w:type="gramStart"/>
      <w:r w:rsidRPr="0063080C">
        <w:rPr>
          <w:rFonts w:ascii="Times New Roman" w:eastAsia="Times New Roman" w:hAnsi="Times New Roman"/>
          <w:sz w:val="24"/>
          <w:szCs w:val="24"/>
        </w:rPr>
        <w:t>Temp:temperature</w:t>
      </w:r>
      <w:proofErr w:type="spellEnd"/>
      <w:proofErr w:type="gram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Ca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kalsiyum; Mg: magnezyum; Cl: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chloride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>)</w:t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3080C">
        <w:rPr>
          <w:rFonts w:ascii="Times New Roman" w:eastAsia="Times New Roman" w:hAnsi="Times New Roman"/>
          <w:b/>
          <w:sz w:val="24"/>
          <w:szCs w:val="24"/>
        </w:rPr>
        <w:t>Table</w:t>
      </w:r>
      <w:proofErr w:type="spellEnd"/>
      <w:r w:rsidRPr="0063080C">
        <w:rPr>
          <w:rFonts w:ascii="Times New Roman" w:eastAsia="Times New Roman" w:hAnsi="Times New Roman"/>
          <w:b/>
          <w:sz w:val="24"/>
          <w:szCs w:val="24"/>
        </w:rPr>
        <w:t xml:space="preserve"> 3.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heavy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metal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concentrations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(bot: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bottom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mid: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middle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surf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surface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sho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shore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mud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deep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sediment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>)</w:t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bookmarkStart w:id="0" w:name="_GoBack"/>
      <w:bookmarkEnd w:id="0"/>
    </w:p>
    <w:p w:rsidR="0063080C" w:rsidRPr="0063080C" w:rsidRDefault="0063080C" w:rsidP="0063080C">
      <w:pPr>
        <w:spacing w:after="0" w:line="240" w:lineRule="auto"/>
        <w:rPr>
          <w:rFonts w:ascii="Times New Roman" w:eastAsia="Times New Roman" w:hAnsi="Times New Roman"/>
        </w:rPr>
      </w:pPr>
      <w:r w:rsidRPr="0063080C">
        <w:rPr>
          <w:rFonts w:ascii="Times New Roman" w:eastAsia="Times New Roman" w:hAnsi="Times New Roman"/>
          <w:noProof/>
          <w:lang w:eastAsia="tr-TR"/>
        </w:rPr>
        <w:lastRenderedPageBreak/>
        <w:drawing>
          <wp:inline distT="0" distB="0" distL="0" distR="0">
            <wp:extent cx="2628900" cy="1400175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80C">
        <w:rPr>
          <w:rFonts w:ascii="Times New Roman" w:eastAsia="Times New Roman" w:hAnsi="Times New Roman"/>
        </w:rPr>
        <w:t xml:space="preserve"> </w:t>
      </w:r>
      <w:r w:rsidRPr="0063080C">
        <w:rPr>
          <w:rFonts w:ascii="Times New Roman" w:eastAsia="Times New Roman" w:hAnsi="Times New Roman"/>
          <w:noProof/>
          <w:lang w:eastAsia="tr-TR"/>
        </w:rPr>
        <w:drawing>
          <wp:inline distT="0" distB="0" distL="0" distR="0">
            <wp:extent cx="2714625" cy="1409700"/>
            <wp:effectExtent l="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0C" w:rsidRPr="0063080C" w:rsidRDefault="0063080C" w:rsidP="006308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(a)</w:t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(b)</w:t>
      </w:r>
    </w:p>
    <w:p w:rsidR="0063080C" w:rsidRPr="0063080C" w:rsidRDefault="0063080C" w:rsidP="0063080C">
      <w:pPr>
        <w:spacing w:after="0" w:line="240" w:lineRule="auto"/>
        <w:rPr>
          <w:rFonts w:ascii="Times New Roman" w:eastAsia="Times New Roman" w:hAnsi="Times New Roman"/>
        </w:rPr>
      </w:pPr>
    </w:p>
    <w:p w:rsidR="0063080C" w:rsidRPr="0063080C" w:rsidRDefault="0063080C" w:rsidP="0063080C">
      <w:pPr>
        <w:spacing w:after="0" w:line="240" w:lineRule="auto"/>
        <w:rPr>
          <w:rFonts w:ascii="Times New Roman" w:eastAsia="Times New Roman" w:hAnsi="Times New Roman"/>
        </w:rPr>
      </w:pPr>
      <w:r w:rsidRPr="0063080C">
        <w:rPr>
          <w:rFonts w:ascii="Times New Roman" w:eastAsia="Times New Roman" w:hAnsi="Times New Roman"/>
          <w:noProof/>
          <w:lang w:eastAsia="tr-TR"/>
        </w:rPr>
        <w:drawing>
          <wp:inline distT="0" distB="0" distL="0" distR="0">
            <wp:extent cx="2628900" cy="140017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80C">
        <w:rPr>
          <w:rFonts w:ascii="Times New Roman" w:eastAsia="Times New Roman" w:hAnsi="Times New Roman"/>
        </w:rPr>
        <w:t xml:space="preserve"> </w:t>
      </w:r>
      <w:r w:rsidRPr="0063080C">
        <w:rPr>
          <w:rFonts w:ascii="Times New Roman" w:eastAsia="Times New Roman" w:hAnsi="Times New Roman"/>
          <w:noProof/>
          <w:lang w:eastAsia="tr-TR"/>
        </w:rPr>
        <w:drawing>
          <wp:inline distT="0" distB="0" distL="0" distR="0">
            <wp:extent cx="2628900" cy="14097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0C" w:rsidRPr="0063080C" w:rsidRDefault="0063080C" w:rsidP="006308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(c)</w:t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(d)</w:t>
      </w:r>
    </w:p>
    <w:p w:rsidR="0063080C" w:rsidRPr="0063080C" w:rsidRDefault="0063080C" w:rsidP="0063080C">
      <w:pPr>
        <w:spacing w:after="0" w:line="240" w:lineRule="auto"/>
        <w:rPr>
          <w:rFonts w:ascii="Times New Roman" w:eastAsia="Times New Roman" w:hAnsi="Times New Roman"/>
        </w:rPr>
      </w:pPr>
    </w:p>
    <w:p w:rsidR="0063080C" w:rsidRPr="0063080C" w:rsidRDefault="0063080C" w:rsidP="0063080C">
      <w:pPr>
        <w:spacing w:after="0" w:line="240" w:lineRule="auto"/>
        <w:rPr>
          <w:rFonts w:ascii="Times New Roman" w:eastAsia="Times New Roman" w:hAnsi="Times New Roman"/>
        </w:rPr>
      </w:pPr>
      <w:r w:rsidRPr="0063080C">
        <w:rPr>
          <w:rFonts w:ascii="Times New Roman" w:eastAsia="Times New Roman" w:hAnsi="Times New Roman"/>
          <w:noProof/>
          <w:lang w:eastAsia="tr-TR"/>
        </w:rPr>
        <w:drawing>
          <wp:inline distT="0" distB="0" distL="0" distR="0">
            <wp:extent cx="2638425" cy="137160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80C">
        <w:rPr>
          <w:rFonts w:ascii="Times New Roman" w:eastAsia="Times New Roman" w:hAnsi="Times New Roman"/>
        </w:rPr>
        <w:t xml:space="preserve"> </w:t>
      </w:r>
      <w:r w:rsidRPr="0063080C">
        <w:rPr>
          <w:rFonts w:ascii="Times New Roman" w:eastAsia="Times New Roman" w:hAnsi="Times New Roman"/>
          <w:noProof/>
          <w:lang w:eastAsia="tr-TR"/>
        </w:rPr>
        <w:drawing>
          <wp:inline distT="0" distB="0" distL="0" distR="0">
            <wp:extent cx="2638425" cy="13525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0C" w:rsidRPr="0063080C" w:rsidRDefault="0063080C" w:rsidP="006308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3080C">
        <w:rPr>
          <w:rFonts w:ascii="Times New Roman" w:eastAsia="Times New Roman" w:hAnsi="Times New Roman"/>
        </w:rPr>
        <w:t xml:space="preserve">  </w:t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(e)</w:t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(f)</w:t>
      </w: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3080C">
        <w:rPr>
          <w:rFonts w:ascii="Times New Roman" w:eastAsia="Times New Roman" w:hAnsi="Times New Roman"/>
          <w:b/>
          <w:sz w:val="24"/>
          <w:szCs w:val="24"/>
        </w:rPr>
        <w:t>Figure</w:t>
      </w:r>
      <w:proofErr w:type="spellEnd"/>
      <w:r w:rsidRPr="0063080C">
        <w:rPr>
          <w:rFonts w:ascii="Times New Roman" w:eastAsia="Times New Roman" w:hAnsi="Times New Roman"/>
          <w:b/>
          <w:sz w:val="24"/>
          <w:szCs w:val="24"/>
        </w:rPr>
        <w:t xml:space="preserve"> 1.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vertical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horizontal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seasonal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comparisons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of </w:t>
      </w:r>
      <w:r w:rsidRPr="0063080C">
        <w:rPr>
          <w:rFonts w:ascii="Times New Roman" w:eastAsia="Times New Roman" w:hAnsi="Times New Roman"/>
          <w:sz w:val="24"/>
          <w:szCs w:val="24"/>
          <w:lang w:val="en-GB"/>
        </w:rPr>
        <w:t>heterotrophic bacteria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(HB)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counts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(a)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(b)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(c)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bottom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(d)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middle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(e)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surface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(f) HB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sediments</w:t>
      </w:r>
      <w:proofErr w:type="spellEnd"/>
    </w:p>
    <w:p w:rsidR="0063080C" w:rsidRPr="0063080C" w:rsidRDefault="0063080C" w:rsidP="0063080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3080C">
        <w:rPr>
          <w:rFonts w:ascii="Times New Roman" w:eastAsia="Times New Roman" w:hAnsi="Times New Roman"/>
          <w:noProof/>
          <w:lang w:eastAsia="tr-TR"/>
        </w:rPr>
        <w:lastRenderedPageBreak/>
        <w:drawing>
          <wp:inline distT="0" distB="0" distL="0" distR="0">
            <wp:extent cx="2628900" cy="14478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80C">
        <w:rPr>
          <w:rFonts w:ascii="Times New Roman" w:eastAsia="Times New Roman" w:hAnsi="Times New Roman"/>
        </w:rPr>
        <w:t xml:space="preserve"> </w:t>
      </w:r>
      <w:r w:rsidRPr="0063080C">
        <w:rPr>
          <w:rFonts w:ascii="Times New Roman" w:eastAsia="Times New Roman" w:hAnsi="Times New Roman"/>
          <w:noProof/>
          <w:lang w:eastAsia="tr-TR"/>
        </w:rPr>
        <w:drawing>
          <wp:inline distT="0" distB="0" distL="0" distR="0">
            <wp:extent cx="2600325" cy="14287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(a)</w:t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(b)</w:t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3080C">
        <w:rPr>
          <w:rFonts w:ascii="Times New Roman" w:eastAsia="Times New Roman" w:hAnsi="Times New Roman"/>
          <w:noProof/>
          <w:lang w:eastAsia="tr-TR"/>
        </w:rPr>
        <w:drawing>
          <wp:inline distT="0" distB="0" distL="0" distR="0">
            <wp:extent cx="2628900" cy="14382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80C">
        <w:rPr>
          <w:rFonts w:ascii="Times New Roman" w:eastAsia="Times New Roman" w:hAnsi="Times New Roman"/>
        </w:rPr>
        <w:t xml:space="preserve"> </w:t>
      </w:r>
      <w:r w:rsidRPr="0063080C">
        <w:rPr>
          <w:rFonts w:ascii="Times New Roman" w:eastAsia="Times New Roman" w:hAnsi="Times New Roman"/>
          <w:noProof/>
          <w:lang w:eastAsia="tr-TR"/>
        </w:rPr>
        <w:drawing>
          <wp:inline distT="0" distB="0" distL="0" distR="0">
            <wp:extent cx="2628900" cy="14478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(c)</w:t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(d)</w:t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3080C">
        <w:rPr>
          <w:rFonts w:ascii="Times New Roman" w:eastAsia="Times New Roman" w:hAnsi="Times New Roman"/>
          <w:noProof/>
          <w:lang w:eastAsia="tr-TR"/>
        </w:rPr>
        <w:drawing>
          <wp:inline distT="0" distB="0" distL="0" distR="0">
            <wp:extent cx="2628900" cy="14478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80C">
        <w:rPr>
          <w:rFonts w:ascii="Times New Roman" w:eastAsia="Times New Roman" w:hAnsi="Times New Roman"/>
        </w:rPr>
        <w:t xml:space="preserve"> </w:t>
      </w:r>
      <w:r w:rsidRPr="0063080C">
        <w:rPr>
          <w:rFonts w:ascii="Times New Roman" w:eastAsia="Times New Roman" w:hAnsi="Times New Roman"/>
          <w:noProof/>
          <w:lang w:eastAsia="tr-TR"/>
        </w:rPr>
        <w:drawing>
          <wp:inline distT="0" distB="0" distL="0" distR="0">
            <wp:extent cx="2628900" cy="14573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(e)</w:t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ab/>
        <w:t>(f)</w:t>
      </w: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3080C">
        <w:rPr>
          <w:rFonts w:ascii="Times New Roman" w:eastAsia="Times New Roman" w:hAnsi="Times New Roman"/>
          <w:b/>
          <w:sz w:val="24"/>
          <w:szCs w:val="24"/>
        </w:rPr>
        <w:t>Figure</w:t>
      </w:r>
      <w:proofErr w:type="spellEnd"/>
      <w:r w:rsidRPr="0063080C">
        <w:rPr>
          <w:rFonts w:ascii="Times New Roman" w:eastAsia="Times New Roman" w:hAnsi="Times New Roman"/>
          <w:b/>
          <w:sz w:val="24"/>
          <w:szCs w:val="24"/>
        </w:rPr>
        <w:t xml:space="preserve"> 2.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vertical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horizontal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seasonal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comparisons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of total</w:t>
      </w:r>
      <w:r w:rsidRPr="0063080C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 xml:space="preserve"> coliform bacteria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(TCB)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counts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(a)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(b)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(c)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bottom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(d)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middle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(e)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surface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(f) TCB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sediments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3080C" w:rsidRPr="0063080C" w:rsidRDefault="0063080C" w:rsidP="0063080C">
      <w:pPr>
        <w:spacing w:after="0" w:line="240" w:lineRule="auto"/>
        <w:ind w:left="902" w:hanging="902"/>
        <w:jc w:val="both"/>
        <w:rPr>
          <w:rFonts w:ascii="Times New Roman" w:eastAsia="Times New Roman" w:hAnsi="Times New Roman"/>
        </w:rPr>
      </w:pPr>
    </w:p>
    <w:p w:rsidR="0063080C" w:rsidRPr="0063080C" w:rsidRDefault="0063080C" w:rsidP="0063080C">
      <w:pPr>
        <w:spacing w:after="0" w:line="240" w:lineRule="auto"/>
        <w:ind w:left="902" w:hanging="902"/>
        <w:jc w:val="both"/>
        <w:rPr>
          <w:rFonts w:ascii="Times New Roman" w:eastAsia="Times New Roman" w:hAnsi="Times New Roman"/>
        </w:rPr>
      </w:pPr>
    </w:p>
    <w:p w:rsidR="0063080C" w:rsidRPr="0063080C" w:rsidRDefault="0063080C" w:rsidP="0063080C">
      <w:pPr>
        <w:spacing w:after="0" w:line="240" w:lineRule="auto"/>
        <w:ind w:left="902" w:hanging="902"/>
        <w:jc w:val="both"/>
        <w:rPr>
          <w:rFonts w:ascii="Times New Roman" w:eastAsia="Times New Roman" w:hAnsi="Times New Roman"/>
        </w:rPr>
      </w:pPr>
    </w:p>
    <w:p w:rsidR="0063080C" w:rsidRPr="0063080C" w:rsidRDefault="0063080C" w:rsidP="0063080C">
      <w:pPr>
        <w:spacing w:after="0" w:line="240" w:lineRule="auto"/>
        <w:ind w:left="902" w:hanging="902"/>
        <w:jc w:val="both"/>
        <w:rPr>
          <w:rFonts w:ascii="Times New Roman" w:eastAsia="Times New Roman" w:hAnsi="Times New Roman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GB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  <w:r w:rsidRPr="0063080C">
        <w:rPr>
          <w:rFonts w:ascii="Times New Roman" w:eastAsia="Times New Roman" w:hAnsi="Times New Roman"/>
          <w:b/>
          <w:bCs/>
          <w:noProof/>
          <w:color w:val="FF0000"/>
          <w:sz w:val="20"/>
          <w:szCs w:val="20"/>
          <w:lang w:eastAsia="tr-TR"/>
        </w:rPr>
        <w:lastRenderedPageBreak/>
        <w:drawing>
          <wp:inline distT="0" distB="0" distL="0" distR="0">
            <wp:extent cx="5029200" cy="32099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3080C">
        <w:rPr>
          <w:rFonts w:ascii="Times New Roman" w:eastAsia="Times New Roman" w:hAnsi="Times New Roman"/>
          <w:sz w:val="20"/>
          <w:szCs w:val="20"/>
        </w:rPr>
        <w:tab/>
      </w:r>
      <w:r w:rsidRPr="0063080C">
        <w:rPr>
          <w:rFonts w:ascii="Times New Roman" w:eastAsia="Times New Roman" w:hAnsi="Times New Roman"/>
          <w:sz w:val="20"/>
          <w:szCs w:val="20"/>
        </w:rPr>
        <w:tab/>
      </w:r>
      <w:r w:rsidRPr="0063080C">
        <w:rPr>
          <w:rFonts w:ascii="Times New Roman" w:eastAsia="Times New Roman" w:hAnsi="Times New Roman"/>
          <w:sz w:val="20"/>
          <w:szCs w:val="20"/>
        </w:rPr>
        <w:tab/>
      </w:r>
      <w:r w:rsidRPr="0063080C">
        <w:rPr>
          <w:rFonts w:ascii="Times New Roman" w:eastAsia="Times New Roman" w:hAnsi="Times New Roman"/>
          <w:sz w:val="20"/>
          <w:szCs w:val="20"/>
        </w:rPr>
        <w:tab/>
      </w:r>
      <w:r w:rsidRPr="0063080C">
        <w:rPr>
          <w:rFonts w:ascii="Times New Roman" w:eastAsia="Times New Roman" w:hAnsi="Times New Roman"/>
          <w:sz w:val="20"/>
          <w:szCs w:val="20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>(a)</w:t>
      </w: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Cs w:val="24"/>
        </w:rPr>
      </w:pPr>
      <w:r w:rsidRPr="0063080C">
        <w:rPr>
          <w:rFonts w:ascii="Times New Roman" w:eastAsia="Times New Roman" w:hAnsi="Times New Roman"/>
          <w:noProof/>
          <w:szCs w:val="24"/>
          <w:lang w:eastAsia="tr-TR"/>
        </w:rPr>
        <w:drawing>
          <wp:inline distT="0" distB="0" distL="0" distR="0">
            <wp:extent cx="5162550" cy="3162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3080C">
        <w:rPr>
          <w:rFonts w:ascii="Times New Roman" w:eastAsia="Times New Roman" w:hAnsi="Times New Roman"/>
          <w:szCs w:val="24"/>
        </w:rPr>
        <w:tab/>
      </w:r>
      <w:r w:rsidRPr="0063080C">
        <w:rPr>
          <w:rFonts w:ascii="Times New Roman" w:eastAsia="Times New Roman" w:hAnsi="Times New Roman"/>
          <w:szCs w:val="24"/>
        </w:rPr>
        <w:tab/>
      </w:r>
      <w:r w:rsidRPr="0063080C">
        <w:rPr>
          <w:rFonts w:ascii="Times New Roman" w:eastAsia="Times New Roman" w:hAnsi="Times New Roman"/>
          <w:szCs w:val="24"/>
        </w:rPr>
        <w:tab/>
      </w:r>
      <w:r w:rsidRPr="0063080C">
        <w:rPr>
          <w:rFonts w:ascii="Times New Roman" w:eastAsia="Times New Roman" w:hAnsi="Times New Roman"/>
          <w:szCs w:val="24"/>
        </w:rPr>
        <w:tab/>
      </w:r>
      <w:r w:rsidRPr="0063080C">
        <w:rPr>
          <w:rFonts w:ascii="Times New Roman" w:eastAsia="Times New Roman" w:hAnsi="Times New Roman"/>
          <w:szCs w:val="24"/>
        </w:rPr>
        <w:tab/>
      </w:r>
      <w:r w:rsidRPr="0063080C">
        <w:rPr>
          <w:rFonts w:ascii="Times New Roman" w:eastAsia="Times New Roman" w:hAnsi="Times New Roman"/>
          <w:b/>
          <w:sz w:val="24"/>
          <w:szCs w:val="24"/>
        </w:rPr>
        <w:t>(b)</w:t>
      </w: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63080C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Figure 3.</w:t>
      </w:r>
      <w:r w:rsidRPr="0063080C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Statistical analyses result on vertical distributions of bacteria in the sampled lotic and lentic ecosystems: (a) Bray-Curtis cluster analysis, (b) Correspondence analysis </w:t>
      </w:r>
    </w:p>
    <w:p w:rsidR="0063080C" w:rsidRPr="0063080C" w:rsidRDefault="0063080C" w:rsidP="0063080C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63080C">
        <w:rPr>
          <w:rFonts w:ascii="Times New Roman" w:eastAsia="Times New Roman" w:hAnsi="Times New Roman"/>
          <w:bCs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610225" cy="4029075"/>
            <wp:effectExtent l="0" t="0" r="9525" b="9525"/>
            <wp:docPr id="1" name="Resim 1" descr="pinar dokto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nar doktora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0C" w:rsidRPr="0063080C" w:rsidRDefault="0063080C" w:rsidP="0063080C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63080C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Figure 4.</w:t>
      </w:r>
      <w:r w:rsidRPr="0063080C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Bray-Curtis similarity index results for physicochemical analyses in lentic and lotic ecosystems</w:t>
      </w: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proofErr w:type="spellStart"/>
      <w:proofErr w:type="gramStart"/>
      <w:r w:rsidRPr="0063080C">
        <w:rPr>
          <w:rFonts w:ascii="Times New Roman" w:eastAsia="Times New Roman" w:hAnsi="Times New Roman"/>
          <w:b/>
          <w:sz w:val="24"/>
          <w:szCs w:val="24"/>
        </w:rPr>
        <w:lastRenderedPageBreak/>
        <w:t>Table</w:t>
      </w:r>
      <w:proofErr w:type="spellEnd"/>
      <w:r w:rsidRPr="0063080C">
        <w:rPr>
          <w:rFonts w:ascii="Times New Roman" w:eastAsia="Times New Roman" w:hAnsi="Times New Roman"/>
          <w:b/>
          <w:sz w:val="24"/>
          <w:szCs w:val="24"/>
        </w:rPr>
        <w:t xml:space="preserve"> 1.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seasonal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vertical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horizontal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distributions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bacteria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Units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are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cfu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100</w:t>
      </w:r>
      <w:r w:rsidRPr="0063080C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 xml:space="preserve">-1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mL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for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HB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and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MPN 100</w:t>
      </w:r>
      <w:r w:rsidRPr="0063080C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 xml:space="preserve">-1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mL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for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other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bacteria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water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columns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cfu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100</w:t>
      </w:r>
      <w:r w:rsidRPr="0063080C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-</w:t>
      </w:r>
      <w:smartTag w:uri="urn:schemas-microsoft-com:office:smarttags" w:element="metricconverter">
        <w:smartTagPr>
          <w:attr w:name="ProductID" w:val="1 g"/>
        </w:smartTagPr>
        <w:r w:rsidRPr="0063080C">
          <w:rPr>
            <w:rFonts w:ascii="Times New Roman" w:eastAsia="Times New Roman" w:hAnsi="Times New Roman"/>
            <w:sz w:val="24"/>
            <w:szCs w:val="24"/>
            <w:vertAlign w:val="superscript"/>
            <w:lang w:val="en-GB"/>
          </w:rPr>
          <w:t xml:space="preserve">1 </w:t>
        </w:r>
        <w:r w:rsidRPr="0063080C">
          <w:rPr>
            <w:rFonts w:ascii="Times New Roman" w:eastAsia="Times New Roman" w:hAnsi="Times New Roman"/>
            <w:color w:val="000000"/>
            <w:sz w:val="24"/>
            <w:szCs w:val="24"/>
            <w:lang w:eastAsia="tr-TR"/>
          </w:rPr>
          <w:t>g</w:t>
        </w:r>
      </w:smartTag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for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HB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and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MPN 100</w:t>
      </w:r>
      <w:r w:rsidRPr="0063080C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-</w:t>
      </w:r>
      <w:smartTag w:uri="urn:schemas-microsoft-com:office:smarttags" w:element="metricconverter">
        <w:smartTagPr>
          <w:attr w:name="ProductID" w:val="1 g"/>
        </w:smartTagPr>
        <w:r w:rsidRPr="0063080C">
          <w:rPr>
            <w:rFonts w:ascii="Times New Roman" w:eastAsia="Times New Roman" w:hAnsi="Times New Roman"/>
            <w:sz w:val="24"/>
            <w:szCs w:val="24"/>
            <w:vertAlign w:val="superscript"/>
            <w:lang w:val="en-GB"/>
          </w:rPr>
          <w:t xml:space="preserve">1 </w:t>
        </w:r>
        <w:r w:rsidRPr="0063080C">
          <w:rPr>
            <w:rFonts w:ascii="Times New Roman" w:eastAsia="Times New Roman" w:hAnsi="Times New Roman"/>
            <w:color w:val="000000"/>
            <w:sz w:val="24"/>
            <w:szCs w:val="24"/>
            <w:lang w:eastAsia="tr-TR"/>
          </w:rPr>
          <w:t>g</w:t>
        </w:r>
      </w:smartTag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for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other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bacteria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sediments</w:t>
      </w:r>
      <w:proofErr w:type="spellEnd"/>
      <w:r w:rsidRPr="006308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), (HB:</w:t>
      </w:r>
      <w:r w:rsidRPr="0063080C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heterotrophic</w:t>
      </w:r>
      <w:r w:rsidRPr="0063080C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 xml:space="preserve"> bacteria, TCB: total coliform bacteria, FCB: faecal coliform bacteria, </w:t>
      </w:r>
      <w:r w:rsidRPr="0063080C">
        <w:rPr>
          <w:rFonts w:ascii="Times New Roman" w:eastAsia="Times New Roman" w:hAnsi="Times New Roman"/>
          <w:i/>
          <w:color w:val="000000"/>
          <w:sz w:val="24"/>
          <w:szCs w:val="24"/>
          <w:lang w:val="en-GB" w:eastAsia="tr-TR"/>
        </w:rPr>
        <w:t>E.coli</w:t>
      </w:r>
      <w:r w:rsidRPr="0063080C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 xml:space="preserve">: </w:t>
      </w:r>
      <w:r w:rsidRPr="0063080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tr-TR"/>
        </w:rPr>
        <w:t xml:space="preserve">Escherichia coli, </w:t>
      </w:r>
      <w:proofErr w:type="spellStart"/>
      <w:r w:rsidRPr="0063080C">
        <w:rPr>
          <w:rFonts w:ascii="Times New Roman" w:eastAsia="Times New Roman" w:hAnsi="Times New Roman"/>
          <w:iCs/>
          <w:color w:val="000000"/>
          <w:sz w:val="24"/>
          <w:szCs w:val="24"/>
          <w:lang w:val="en-GB" w:eastAsia="tr-TR"/>
        </w:rPr>
        <w:t>cfu</w:t>
      </w:r>
      <w:proofErr w:type="spellEnd"/>
      <w:r w:rsidRPr="0063080C">
        <w:rPr>
          <w:rFonts w:ascii="Times New Roman" w:eastAsia="Times New Roman" w:hAnsi="Times New Roman"/>
          <w:iCs/>
          <w:color w:val="000000"/>
          <w:sz w:val="24"/>
          <w:szCs w:val="24"/>
          <w:lang w:val="en-GB" w:eastAsia="tr-TR"/>
        </w:rPr>
        <w:t>: colony forming unit, MPN: most probable number)</w:t>
      </w:r>
      <w:proofErr w:type="gramEnd"/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8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900"/>
        <w:gridCol w:w="70"/>
        <w:gridCol w:w="1010"/>
        <w:gridCol w:w="887"/>
        <w:gridCol w:w="900"/>
        <w:gridCol w:w="236"/>
        <w:gridCol w:w="1037"/>
        <w:gridCol w:w="900"/>
        <w:gridCol w:w="900"/>
        <w:gridCol w:w="941"/>
      </w:tblGrid>
      <w:tr w:rsidR="0063080C" w:rsidRPr="0063080C" w:rsidTr="002E15E5">
        <w:tc>
          <w:tcPr>
            <w:tcW w:w="4847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24"/>
                <w:szCs w:val="24"/>
              </w:rPr>
              <w:t>Autumn</w:t>
            </w:r>
            <w:proofErr w:type="spellEnd"/>
          </w:p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24"/>
                <w:szCs w:val="24"/>
              </w:rPr>
              <w:t>Winter</w:t>
            </w:r>
            <w:proofErr w:type="spellEnd"/>
          </w:p>
        </w:tc>
      </w:tr>
      <w:tr w:rsidR="0063080C" w:rsidRPr="0063080C" w:rsidTr="002E15E5">
        <w:trPr>
          <w:trHeight w:val="208"/>
        </w:trPr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HB</w:t>
            </w:r>
          </w:p>
        </w:tc>
        <w:tc>
          <w:tcPr>
            <w:tcW w:w="10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TCB</w:t>
            </w:r>
          </w:p>
        </w:tc>
        <w:tc>
          <w:tcPr>
            <w:tcW w:w="88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FCB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tr-TR"/>
              </w:rPr>
              <w:t>E.coli</w:t>
            </w:r>
            <w:proofErr w:type="spellEnd"/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TCB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FCB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tr-TR"/>
              </w:rPr>
              <w:t>E.coli</w:t>
            </w:r>
            <w:proofErr w:type="spellEnd"/>
          </w:p>
        </w:tc>
      </w:tr>
      <w:tr w:rsidR="0063080C" w:rsidRPr="0063080C" w:rsidTr="002E15E5">
        <w:tc>
          <w:tcPr>
            <w:tcW w:w="360" w:type="dxa"/>
            <w:vMerge w:val="restart"/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Lotic</w:t>
            </w:r>
            <w:proofErr w:type="spellEnd"/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Bot</w:t>
            </w: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1.1X10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3.8X10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2.8X10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2.8X10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1.9x10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1.7x10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1.3x10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41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1.1x10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Mid</w:t>
            </w:r>
            <w:proofErr w:type="spellEnd"/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3.5X10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3.4X10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3.4X10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1.7x10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1.6x10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2.2x10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Surf</w:t>
            </w:r>
            <w:proofErr w:type="spellEnd"/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1.2X10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9.0X10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9.0X10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9.0X10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1.8x10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1.1x10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8.0x10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5.0x10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1.7X10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&gt;1.6X10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1.6X10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1.6X10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4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1.9x10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9.0x10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4.0x10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Mud</w:t>
            </w:r>
            <w:proofErr w:type="spellEnd"/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9.0X10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3.2X10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2.6X10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2.2X10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1.8x10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3.4x10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</w:tr>
      <w:tr w:rsidR="0063080C" w:rsidRPr="0063080C" w:rsidTr="002E15E5">
        <w:trPr>
          <w:trHeight w:val="277"/>
        </w:trPr>
        <w:tc>
          <w:tcPr>
            <w:tcW w:w="4847" w:type="dxa"/>
            <w:gridSpan w:val="7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080C" w:rsidRPr="0063080C" w:rsidTr="002E15E5">
        <w:tc>
          <w:tcPr>
            <w:tcW w:w="360" w:type="dxa"/>
            <w:vMerge w:val="restart"/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Lentic</w:t>
            </w:r>
            <w:proofErr w:type="spellEnd"/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Bot</w:t>
            </w: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8.0X10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8.0X10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5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941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Mid</w:t>
            </w:r>
            <w:proofErr w:type="spellEnd"/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7.0X10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4.0X10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1.1x10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Surf</w:t>
            </w:r>
            <w:proofErr w:type="spellEnd"/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1.6X10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4.0X10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4.0X10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4.0X10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1.7x10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</w:tr>
      <w:tr w:rsidR="0063080C" w:rsidRPr="0063080C" w:rsidTr="002E15E5"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Mud</w:t>
            </w:r>
            <w:proofErr w:type="spellEnd"/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3.2X10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2.2X10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2.2X10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2.2X10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9.0x10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</w:tr>
      <w:tr w:rsidR="0063080C" w:rsidRPr="0063080C" w:rsidTr="002E15E5">
        <w:tc>
          <w:tcPr>
            <w:tcW w:w="4847" w:type="dxa"/>
            <w:gridSpan w:val="7"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80C">
              <w:rPr>
                <w:rFonts w:ascii="Times New Roman" w:eastAsia="Times New Roman" w:hAnsi="Times New Roman"/>
                <w:sz w:val="24"/>
                <w:szCs w:val="24"/>
              </w:rPr>
              <w:t>Spring</w:t>
            </w:r>
          </w:p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24"/>
                <w:szCs w:val="24"/>
              </w:rPr>
              <w:t>Summer</w:t>
            </w:r>
            <w:proofErr w:type="spellEnd"/>
          </w:p>
        </w:tc>
      </w:tr>
      <w:tr w:rsidR="0063080C" w:rsidRPr="0063080C" w:rsidTr="002E15E5">
        <w:trPr>
          <w:trHeight w:val="208"/>
        </w:trPr>
        <w:tc>
          <w:tcPr>
            <w:tcW w:w="1080" w:type="dxa"/>
            <w:gridSpan w:val="2"/>
            <w:shd w:val="clear" w:color="auto" w:fill="auto"/>
          </w:tcPr>
          <w:p w:rsidR="0063080C" w:rsidRPr="0063080C" w:rsidRDefault="0063080C" w:rsidP="0063080C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HB</w:t>
            </w:r>
          </w:p>
        </w:tc>
        <w:tc>
          <w:tcPr>
            <w:tcW w:w="1010" w:type="dxa"/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TCB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FCB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tr-TR"/>
              </w:rPr>
              <w:t>E.coli</w:t>
            </w:r>
            <w:proofErr w:type="spellEnd"/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TCB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FCB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tr-TR"/>
              </w:rPr>
              <w:t>E.coli</w:t>
            </w:r>
            <w:proofErr w:type="spellEnd"/>
          </w:p>
        </w:tc>
      </w:tr>
      <w:tr w:rsidR="0063080C" w:rsidRPr="0063080C" w:rsidTr="002E15E5">
        <w:tc>
          <w:tcPr>
            <w:tcW w:w="360" w:type="dxa"/>
            <w:vMerge w:val="restart"/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Lotic</w:t>
            </w:r>
            <w:proofErr w:type="spellEnd"/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Bot</w:t>
            </w: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1.7x10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1.3x10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2.2x10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2.8x10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41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1.3x10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Mid</w:t>
            </w:r>
            <w:proofErr w:type="spellEnd"/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1.3x10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3.3x10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2.2x10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2.1x10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1.7x10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1.7x10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8.0x10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Surf</w:t>
            </w:r>
            <w:proofErr w:type="spellEnd"/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1.4x10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9.0x10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9.0x10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3.5x10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3.4x10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2.7x10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5.8x10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3.5x10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1.4x10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1.2x10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2.2x10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1.3x10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8.0x10</w:t>
            </w: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Mud</w:t>
            </w:r>
            <w:proofErr w:type="spellEnd"/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2.2x10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1.1x10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2.1x10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</w:tr>
      <w:tr w:rsidR="0063080C" w:rsidRPr="0063080C" w:rsidTr="002E15E5">
        <w:trPr>
          <w:trHeight w:val="277"/>
        </w:trPr>
        <w:tc>
          <w:tcPr>
            <w:tcW w:w="4847" w:type="dxa"/>
            <w:gridSpan w:val="7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080C" w:rsidRPr="0063080C" w:rsidTr="002E15E5">
        <w:tc>
          <w:tcPr>
            <w:tcW w:w="360" w:type="dxa"/>
            <w:vMerge w:val="restart"/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Lentic</w:t>
            </w:r>
            <w:proofErr w:type="spellEnd"/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Bot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4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1.4x10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1.4x10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5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41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Mid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1.7x10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Surf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0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3.6x10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1.2x10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1.8x10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</w:tr>
      <w:tr w:rsidR="0063080C" w:rsidRPr="0063080C" w:rsidTr="002E15E5">
        <w:tc>
          <w:tcPr>
            <w:tcW w:w="36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Mud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3.1x10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1.1x10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&lt;2.0x10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3.2x10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1.1x10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3080C" w:rsidRPr="0063080C" w:rsidRDefault="0063080C" w:rsidP="006308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9.0x10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</w:tr>
    </w:tbl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GB"/>
        </w:rPr>
      </w:pP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GB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  <w:sectPr w:rsidR="0063080C" w:rsidRPr="0063080C" w:rsidSect="0063080C">
          <w:footerReference w:type="even" r:id="rId20"/>
          <w:footerReference w:type="default" r:id="rId21"/>
          <w:type w:val="continuous"/>
          <w:pgSz w:w="11906" w:h="16838" w:code="9"/>
          <w:pgMar w:top="1699" w:right="1699" w:bottom="1699" w:left="1699" w:header="706" w:footer="706" w:gutter="0"/>
          <w:cols w:space="708"/>
          <w:docGrid w:linePitch="360"/>
        </w:sect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3080C">
        <w:rPr>
          <w:rFonts w:ascii="Times New Roman" w:eastAsia="Times New Roman" w:hAnsi="Times New Roman"/>
          <w:b/>
          <w:sz w:val="24"/>
          <w:szCs w:val="24"/>
        </w:rPr>
        <w:lastRenderedPageBreak/>
        <w:t>Table</w:t>
      </w:r>
      <w:proofErr w:type="spellEnd"/>
      <w:r w:rsidRPr="0063080C">
        <w:rPr>
          <w:rFonts w:ascii="Times New Roman" w:eastAsia="Times New Roman" w:hAnsi="Times New Roman"/>
          <w:b/>
          <w:sz w:val="24"/>
          <w:szCs w:val="24"/>
        </w:rPr>
        <w:t xml:space="preserve"> 2.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average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values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physico-chemical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features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lotic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lentic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(b: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bottom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m: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middle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s: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surface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water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columns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EC: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conductivity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DO: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dissolved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oxygen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proofErr w:type="gramStart"/>
      <w:r w:rsidRPr="0063080C">
        <w:rPr>
          <w:rFonts w:ascii="Times New Roman" w:eastAsia="Times New Roman" w:hAnsi="Times New Roman"/>
          <w:sz w:val="24"/>
          <w:szCs w:val="24"/>
        </w:rPr>
        <w:t>Temp:temperature</w:t>
      </w:r>
      <w:proofErr w:type="spellEnd"/>
      <w:proofErr w:type="gram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Ca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kalsiyum; Mg: magnezyum; Cl: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chloride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>)</w:t>
      </w:r>
    </w:p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GB"/>
        </w:rPr>
      </w:pPr>
    </w:p>
    <w:tbl>
      <w:tblPr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63080C" w:rsidRPr="0063080C" w:rsidTr="002E15E5">
        <w:trPr>
          <w:trHeight w:val="225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Season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sym w:font="Wingdings" w:char="F0E0"/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Autumn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Winter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Spring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Summer</w:t>
            </w:r>
            <w:proofErr w:type="spellEnd"/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ecosysystem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sym w:font="Wingdings" w:char="F0E0"/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Lotic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Lentic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Lotic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Lentic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Lotic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Lentic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Lotic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Lentic</w:t>
            </w:r>
            <w:proofErr w:type="spellEnd"/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column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sym w:font="Wingdings" w:char="F0E0"/>
            </w:r>
          </w:p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parameters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sym w:font="Symbol" w:char="F0AF"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b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m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s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b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m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s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b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m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s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b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m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s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b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m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s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b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m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s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b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m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s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b/>
                <w:sz w:val="18"/>
                <w:szCs w:val="18"/>
              </w:rPr>
              <w:t>b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</w:t>
            </w:r>
            <w:proofErr w:type="gramEnd"/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EC (</w:t>
            </w: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mS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 xml:space="preserve"> cm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-1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9,1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DO (mg L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-1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17,6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6,5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Temp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. (</w:t>
            </w:r>
            <w:smartTag w:uri="urn:schemas-microsoft-com:office:smarttags" w:element="metricconverter">
              <w:smartTagPr>
                <w:attr w:name="ProductID" w:val="0C"/>
              </w:smartTagPr>
              <w:r w:rsidRPr="0063080C">
                <w:rPr>
                  <w:rFonts w:ascii="Times New Roman" w:eastAsia="Times New Roman" w:hAnsi="Times New Roman"/>
                  <w:sz w:val="18"/>
                  <w:szCs w:val="18"/>
                  <w:vertAlign w:val="superscript"/>
                </w:rPr>
                <w:t>0</w:t>
              </w:r>
              <w:r w:rsidRPr="0063080C">
                <w:rPr>
                  <w:rFonts w:ascii="Times New Roman" w:eastAsia="Times New Roman" w:hAnsi="Times New Roman"/>
                  <w:sz w:val="18"/>
                  <w:szCs w:val="18"/>
                </w:rPr>
                <w:t>C</w:t>
              </w:r>
            </w:smartTag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Salinity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 xml:space="preserve"> (‰)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Ca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 xml:space="preserve"> (mg L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-1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84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Mg (mg L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-1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206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bscript"/>
              </w:rPr>
              <w:t>2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N (mg L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-1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0,17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bscript"/>
              </w:rPr>
              <w:t>3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N (mg L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-1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2,8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PO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bscript"/>
              </w:rPr>
              <w:t xml:space="preserve">4 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(mg L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-1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0,5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SO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bscript"/>
              </w:rPr>
              <w:t xml:space="preserve">4 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(mg L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-1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</w:tr>
      <w:tr w:rsidR="0063080C" w:rsidRPr="0063080C" w:rsidTr="002E15E5">
        <w:trPr>
          <w:trHeight w:val="225"/>
        </w:trPr>
        <w:tc>
          <w:tcPr>
            <w:tcW w:w="13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Cl (mg L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-1</w:t>
            </w: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</w:tr>
    </w:tbl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  <w:sectPr w:rsidR="0063080C" w:rsidRPr="0063080C" w:rsidSect="0063080C">
          <w:type w:val="continuous"/>
          <w:pgSz w:w="16838" w:h="11906" w:orient="landscape" w:code="9"/>
          <w:pgMar w:top="1699" w:right="1699" w:bottom="1699" w:left="1699" w:header="706" w:footer="706" w:gutter="0"/>
          <w:cols w:space="708"/>
          <w:docGrid w:linePitch="360"/>
        </w:sect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3080C">
        <w:rPr>
          <w:rFonts w:ascii="Times New Roman" w:eastAsia="Times New Roman" w:hAnsi="Times New Roman"/>
          <w:b/>
          <w:sz w:val="24"/>
          <w:szCs w:val="24"/>
        </w:rPr>
        <w:lastRenderedPageBreak/>
        <w:t>Table</w:t>
      </w:r>
      <w:proofErr w:type="spellEnd"/>
      <w:r w:rsidRPr="0063080C">
        <w:rPr>
          <w:rFonts w:ascii="Times New Roman" w:eastAsia="Times New Roman" w:hAnsi="Times New Roman"/>
          <w:b/>
          <w:sz w:val="24"/>
          <w:szCs w:val="24"/>
        </w:rPr>
        <w:t xml:space="preserve"> 3.</w:t>
      </w:r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heavy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metal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concentrations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ecosystems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(bot: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bottom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mid: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middle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surf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surface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sho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shore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mud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deep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80C">
        <w:rPr>
          <w:rFonts w:ascii="Times New Roman" w:eastAsia="Times New Roman" w:hAnsi="Times New Roman"/>
          <w:sz w:val="24"/>
          <w:szCs w:val="24"/>
        </w:rPr>
        <w:t>sediment</w:t>
      </w:r>
      <w:proofErr w:type="spellEnd"/>
      <w:r w:rsidRPr="0063080C">
        <w:rPr>
          <w:rFonts w:ascii="Times New Roman" w:eastAsia="Times New Roman" w:hAnsi="Times New Roman"/>
          <w:sz w:val="24"/>
          <w:szCs w:val="24"/>
        </w:rPr>
        <w:t>)</w:t>
      </w: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p w:rsidR="0063080C" w:rsidRPr="0063080C" w:rsidRDefault="0063080C" w:rsidP="0063080C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50"/>
        <w:gridCol w:w="718"/>
        <w:gridCol w:w="534"/>
        <w:gridCol w:w="577"/>
        <w:gridCol w:w="619"/>
        <w:gridCol w:w="531"/>
        <w:gridCol w:w="666"/>
        <w:gridCol w:w="533"/>
        <w:gridCol w:w="533"/>
        <w:gridCol w:w="533"/>
        <w:gridCol w:w="531"/>
        <w:gridCol w:w="533"/>
        <w:gridCol w:w="531"/>
        <w:gridCol w:w="533"/>
        <w:gridCol w:w="532"/>
      </w:tblGrid>
      <w:tr w:rsidR="0063080C" w:rsidRPr="0063080C" w:rsidTr="002E15E5"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5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Al</w:t>
            </w:r>
          </w:p>
        </w:tc>
        <w:tc>
          <w:tcPr>
            <w:tcW w:w="6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Cr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Mn</w:t>
            </w:r>
          </w:p>
        </w:tc>
        <w:tc>
          <w:tcPr>
            <w:tcW w:w="6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Co</w:t>
            </w:r>
            <w:proofErr w:type="spellEnd"/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Ni</w:t>
            </w:r>
            <w:proofErr w:type="spellEnd"/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Cu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Zn</w:t>
            </w:r>
            <w:proofErr w:type="spellEnd"/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As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Cd</w:t>
            </w:r>
            <w:proofErr w:type="spellEnd"/>
          </w:p>
        </w:tc>
        <w:tc>
          <w:tcPr>
            <w:tcW w:w="53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Pb</w:t>
            </w:r>
          </w:p>
        </w:tc>
      </w:tr>
      <w:tr w:rsidR="0063080C" w:rsidRPr="0063080C" w:rsidTr="002E15E5">
        <w:tc>
          <w:tcPr>
            <w:tcW w:w="450" w:type="dxa"/>
            <w:vMerge w:val="restart"/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Autumn</w:t>
            </w:r>
            <w:proofErr w:type="spellEnd"/>
          </w:p>
        </w:tc>
        <w:tc>
          <w:tcPr>
            <w:tcW w:w="450" w:type="dxa"/>
            <w:vMerge w:val="restart"/>
            <w:tcBorders>
              <w:right w:val="nil"/>
            </w:tcBorders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Lotic</w:t>
            </w:r>
            <w:proofErr w:type="spellEnd"/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bot</w:t>
            </w:r>
            <w:proofErr w:type="gram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1.759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mid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surf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2.903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6.41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6547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2.97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27.2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4.26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0.73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0.93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24.8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mud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0.28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22.5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491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11638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5.10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14.4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20.1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1.37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532" w:type="dxa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65.2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5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Lentic</w:t>
            </w:r>
            <w:proofErr w:type="spellEnd"/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bot</w:t>
            </w:r>
            <w:proofErr w:type="gram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0.59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0.095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mid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surf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4.37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2.75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81.4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5163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1.62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0.82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0.86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3.48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mud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5.56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4.67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6255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0.36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1.50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1.01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2" w:type="dxa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4.33</w:t>
            </w:r>
          </w:p>
        </w:tc>
      </w:tr>
      <w:tr w:rsidR="0063080C" w:rsidRPr="0063080C" w:rsidTr="002E15E5">
        <w:tc>
          <w:tcPr>
            <w:tcW w:w="8804" w:type="dxa"/>
            <w:gridSpan w:val="16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3080C" w:rsidRPr="0063080C" w:rsidTr="002E15E5">
        <w:tc>
          <w:tcPr>
            <w:tcW w:w="450" w:type="dxa"/>
            <w:vMerge w:val="restart"/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Winter</w:t>
            </w:r>
            <w:proofErr w:type="spellEnd"/>
          </w:p>
        </w:tc>
        <w:tc>
          <w:tcPr>
            <w:tcW w:w="450" w:type="dxa"/>
            <w:vMerge w:val="restart"/>
            <w:tcBorders>
              <w:right w:val="nil"/>
            </w:tcBorders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Lotic</w:t>
            </w:r>
            <w:proofErr w:type="spellEnd"/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bot</w:t>
            </w:r>
            <w:proofErr w:type="gram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0.26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mid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surf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1638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0.51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83.1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0.67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4.21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mud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1.03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1508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2.38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83.9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0.48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0.29</w:t>
            </w:r>
          </w:p>
        </w:tc>
        <w:tc>
          <w:tcPr>
            <w:tcW w:w="532" w:type="dxa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4.83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5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right w:val="nil"/>
            </w:tcBorders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Lentic</w:t>
            </w:r>
            <w:proofErr w:type="spellEnd"/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bot</w:t>
            </w:r>
            <w:proofErr w:type="gram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0.38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0.06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mid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0.06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surf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0.06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0.97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40.4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0.55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2.82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11.4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6.54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mud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0.97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2.82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40.4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0.55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2.82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3.40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11.4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532" w:type="dxa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6.54</w:t>
            </w:r>
          </w:p>
        </w:tc>
      </w:tr>
      <w:tr w:rsidR="0063080C" w:rsidRPr="0063080C" w:rsidTr="002E15E5">
        <w:tc>
          <w:tcPr>
            <w:tcW w:w="8804" w:type="dxa"/>
            <w:gridSpan w:val="16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3080C" w:rsidRPr="0063080C" w:rsidTr="002E15E5">
        <w:tc>
          <w:tcPr>
            <w:tcW w:w="450" w:type="dxa"/>
            <w:vMerge w:val="restart"/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Spring</w:t>
            </w:r>
          </w:p>
        </w:tc>
        <w:tc>
          <w:tcPr>
            <w:tcW w:w="450" w:type="dxa"/>
            <w:vMerge w:val="restart"/>
            <w:tcBorders>
              <w:right w:val="nil"/>
            </w:tcBorders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Lotic</w:t>
            </w:r>
            <w:proofErr w:type="spellEnd"/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bot</w:t>
            </w:r>
            <w:proofErr w:type="gram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0.51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0.06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mid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0.09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surf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21.8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8206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4.55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10.8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28.9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95.9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5.71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1.34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1.34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34.9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mud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25.5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9078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4.10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25.4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5.65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1.45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1.45</w:t>
            </w:r>
          </w:p>
        </w:tc>
        <w:tc>
          <w:tcPr>
            <w:tcW w:w="532" w:type="dxa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33.0</w:t>
            </w:r>
          </w:p>
        </w:tc>
      </w:tr>
      <w:tr w:rsidR="0063080C" w:rsidRPr="0063080C" w:rsidTr="002E15E5">
        <w:trPr>
          <w:trHeight w:val="70"/>
        </w:trPr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5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right w:val="nil"/>
            </w:tcBorders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Lentic</w:t>
            </w:r>
            <w:proofErr w:type="spellEnd"/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bot</w:t>
            </w:r>
            <w:proofErr w:type="gram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1.28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mid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1.27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Surf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6.03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0.56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4.69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5.23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0.85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mud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0.33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4.15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0.46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1.43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5.69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2" w:type="dxa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0.75</w:t>
            </w:r>
          </w:p>
        </w:tc>
      </w:tr>
      <w:tr w:rsidR="0063080C" w:rsidRPr="0063080C" w:rsidTr="002E15E5">
        <w:tc>
          <w:tcPr>
            <w:tcW w:w="8804" w:type="dxa"/>
            <w:gridSpan w:val="16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3080C" w:rsidRPr="0063080C" w:rsidTr="002E15E5">
        <w:tc>
          <w:tcPr>
            <w:tcW w:w="450" w:type="dxa"/>
            <w:vMerge w:val="restart"/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Summer</w:t>
            </w:r>
            <w:proofErr w:type="spellEnd"/>
          </w:p>
        </w:tc>
        <w:tc>
          <w:tcPr>
            <w:tcW w:w="450" w:type="dxa"/>
            <w:vMerge w:val="restart"/>
            <w:tcBorders>
              <w:right w:val="nil"/>
            </w:tcBorders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Lotic</w:t>
            </w:r>
            <w:proofErr w:type="spellEnd"/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bot</w:t>
            </w:r>
            <w:proofErr w:type="gram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0.44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0.26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1.52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18.4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0.27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1.25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2.30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0.10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mid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16.9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surf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15.7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0.06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5.17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1.72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31.4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1.61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1.29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8.23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mud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0.28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16.3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37.4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6.93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15.9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33.3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4.08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532" w:type="dxa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149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5"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right w:val="nil"/>
            </w:tcBorders>
            <w:shd w:val="clear" w:color="auto" w:fill="auto"/>
            <w:textDirection w:val="btLr"/>
          </w:tcPr>
          <w:p w:rsidR="0063080C" w:rsidRPr="0063080C" w:rsidRDefault="0063080C" w:rsidP="00630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Lentic</w:t>
            </w:r>
            <w:proofErr w:type="spellEnd"/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bot</w:t>
            </w:r>
            <w:proofErr w:type="gram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0.34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0.53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31.0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1.02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0.43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0.38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3.22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0.03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mid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30.2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0.54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surf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0.36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28.9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0.16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sho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2.99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73.3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1.78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1.39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0.62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2.66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1.94</w:t>
            </w:r>
          </w:p>
        </w:tc>
      </w:tr>
      <w:tr w:rsidR="0063080C" w:rsidRPr="0063080C" w:rsidTr="002E15E5">
        <w:tc>
          <w:tcPr>
            <w:tcW w:w="450" w:type="dxa"/>
            <w:vMerge/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mud</w:t>
            </w:r>
            <w:proofErr w:type="spellEnd"/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0.47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6.83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3.60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22.0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1.07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3.49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</w:tcBorders>
            <w:shd w:val="clear" w:color="auto" w:fill="auto"/>
          </w:tcPr>
          <w:p w:rsidR="0063080C" w:rsidRPr="0063080C" w:rsidRDefault="0063080C" w:rsidP="00630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80C">
              <w:rPr>
                <w:rFonts w:ascii="Times New Roman" w:eastAsia="Times New Roman" w:hAnsi="Times New Roman"/>
                <w:sz w:val="18"/>
                <w:szCs w:val="18"/>
              </w:rPr>
              <w:t>3.02</w:t>
            </w:r>
          </w:p>
        </w:tc>
      </w:tr>
    </w:tbl>
    <w:p w:rsidR="0063080C" w:rsidRPr="0063080C" w:rsidRDefault="0063080C" w:rsidP="006308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3080C">
        <w:rPr>
          <w:rFonts w:ascii="Times New Roman" w:eastAsia="Times New Roman" w:hAnsi="Times New Roman"/>
          <w:sz w:val="20"/>
          <w:szCs w:val="20"/>
        </w:rPr>
        <w:t xml:space="preserve">* </w:t>
      </w:r>
      <w:r w:rsidRPr="0063080C">
        <w:rPr>
          <w:rFonts w:ascii="Times New Roman" w:eastAsia="Times New Roman" w:hAnsi="Times New Roman"/>
          <w:sz w:val="20"/>
          <w:szCs w:val="20"/>
        </w:rPr>
        <w:sym w:font="Symbol" w:char="F06D"/>
      </w:r>
      <w:r w:rsidRPr="0063080C">
        <w:rPr>
          <w:rFonts w:ascii="Times New Roman" w:eastAsia="Times New Roman" w:hAnsi="Times New Roman"/>
          <w:sz w:val="20"/>
          <w:szCs w:val="20"/>
        </w:rPr>
        <w:t>g mL</w:t>
      </w:r>
      <w:r w:rsidRPr="0063080C">
        <w:rPr>
          <w:rFonts w:ascii="Times New Roman" w:eastAsia="Times New Roman" w:hAnsi="Times New Roman"/>
          <w:sz w:val="20"/>
          <w:szCs w:val="20"/>
          <w:vertAlign w:val="superscript"/>
        </w:rPr>
        <w:t>-1</w:t>
      </w:r>
      <w:r w:rsidRPr="0063080C">
        <w:rPr>
          <w:rFonts w:ascii="Times New Roman" w:eastAsia="Times New Roman" w:hAnsi="Times New Roman"/>
          <w:sz w:val="20"/>
          <w:szCs w:val="20"/>
        </w:rPr>
        <w:t>;  **</w:t>
      </w:r>
      <w:r w:rsidRPr="0063080C">
        <w:rPr>
          <w:rFonts w:ascii="Times New Roman" w:eastAsia="Times New Roman" w:hAnsi="Times New Roman"/>
          <w:sz w:val="20"/>
          <w:szCs w:val="20"/>
        </w:rPr>
        <w:sym w:font="Symbol" w:char="F06D"/>
      </w:r>
      <w:r w:rsidRPr="0063080C">
        <w:rPr>
          <w:rFonts w:ascii="Times New Roman" w:eastAsia="Times New Roman" w:hAnsi="Times New Roman"/>
          <w:sz w:val="20"/>
          <w:szCs w:val="20"/>
        </w:rPr>
        <w:t>g g</w:t>
      </w:r>
      <w:r w:rsidRPr="0063080C">
        <w:rPr>
          <w:rFonts w:ascii="Times New Roman" w:eastAsia="Times New Roman" w:hAnsi="Times New Roman"/>
          <w:sz w:val="20"/>
          <w:szCs w:val="20"/>
          <w:vertAlign w:val="superscript"/>
        </w:rPr>
        <w:t>-1</w:t>
      </w:r>
      <w:r w:rsidRPr="0063080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E462A" w:rsidRDefault="002E462A"/>
    <w:sectPr w:rsidR="002E462A" w:rsidSect="006308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FA" w:rsidRDefault="0063080C" w:rsidP="00A4488A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E5EFA" w:rsidRDefault="0063080C" w:rsidP="00793F6E">
    <w:pPr>
      <w:pStyle w:val="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33" w:rsidRDefault="0063080C">
    <w:pPr>
      <w:pStyle w:val="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EE5EFA" w:rsidRDefault="0063080C" w:rsidP="00793F6E">
    <w:pPr>
      <w:pStyle w:val="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2613"/>
    <w:multiLevelType w:val="hybridMultilevel"/>
    <w:tmpl w:val="3E6AD7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AFF"/>
    <w:multiLevelType w:val="hybridMultilevel"/>
    <w:tmpl w:val="0BB6A1DE"/>
    <w:lvl w:ilvl="0" w:tplc="FFFFFFFF">
      <w:start w:val="1"/>
      <w:numFmt w:val="decimal"/>
      <w:pStyle w:val="Char1CharCharCharCharCharCharCharCharCharCharCharCharCharCharCharCharChar4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52342A"/>
    <w:multiLevelType w:val="hybridMultilevel"/>
    <w:tmpl w:val="4D96C2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0C"/>
    <w:rsid w:val="002E462A"/>
    <w:rsid w:val="0063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E2BF8"/>
  <w15:chartTrackingRefBased/>
  <w15:docId w15:val="{0DAD4F04-A259-4B9E-95E0-4A1FC0F9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0C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63080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308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3080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308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6308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63080C"/>
    <w:rPr>
      <w:rFonts w:ascii="Arial" w:eastAsia="Times New Roman" w:hAnsi="Arial" w:cs="Arial"/>
      <w:b/>
      <w:bCs/>
      <w:sz w:val="26"/>
      <w:szCs w:val="26"/>
    </w:rPr>
  </w:style>
  <w:style w:type="numbering" w:customStyle="1" w:styleId="ListeYok1">
    <w:name w:val="Liste Yok1"/>
    <w:next w:val="ListeYok"/>
    <w:semiHidden/>
    <w:rsid w:val="0063080C"/>
  </w:style>
  <w:style w:type="paragraph" w:customStyle="1" w:styleId="Stil2">
    <w:name w:val="Stil2"/>
    <w:basedOn w:val="Normal"/>
    <w:link w:val="Stil2Char"/>
    <w:rsid w:val="0063080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tr-TR"/>
    </w:rPr>
  </w:style>
  <w:style w:type="character" w:customStyle="1" w:styleId="Stil2Char">
    <w:name w:val="Stil2 Char"/>
    <w:link w:val="Stil2"/>
    <w:locked/>
    <w:rsid w:val="0063080C"/>
    <w:rPr>
      <w:rFonts w:ascii="Times New Roman" w:eastAsia="Times New Roman" w:hAnsi="Times New Roman" w:cs="Times New Roman"/>
      <w:color w:val="000000"/>
      <w:sz w:val="24"/>
      <w:szCs w:val="24"/>
      <w:lang w:val="x-none" w:eastAsia="tr-TR"/>
    </w:rPr>
  </w:style>
  <w:style w:type="character" w:customStyle="1" w:styleId="hps">
    <w:name w:val="hps"/>
    <w:rsid w:val="0063080C"/>
  </w:style>
  <w:style w:type="paragraph" w:customStyle="1" w:styleId="Default">
    <w:name w:val="Default"/>
    <w:rsid w:val="0063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rsid w:val="0063080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63080C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63080C"/>
    <w:rPr>
      <w:rFonts w:eastAsia="Times New Roman" w:cs="Calibr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63080C"/>
    <w:rPr>
      <w:rFonts w:ascii="Calibri" w:eastAsia="Times New Roman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rsid w:val="0063080C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63080C"/>
    <w:rPr>
      <w:rFonts w:ascii="Calibri" w:eastAsia="Times New Roman" w:hAnsi="Calibri" w:cs="Calibri"/>
      <w:b/>
      <w:bCs/>
      <w:sz w:val="20"/>
      <w:szCs w:val="20"/>
    </w:rPr>
  </w:style>
  <w:style w:type="paragraph" w:styleId="BalonMetni">
    <w:name w:val="Balloon Text"/>
    <w:basedOn w:val="Normal"/>
    <w:link w:val="BalonMetniChar"/>
    <w:semiHidden/>
    <w:rsid w:val="0063080C"/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63080C"/>
    <w:rPr>
      <w:rFonts w:ascii="Tahoma" w:eastAsia="Times New Roman" w:hAnsi="Tahoma" w:cs="Tahoma"/>
      <w:sz w:val="16"/>
      <w:szCs w:val="16"/>
    </w:rPr>
  </w:style>
  <w:style w:type="paragraph" w:styleId="a">
    <w:basedOn w:val="Normal"/>
    <w:next w:val="AltBilgi"/>
    <w:link w:val="AltBilgiChar"/>
    <w:uiPriority w:val="99"/>
    <w:rsid w:val="0063080C"/>
    <w:pPr>
      <w:tabs>
        <w:tab w:val="center" w:pos="4536"/>
        <w:tab w:val="right" w:pos="9072"/>
      </w:tabs>
    </w:pPr>
    <w:rPr>
      <w:rFonts w:eastAsiaTheme="minorHAnsi" w:cs="Calibri"/>
    </w:rPr>
  </w:style>
  <w:style w:type="character" w:styleId="SayfaNumaras">
    <w:name w:val="page number"/>
    <w:basedOn w:val="VarsaylanParagrafYazTipi"/>
    <w:rsid w:val="0063080C"/>
  </w:style>
  <w:style w:type="paragraph" w:customStyle="1" w:styleId="Char1CharCharCharCharCharCharCharCharCharCharCharCharCharCharCharCharChar4Char">
    <w:name w:val="Char1 Char Char Char Char Char Char Char Char Char Char Char Char Char Char Char Char Char4 Char"/>
    <w:basedOn w:val="Normal"/>
    <w:uiPriority w:val="99"/>
    <w:rsid w:val="0063080C"/>
    <w:pPr>
      <w:numPr>
        <w:numId w:val="1"/>
      </w:numPr>
      <w:spacing w:after="160" w:line="240" w:lineRule="exact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NormalWeb">
    <w:name w:val="Normal (Web)"/>
    <w:basedOn w:val="Normal"/>
    <w:rsid w:val="0063080C"/>
    <w:rPr>
      <w:rFonts w:ascii="Times New Roman" w:eastAsia="Times New Roman" w:hAnsi="Times New Roman"/>
      <w:sz w:val="24"/>
      <w:szCs w:val="24"/>
    </w:rPr>
  </w:style>
  <w:style w:type="character" w:styleId="SatrNumaras">
    <w:name w:val="line number"/>
    <w:basedOn w:val="VarsaylanParagrafYazTipi"/>
    <w:rsid w:val="0063080C"/>
  </w:style>
  <w:style w:type="paragraph" w:customStyle="1" w:styleId="GvdemetniKaln">
    <w:name w:val="Gövde metni + Kalın"/>
    <w:basedOn w:val="GvdeMetni"/>
    <w:rsid w:val="0063080C"/>
    <w:rPr>
      <w:rFonts w:ascii="Times New Roman" w:hAnsi="Times New Roman" w:cs="Times New Roman"/>
      <w:b/>
      <w:sz w:val="24"/>
      <w:szCs w:val="24"/>
      <w:lang w:val="en-GB" w:eastAsia="tr-TR"/>
    </w:rPr>
  </w:style>
  <w:style w:type="paragraph" w:customStyle="1" w:styleId="KonubalKalnOrtadanSatraral15satr">
    <w:name w:val="Konu başlığı + Kalın Ortadan Satır aralığı:  1.5 satır"/>
    <w:basedOn w:val="Default"/>
    <w:rsid w:val="0063080C"/>
    <w:pPr>
      <w:spacing w:line="360" w:lineRule="auto"/>
      <w:jc w:val="center"/>
    </w:pPr>
    <w:rPr>
      <w:b/>
      <w:bCs/>
      <w:color w:val="auto"/>
      <w:szCs w:val="20"/>
    </w:rPr>
  </w:style>
  <w:style w:type="paragraph" w:styleId="GvdeMetni">
    <w:name w:val="Body Text"/>
    <w:basedOn w:val="Normal"/>
    <w:link w:val="GvdeMetniChar"/>
    <w:rsid w:val="0063080C"/>
    <w:pPr>
      <w:spacing w:after="120"/>
    </w:pPr>
    <w:rPr>
      <w:rFonts w:eastAsia="Times New Roman" w:cs="Calibri"/>
    </w:rPr>
  </w:style>
  <w:style w:type="character" w:customStyle="1" w:styleId="GvdeMetniChar">
    <w:name w:val="Gövde Metni Char"/>
    <w:basedOn w:val="VarsaylanParagrafYazTipi"/>
    <w:link w:val="GvdeMetni"/>
    <w:rsid w:val="0063080C"/>
    <w:rPr>
      <w:rFonts w:ascii="Calibri" w:eastAsia="Times New Roman" w:hAnsi="Calibri" w:cs="Calibri"/>
    </w:rPr>
  </w:style>
  <w:style w:type="character" w:styleId="Kpr">
    <w:name w:val="Hyperlink"/>
    <w:rsid w:val="0063080C"/>
    <w:rPr>
      <w:color w:val="0000FF"/>
      <w:u w:val="single"/>
    </w:rPr>
  </w:style>
  <w:style w:type="paragraph" w:styleId="stBilgi">
    <w:name w:val="header"/>
    <w:basedOn w:val="Normal"/>
    <w:link w:val="stBilgiChar"/>
    <w:rsid w:val="0063080C"/>
    <w:pPr>
      <w:tabs>
        <w:tab w:val="center" w:pos="4536"/>
        <w:tab w:val="right" w:pos="9072"/>
      </w:tabs>
    </w:pPr>
    <w:rPr>
      <w:rFonts w:eastAsia="Times New Roman" w:cs="Calibri"/>
    </w:rPr>
  </w:style>
  <w:style w:type="character" w:customStyle="1" w:styleId="stBilgiChar">
    <w:name w:val="Üst Bilgi Char"/>
    <w:basedOn w:val="VarsaylanParagrafYazTipi"/>
    <w:link w:val="stBilgi"/>
    <w:rsid w:val="0063080C"/>
    <w:rPr>
      <w:rFonts w:ascii="Calibri" w:eastAsia="Times New Roman" w:hAnsi="Calibri" w:cs="Calibri"/>
    </w:rPr>
  </w:style>
  <w:style w:type="character" w:customStyle="1" w:styleId="AltBilgiChar">
    <w:name w:val="Alt Bilgi Char"/>
    <w:link w:val="a"/>
    <w:uiPriority w:val="99"/>
    <w:rsid w:val="0063080C"/>
    <w:rPr>
      <w:rFonts w:ascii="Calibri" w:hAnsi="Calibri" w:cs="Calibri"/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semiHidden/>
    <w:unhideWhenUsed/>
    <w:rsid w:val="0063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6308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2016-04-14T11:56:00Z</dcterms:created>
  <dcterms:modified xsi:type="dcterms:W3CDTF">2016-04-14T11:58:00Z</dcterms:modified>
</cp:coreProperties>
</file>