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DA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Robert Selthofer, M.D., PhD. 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Associate professor,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J.J. Strossmayer University of Osijek, Faculty of Medicine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Dept. </w:t>
      </w:r>
      <w:r w:rsidR="00F34EF2">
        <w:rPr>
          <w:sz w:val="24"/>
          <w:szCs w:val="24"/>
        </w:rPr>
        <w:t>of</w:t>
      </w:r>
      <w:r>
        <w:rPr>
          <w:sz w:val="24"/>
          <w:szCs w:val="24"/>
        </w:rPr>
        <w:t xml:space="preserve"> Anatomy and Neuroscience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J. Hutlera 4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31000 Osijek, Croatia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C65666">
          <w:rPr>
            <w:rStyle w:val="Hyperlink"/>
            <w:sz w:val="24"/>
            <w:szCs w:val="24"/>
          </w:rPr>
          <w:t>rselthofer@gmail.com</w:t>
        </w:r>
      </w:hyperlink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 +385 98 781 284</w:t>
      </w:r>
    </w:p>
    <w:p w:rsidR="00A623F4" w:rsidRDefault="0021317E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Osijek, October</w:t>
      </w:r>
      <w:r w:rsidR="00A623F4">
        <w:rPr>
          <w:sz w:val="24"/>
          <w:szCs w:val="24"/>
        </w:rPr>
        <w:t xml:space="preserve"> 11, 2016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To: Editor-in-Chief of </w:t>
      </w:r>
      <w:r w:rsidR="00D9293A">
        <w:rPr>
          <w:sz w:val="24"/>
          <w:szCs w:val="24"/>
        </w:rPr>
        <w:t>Periodicum Biologorum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editor,</w:t>
      </w:r>
    </w:p>
    <w:p w:rsidR="00A623F4" w:rsidRDefault="00A623F4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Please find enclosed</w:t>
      </w:r>
      <w:r w:rsidR="00DA4F1E">
        <w:rPr>
          <w:sz w:val="24"/>
          <w:szCs w:val="24"/>
        </w:rPr>
        <w:t xml:space="preserve"> a manuscript titled </w:t>
      </w:r>
      <w:r w:rsidR="00DA4F1E" w:rsidRPr="00DA4F1E">
        <w:rPr>
          <w:b/>
          <w:sz w:val="24"/>
          <w:szCs w:val="24"/>
        </w:rPr>
        <w:t>„</w:t>
      </w:r>
      <w:r w:rsidR="00E81773">
        <w:rPr>
          <w:b/>
          <w:sz w:val="24"/>
          <w:szCs w:val="24"/>
        </w:rPr>
        <w:t>B</w:t>
      </w:r>
      <w:r w:rsidR="00DA4F1E" w:rsidRPr="00DA4F1E">
        <w:rPr>
          <w:b/>
          <w:sz w:val="24"/>
          <w:szCs w:val="24"/>
        </w:rPr>
        <w:t xml:space="preserve">iomechanics of fetal membranes – </w:t>
      </w:r>
      <w:r w:rsidR="00E81773">
        <w:rPr>
          <w:b/>
          <w:sz w:val="24"/>
          <w:szCs w:val="24"/>
        </w:rPr>
        <w:t>relation with newborn and maternal anthropometric data</w:t>
      </w:r>
      <w:r w:rsidR="00DA4F1E" w:rsidRPr="00DA4F1E">
        <w:rPr>
          <w:b/>
          <w:sz w:val="24"/>
          <w:szCs w:val="24"/>
        </w:rPr>
        <w:t>“</w:t>
      </w:r>
      <w:r w:rsidR="00DA4F1E">
        <w:rPr>
          <w:b/>
          <w:sz w:val="24"/>
          <w:szCs w:val="24"/>
        </w:rPr>
        <w:t xml:space="preserve"> </w:t>
      </w:r>
      <w:r w:rsidR="004D3AAA">
        <w:rPr>
          <w:sz w:val="24"/>
          <w:szCs w:val="24"/>
        </w:rPr>
        <w:t>authorized by Antun Š</w:t>
      </w:r>
      <w:r w:rsidR="00DA4F1E">
        <w:rPr>
          <w:sz w:val="24"/>
          <w:szCs w:val="24"/>
        </w:rPr>
        <w:t>umanov</w:t>
      </w:r>
      <w:r w:rsidR="004D3AAA">
        <w:rPr>
          <w:sz w:val="24"/>
          <w:szCs w:val="24"/>
        </w:rPr>
        <w:t>ac, Tomislav Baškarić, Tomislav Sorić</w:t>
      </w:r>
      <w:r w:rsidR="00DA4F1E">
        <w:rPr>
          <w:sz w:val="24"/>
          <w:szCs w:val="24"/>
        </w:rPr>
        <w:t xml:space="preserve"> and Robert Selthofer. </w:t>
      </w:r>
    </w:p>
    <w:p w:rsidR="00DA4F1E" w:rsidRDefault="00DA4F1E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 this manuscript we present the data of the study employing a novel burst test in the study of biomechanics of fetal membranes. The aim of the study was to determine whether </w:t>
      </w:r>
      <w:r w:rsidR="00E81773">
        <w:rPr>
          <w:sz w:val="24"/>
          <w:szCs w:val="24"/>
        </w:rPr>
        <w:t>there are differences between standard and cyclic</w:t>
      </w:r>
      <w:r>
        <w:rPr>
          <w:sz w:val="24"/>
          <w:szCs w:val="24"/>
        </w:rPr>
        <w:t xml:space="preserve"> burst </w:t>
      </w:r>
      <w:r w:rsidR="00E81773">
        <w:rPr>
          <w:sz w:val="24"/>
          <w:szCs w:val="24"/>
        </w:rPr>
        <w:t>test and are there any relations between membrane biomechanics and anthropometric data of newborns and mothers</w:t>
      </w:r>
      <w:r w:rsidR="00F34EF2">
        <w:rPr>
          <w:sz w:val="24"/>
          <w:szCs w:val="24"/>
        </w:rPr>
        <w:t>. We have found that</w:t>
      </w:r>
      <w:r w:rsidR="00E81773">
        <w:rPr>
          <w:sz w:val="24"/>
          <w:szCs w:val="24"/>
        </w:rPr>
        <w:t xml:space="preserve"> cyclic burst test produces</w:t>
      </w:r>
      <w:r w:rsidR="00F34EF2">
        <w:rPr>
          <w:sz w:val="24"/>
          <w:szCs w:val="24"/>
        </w:rPr>
        <w:t xml:space="preserve"> statistically significantly higher burst pressures of the fetal membranes compared to standard </w:t>
      </w:r>
      <w:r w:rsidR="00E81773">
        <w:rPr>
          <w:sz w:val="24"/>
          <w:szCs w:val="24"/>
        </w:rPr>
        <w:t>test</w:t>
      </w:r>
      <w:r w:rsidR="00F34EF2">
        <w:rPr>
          <w:sz w:val="24"/>
          <w:szCs w:val="24"/>
        </w:rPr>
        <w:t>. We have also confirmed a weak zone overlying the cervix which is in accordance with previous studies.</w:t>
      </w:r>
      <w:r w:rsidR="00E81773">
        <w:rPr>
          <w:sz w:val="24"/>
          <w:szCs w:val="24"/>
        </w:rPr>
        <w:t xml:space="preserve"> Moderate correlation between maternal BMI and uniaxial force-to-rupture was also established along with weak correlation between newborn length and burst pressures in standard burst test.</w:t>
      </w:r>
    </w:p>
    <w:p w:rsidR="00F34EF2" w:rsidRDefault="00F34EF2" w:rsidP="00A623F4">
      <w:pPr>
        <w:spacing w:after="0" w:line="240" w:lineRule="auto"/>
        <w:rPr>
          <w:sz w:val="24"/>
          <w:szCs w:val="24"/>
        </w:rPr>
      </w:pPr>
    </w:p>
    <w:p w:rsidR="00F34EF2" w:rsidRDefault="00F34EF2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would appreciate if you would consider our manuscript for publication as a full length article in your journal.</w:t>
      </w:r>
    </w:p>
    <w:p w:rsidR="00F34EF2" w:rsidRDefault="00F34EF2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All authors have read and approved the submission of the manuscript; the manuscript has not been previously published and is not being considered for publication elsewhere, in whole or in part, in any language.</w:t>
      </w:r>
    </w:p>
    <w:p w:rsidR="00AB1279" w:rsidRDefault="00AB1279" w:rsidP="00A623F4">
      <w:pPr>
        <w:spacing w:after="0" w:line="240" w:lineRule="auto"/>
        <w:rPr>
          <w:sz w:val="24"/>
          <w:szCs w:val="24"/>
        </w:rPr>
      </w:pPr>
    </w:p>
    <w:p w:rsidR="00F34EF2" w:rsidRDefault="00F34EF2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 yours,</w:t>
      </w:r>
    </w:p>
    <w:p w:rsidR="00F34EF2" w:rsidRDefault="00F34EF2" w:rsidP="00A623F4">
      <w:pPr>
        <w:spacing w:after="0" w:line="240" w:lineRule="auto"/>
        <w:rPr>
          <w:sz w:val="24"/>
          <w:szCs w:val="24"/>
        </w:rPr>
      </w:pPr>
    </w:p>
    <w:p w:rsidR="00F34EF2" w:rsidRDefault="00F34EF2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 Selthofer, M.D., PhD</w:t>
      </w:r>
    </w:p>
    <w:p w:rsidR="00F34EF2" w:rsidRDefault="00F34EF2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Associate Professor, corresponding author</w:t>
      </w:r>
    </w:p>
    <w:p w:rsidR="00AB1279" w:rsidRDefault="00AB1279" w:rsidP="00A623F4">
      <w:pPr>
        <w:spacing w:after="0" w:line="240" w:lineRule="auto"/>
        <w:rPr>
          <w:sz w:val="24"/>
          <w:szCs w:val="24"/>
        </w:rPr>
      </w:pPr>
    </w:p>
    <w:p w:rsidR="00AB1279" w:rsidRDefault="00AB1279" w:rsidP="00AB1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Suggested reviewers:</w:t>
      </w:r>
    </w:p>
    <w:p w:rsidR="00AB1279" w:rsidRDefault="00AB1279" w:rsidP="00AB1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Marjana Hribernik, M.D., PhD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, Professor, University of Ljubljana, Faculty of Medicine, Institute of anatomy, </w:t>
      </w:r>
      <w:hyperlink r:id="rId5" w:history="1">
        <w:r w:rsidRPr="00E67EB0">
          <w:rPr>
            <w:rStyle w:val="Hyperlink"/>
            <w:sz w:val="24"/>
            <w:szCs w:val="24"/>
          </w:rPr>
          <w:t>marjana.hribernik@mf.uni-lj.si</w:t>
        </w:r>
      </w:hyperlink>
    </w:p>
    <w:p w:rsidR="00AB1279" w:rsidRDefault="00AB1279" w:rsidP="00A623F4">
      <w:pPr>
        <w:spacing w:after="0" w:line="240" w:lineRule="auto"/>
        <w:rPr>
          <w:sz w:val="24"/>
          <w:szCs w:val="24"/>
        </w:rPr>
      </w:pPr>
    </w:p>
    <w:p w:rsidR="00AB1279" w:rsidRDefault="00AB1279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Mirela Erić, M.D., PhD., Professor, University of Novi Sad, Faculty of Medicine, Department of anatomy, </w:t>
      </w:r>
      <w:hyperlink r:id="rId6" w:history="1">
        <w:r w:rsidRPr="00E67EB0">
          <w:rPr>
            <w:rStyle w:val="Hyperlink"/>
            <w:sz w:val="24"/>
            <w:szCs w:val="24"/>
          </w:rPr>
          <w:t>mirela.eric@gmail.com</w:t>
        </w:r>
      </w:hyperlink>
    </w:p>
    <w:p w:rsidR="00AB1279" w:rsidRDefault="00AB1279" w:rsidP="00A623F4">
      <w:pPr>
        <w:spacing w:after="0" w:line="240" w:lineRule="auto"/>
        <w:rPr>
          <w:sz w:val="24"/>
          <w:szCs w:val="24"/>
        </w:rPr>
      </w:pPr>
    </w:p>
    <w:p w:rsidR="00AB1279" w:rsidRDefault="00BC7366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Željko Ivandić, </w:t>
      </w:r>
      <w:r w:rsidR="00D91D78">
        <w:rPr>
          <w:sz w:val="24"/>
          <w:szCs w:val="24"/>
        </w:rPr>
        <w:t xml:space="preserve">PhD., Professor, Mechanical Engineering Faculty in Slavonski Brod, </w:t>
      </w:r>
      <w:hyperlink r:id="rId7" w:history="1">
        <w:r w:rsidR="00D91D78" w:rsidRPr="00E67EB0">
          <w:rPr>
            <w:rStyle w:val="Hyperlink"/>
            <w:sz w:val="24"/>
            <w:szCs w:val="24"/>
          </w:rPr>
          <w:t>zeljko.ivandic@sfsb.hr</w:t>
        </w:r>
      </w:hyperlink>
    </w:p>
    <w:p w:rsidR="00D91D78" w:rsidRDefault="00D91D78" w:rsidP="00A623F4">
      <w:pPr>
        <w:spacing w:after="0" w:line="240" w:lineRule="auto"/>
        <w:rPr>
          <w:sz w:val="24"/>
          <w:szCs w:val="24"/>
        </w:rPr>
      </w:pPr>
    </w:p>
    <w:p w:rsidR="00D91D78" w:rsidRDefault="00D91D78" w:rsidP="00A62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Vasilije Nikolić, PhD, Professor, </w:t>
      </w:r>
      <w:r w:rsidR="00662052">
        <w:rPr>
          <w:sz w:val="24"/>
          <w:szCs w:val="24"/>
        </w:rPr>
        <w:t xml:space="preserve">University of Osijek, Faculty of Medicine, </w:t>
      </w:r>
      <w:hyperlink r:id="rId8" w:history="1">
        <w:r w:rsidR="00662052" w:rsidRPr="00E67EB0">
          <w:rPr>
            <w:rStyle w:val="Hyperlink"/>
            <w:sz w:val="24"/>
            <w:szCs w:val="24"/>
          </w:rPr>
          <w:t>vnikolic@mefos.hr</w:t>
        </w:r>
      </w:hyperlink>
      <w:r w:rsidR="00662052">
        <w:rPr>
          <w:sz w:val="24"/>
          <w:szCs w:val="24"/>
        </w:rPr>
        <w:t xml:space="preserve"> </w:t>
      </w:r>
      <w:bookmarkStart w:id="0" w:name="_GoBack"/>
      <w:bookmarkEnd w:id="0"/>
    </w:p>
    <w:p w:rsidR="00AB1279" w:rsidRDefault="00AB1279" w:rsidP="00A623F4">
      <w:pPr>
        <w:spacing w:after="0" w:line="240" w:lineRule="auto"/>
        <w:rPr>
          <w:sz w:val="24"/>
          <w:szCs w:val="24"/>
        </w:rPr>
      </w:pPr>
    </w:p>
    <w:p w:rsidR="00AB1279" w:rsidRPr="00DA4F1E" w:rsidRDefault="00AB1279" w:rsidP="00A623F4">
      <w:pPr>
        <w:spacing w:after="0" w:line="240" w:lineRule="auto"/>
        <w:rPr>
          <w:sz w:val="24"/>
          <w:szCs w:val="24"/>
        </w:rPr>
      </w:pPr>
    </w:p>
    <w:sectPr w:rsidR="00AB1279" w:rsidRPr="00DA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F4"/>
    <w:rsid w:val="000463DA"/>
    <w:rsid w:val="0021317E"/>
    <w:rsid w:val="00275241"/>
    <w:rsid w:val="00410251"/>
    <w:rsid w:val="004D3AAA"/>
    <w:rsid w:val="00662052"/>
    <w:rsid w:val="00A623F4"/>
    <w:rsid w:val="00AB1279"/>
    <w:rsid w:val="00B5111C"/>
    <w:rsid w:val="00BC7366"/>
    <w:rsid w:val="00D91D78"/>
    <w:rsid w:val="00D9293A"/>
    <w:rsid w:val="00DA4F1E"/>
    <w:rsid w:val="00E81773"/>
    <w:rsid w:val="00F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4BD"/>
  <w15:docId w15:val="{1DAAE13A-70E9-44CF-9B09-8F80C53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kolic@mefos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ljko.ivandic@sfs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ela.eric@gmail.com" TargetMode="External"/><Relationship Id="rId5" Type="http://schemas.openxmlformats.org/officeDocument/2006/relationships/hyperlink" Target="mailto:marjana.hribernik@mf.uni-lj.s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selthofe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Antun</cp:lastModifiedBy>
  <cp:revision>7</cp:revision>
  <dcterms:created xsi:type="dcterms:W3CDTF">2016-04-13T19:11:00Z</dcterms:created>
  <dcterms:modified xsi:type="dcterms:W3CDTF">2016-10-24T12:47:00Z</dcterms:modified>
</cp:coreProperties>
</file>