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219D" w14:textId="6C8FEBD2" w:rsidR="00A029B8" w:rsidRPr="00D16A02" w:rsidRDefault="001C5A19" w:rsidP="00D16A02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ETIČKE SMJERNICE</w:t>
      </w:r>
      <w:r w:rsidR="00D925CD" w:rsidRPr="00D16A02">
        <w:rPr>
          <w:rFonts w:cstheme="minorHAnsi"/>
          <w:b/>
          <w:sz w:val="28"/>
          <w:szCs w:val="24"/>
        </w:rPr>
        <w:t xml:space="preserve"> –</w:t>
      </w:r>
      <w:r>
        <w:rPr>
          <w:rFonts w:cstheme="minorHAnsi"/>
          <w:b/>
          <w:sz w:val="28"/>
          <w:szCs w:val="24"/>
        </w:rPr>
        <w:t xml:space="preserve"> O</w:t>
      </w:r>
      <w:r w:rsidR="00E6171A">
        <w:rPr>
          <w:rFonts w:cstheme="minorHAnsi"/>
          <w:b/>
          <w:sz w:val="28"/>
          <w:szCs w:val="24"/>
        </w:rPr>
        <w:t>D</w:t>
      </w:r>
      <w:bookmarkStart w:id="0" w:name="_GoBack"/>
      <w:bookmarkEnd w:id="0"/>
      <w:r>
        <w:rPr>
          <w:rFonts w:cstheme="minorHAnsi"/>
          <w:b/>
          <w:sz w:val="28"/>
          <w:szCs w:val="24"/>
        </w:rPr>
        <w:t>GOJNO-OBRAZOVNE TEME</w:t>
      </w:r>
    </w:p>
    <w:p w14:paraId="6E519ADA" w14:textId="77777777" w:rsidR="00D925CD" w:rsidRPr="00D16A02" w:rsidRDefault="00D925CD" w:rsidP="00473F80">
      <w:pPr>
        <w:spacing w:line="276" w:lineRule="auto"/>
        <w:rPr>
          <w:rFonts w:cstheme="minorHAnsi"/>
          <w:sz w:val="24"/>
          <w:szCs w:val="24"/>
        </w:rPr>
      </w:pPr>
    </w:p>
    <w:p w14:paraId="04A84614" w14:textId="7794F0DC" w:rsidR="00D925CD" w:rsidRPr="00D16A02" w:rsidRDefault="001324D8" w:rsidP="00473F80">
      <w:pPr>
        <w:spacing w:line="276" w:lineRule="auto"/>
        <w:rPr>
          <w:rFonts w:eastAsia="Times New Roman" w:cstheme="minorHAnsi"/>
          <w:sz w:val="24"/>
          <w:szCs w:val="24"/>
        </w:rPr>
      </w:pPr>
      <w:r w:rsidRPr="00D16A02">
        <w:rPr>
          <w:rFonts w:eastAsia="Times New Roman" w:cstheme="minorHAnsi"/>
          <w:sz w:val="24"/>
          <w:szCs w:val="24"/>
        </w:rPr>
        <w:t>Časopis Odgojno-obrazovne teme Učiteljskog fakulteta u Rijeci je multidisciplinarni</w:t>
      </w:r>
      <w:r w:rsidR="00473F80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znanstveni časopis (u daljnjem tekstu Časopis) u kojem se objavljuju dosad neobjavljeni</w:t>
      </w:r>
      <w:r w:rsidR="00473F80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radovi iz znanstvenih područja vezanih uz odgoj i obrazovanje.</w:t>
      </w:r>
    </w:p>
    <w:p w14:paraId="7442B4C7" w14:textId="41A17344" w:rsidR="001324D8" w:rsidRPr="00D16A02" w:rsidRDefault="001324D8" w:rsidP="00473F80">
      <w:pPr>
        <w:spacing w:line="276" w:lineRule="auto"/>
        <w:rPr>
          <w:rFonts w:eastAsia="Times New Roman" w:cstheme="minorHAnsi"/>
          <w:sz w:val="24"/>
          <w:szCs w:val="24"/>
        </w:rPr>
      </w:pPr>
      <w:r w:rsidRPr="00D16A02">
        <w:rPr>
          <w:rFonts w:eastAsia="Times New Roman" w:cstheme="minorHAnsi"/>
          <w:sz w:val="24"/>
          <w:szCs w:val="24"/>
        </w:rPr>
        <w:t>U Časopisu se objavljuju teorijski, istraživački i metodologijski radovi iz znanstvenih</w:t>
      </w:r>
      <w:r w:rsidR="00473F80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grana vezanih uz područje odgoja i obrazovanja. Za objavu se primaju samo oni radovi koji</w:t>
      </w:r>
      <w:r w:rsidR="00473F80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prethodno nisu objavljeni niti su u postupku recenziranja pri nekom drugom časopisu.</w:t>
      </w:r>
    </w:p>
    <w:p w14:paraId="6F641343" w14:textId="77777777" w:rsidR="00CA0570" w:rsidRPr="00D16A02" w:rsidRDefault="00CA0570" w:rsidP="00473F80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1FBD3360" w14:textId="4ECE9D34" w:rsidR="00A029B8" w:rsidRPr="00D16A02" w:rsidRDefault="00A029B8" w:rsidP="00473F80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D16A02">
        <w:rPr>
          <w:rFonts w:asciiTheme="minorHAnsi" w:eastAsia="Times New Roman" w:hAnsiTheme="minorHAnsi" w:cstheme="minorHAnsi"/>
          <w:sz w:val="24"/>
          <w:szCs w:val="24"/>
          <w:lang w:eastAsia="en-US"/>
        </w:rPr>
        <w:t>Etika za uredništvo</w:t>
      </w:r>
    </w:p>
    <w:p w14:paraId="5DC09B4E" w14:textId="3322B5CA" w:rsidR="00C75259" w:rsidRPr="00D16A02" w:rsidRDefault="00A029B8" w:rsidP="00473F80">
      <w:pPr>
        <w:spacing w:line="276" w:lineRule="auto"/>
        <w:rPr>
          <w:rFonts w:eastAsia="Times New Roman" w:cstheme="minorHAnsi"/>
          <w:sz w:val="24"/>
          <w:szCs w:val="24"/>
        </w:rPr>
      </w:pPr>
      <w:r w:rsidRPr="00D16A02">
        <w:rPr>
          <w:rFonts w:eastAsia="Times New Roman" w:cstheme="minorHAnsi"/>
          <w:sz w:val="24"/>
          <w:szCs w:val="24"/>
        </w:rPr>
        <w:t>Uredništvo raspravlja i odlučuje o radovima za objavu</w:t>
      </w:r>
      <w:r w:rsidR="001304BD" w:rsidRPr="00D16A02">
        <w:rPr>
          <w:rFonts w:eastAsia="Times New Roman" w:cstheme="minorHAnsi"/>
          <w:sz w:val="24"/>
          <w:szCs w:val="24"/>
        </w:rPr>
        <w:t xml:space="preserve"> i</w:t>
      </w:r>
      <w:r w:rsidRPr="00D16A02">
        <w:rPr>
          <w:rFonts w:eastAsia="Times New Roman" w:cstheme="minorHAnsi"/>
          <w:sz w:val="24"/>
          <w:szCs w:val="24"/>
        </w:rPr>
        <w:t xml:space="preserve"> periodičnim rubrikama</w:t>
      </w:r>
      <w:r w:rsidR="001304BD" w:rsidRPr="00D16A02">
        <w:rPr>
          <w:rFonts w:eastAsia="Times New Roman" w:cstheme="minorHAnsi"/>
          <w:sz w:val="24"/>
          <w:szCs w:val="24"/>
        </w:rPr>
        <w:t>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="002819AB" w:rsidRPr="00D16A02">
        <w:rPr>
          <w:rFonts w:eastAsia="Times New Roman" w:cstheme="minorHAnsi"/>
          <w:sz w:val="24"/>
          <w:szCs w:val="24"/>
        </w:rPr>
        <w:t>Uredništvo predlaže recenzente za radove, te donosi odluku o izboru recenzenata</w:t>
      </w:r>
      <w:r w:rsidR="00250D95" w:rsidRPr="00D16A02">
        <w:rPr>
          <w:rFonts w:eastAsia="Times New Roman" w:cstheme="minorHAnsi"/>
          <w:sz w:val="24"/>
          <w:szCs w:val="24"/>
        </w:rPr>
        <w:t xml:space="preserve"> (po dva recenzenta za svaki prijavljeni rad, a u slučaju nesukladnih recenzija ili iz drugih potreba, neki radovi prolaze i treće recenzije)</w:t>
      </w:r>
      <w:r w:rsidR="002819AB" w:rsidRPr="00D16A02">
        <w:rPr>
          <w:rFonts w:eastAsia="Times New Roman" w:cstheme="minorHAnsi"/>
          <w:sz w:val="24"/>
          <w:szCs w:val="24"/>
        </w:rPr>
        <w:t>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="000D0E2D" w:rsidRPr="00D16A02">
        <w:rPr>
          <w:rFonts w:eastAsia="Times New Roman" w:cstheme="minorHAnsi"/>
          <w:sz w:val="24"/>
          <w:szCs w:val="24"/>
        </w:rPr>
        <w:t xml:space="preserve">Uredništvo donosi odluku o </w:t>
      </w:r>
      <w:r w:rsidRPr="00D16A02">
        <w:rPr>
          <w:rFonts w:eastAsia="Times New Roman" w:cstheme="minorHAnsi"/>
          <w:sz w:val="24"/>
          <w:szCs w:val="24"/>
        </w:rPr>
        <w:t>aktivnostima važnim za izdavanje.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Uredništvo raspravlja o mogućnostima unaprjeđenja časopisa.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Uredništvo čita dobivene radove te procjenjuje etičnost radova</w:t>
      </w:r>
      <w:r w:rsidR="00073680" w:rsidRPr="00D16A02">
        <w:rPr>
          <w:rFonts w:eastAsia="Times New Roman" w:cstheme="minorHAnsi"/>
          <w:sz w:val="24"/>
          <w:szCs w:val="24"/>
        </w:rPr>
        <w:t xml:space="preserve"> (</w:t>
      </w:r>
      <w:r w:rsidR="00A569B0" w:rsidRPr="00A569B0">
        <w:rPr>
          <w:rFonts w:cstheme="minorHAnsi"/>
          <w:sz w:val="24"/>
          <w:szCs w:val="24"/>
        </w:rPr>
        <w:t>rasa, spol, seksualna orijentacija, vjersko uvjerenje, etničko podrijetlo, državljanstvo ili politička filozofija autora)</w:t>
      </w:r>
      <w:r w:rsidR="00A569B0">
        <w:rPr>
          <w:rFonts w:cstheme="minorHAnsi"/>
          <w:sz w:val="24"/>
          <w:szCs w:val="24"/>
        </w:rPr>
        <w:t>.</w:t>
      </w:r>
      <w:r w:rsidR="00A569B0" w:rsidRPr="00A569B0">
        <w:rPr>
          <w:rFonts w:cstheme="minorHAnsi"/>
          <w:sz w:val="24"/>
          <w:szCs w:val="24"/>
        </w:rPr>
        <w:t xml:space="preserve"> </w:t>
      </w:r>
      <w:r w:rsidRPr="00D16A02">
        <w:rPr>
          <w:rFonts w:eastAsia="Times New Roman" w:cstheme="minorHAnsi"/>
          <w:sz w:val="24"/>
          <w:szCs w:val="24"/>
        </w:rPr>
        <w:t>Uredništvo pazi na anonimnost autora prilikom slanja radova na recenziju.</w:t>
      </w:r>
      <w:r w:rsidR="00250D95" w:rsidRPr="00D16A02">
        <w:rPr>
          <w:rFonts w:eastAsia="Times New Roman" w:cstheme="minorHAnsi"/>
          <w:sz w:val="24"/>
          <w:szCs w:val="24"/>
        </w:rPr>
        <w:t xml:space="preserve"> Suvremenim postupcima </w:t>
      </w:r>
      <w:proofErr w:type="spellStart"/>
      <w:r w:rsidR="00250D95" w:rsidRPr="00D16A02">
        <w:rPr>
          <w:rFonts w:eastAsia="Times New Roman" w:cstheme="minorHAnsi"/>
          <w:sz w:val="24"/>
          <w:szCs w:val="24"/>
        </w:rPr>
        <w:t>anonimiziranja</w:t>
      </w:r>
      <w:proofErr w:type="spellEnd"/>
      <w:r w:rsidR="00250D95" w:rsidRPr="00D16A02">
        <w:rPr>
          <w:rFonts w:eastAsia="Times New Roman" w:cstheme="minorHAnsi"/>
          <w:sz w:val="24"/>
          <w:szCs w:val="24"/>
        </w:rPr>
        <w:t xml:space="preserve"> komunikacije i materijala, uredništvo osigurava dvostruko-slijepi recenzentski postupak.</w:t>
      </w:r>
      <w:r w:rsidR="00073680" w:rsidRPr="00D16A02">
        <w:rPr>
          <w:rFonts w:eastAsia="Times New Roman" w:cstheme="minorHAnsi"/>
          <w:sz w:val="24"/>
          <w:szCs w:val="24"/>
        </w:rPr>
        <w:t xml:space="preserve"> </w:t>
      </w:r>
      <w:r w:rsidR="00EE5CB1" w:rsidRPr="00D16A02">
        <w:rPr>
          <w:rFonts w:eastAsia="Times New Roman" w:cstheme="minorHAnsi"/>
          <w:sz w:val="24"/>
          <w:szCs w:val="24"/>
        </w:rPr>
        <w:t>Uredništvo je u kontaktu s autorima i recenzentima za sve nedoumice te pitanja.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="00C75259" w:rsidRPr="00D16A02">
        <w:rPr>
          <w:rFonts w:eastAsia="Times New Roman" w:cstheme="minorHAnsi"/>
          <w:sz w:val="24"/>
          <w:szCs w:val="24"/>
        </w:rPr>
        <w:t>Uredništvo pregledava radove nakon uređen</w:t>
      </w:r>
      <w:r w:rsidR="006A66C1" w:rsidRPr="00D16A02">
        <w:rPr>
          <w:rFonts w:eastAsia="Times New Roman" w:cstheme="minorHAnsi"/>
          <w:sz w:val="24"/>
          <w:szCs w:val="24"/>
        </w:rPr>
        <w:t>j</w:t>
      </w:r>
      <w:r w:rsidR="00C75259" w:rsidRPr="00D16A02">
        <w:rPr>
          <w:rFonts w:eastAsia="Times New Roman" w:cstheme="minorHAnsi"/>
          <w:sz w:val="24"/>
          <w:szCs w:val="24"/>
        </w:rPr>
        <w:t>a po uputama recenzenata.</w:t>
      </w:r>
      <w:r w:rsidR="002122EB" w:rsidRPr="00D16A02">
        <w:rPr>
          <w:rFonts w:eastAsia="Times New Roman" w:cstheme="minorHAnsi"/>
          <w:sz w:val="24"/>
          <w:szCs w:val="24"/>
        </w:rPr>
        <w:t xml:space="preserve"> Uredništvo se zalaže za pošteno i nepristrano vrednovanje svih pristiglih rukopisa, bez obzira na identitet autora, pripadnosti ili druge potencijalne pristranosti.</w:t>
      </w:r>
      <w:r w:rsidR="000F36B0" w:rsidRPr="00D16A02">
        <w:rPr>
          <w:rFonts w:eastAsia="Times New Roman" w:cstheme="minorHAnsi"/>
          <w:sz w:val="24"/>
          <w:szCs w:val="24"/>
        </w:rPr>
        <w:t xml:space="preserve"> Uredništvo se zalaže za transparentnost u procesu donošenja odluka. Otvoreno će komunicirati s autorima i recenzentima, dajući jasne i konstruktivne povratne informacije.</w:t>
      </w:r>
    </w:p>
    <w:p w14:paraId="55629E9A" w14:textId="77777777" w:rsidR="00D55FCB" w:rsidRPr="00D16A02" w:rsidRDefault="00D55FCB" w:rsidP="00473F80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3868B6C1" w14:textId="598A8163" w:rsidR="00A029B8" w:rsidRPr="00D16A02" w:rsidRDefault="00A029B8" w:rsidP="00473F80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D16A02">
        <w:rPr>
          <w:rFonts w:asciiTheme="minorHAnsi" w:eastAsia="Times New Roman" w:hAnsiTheme="minorHAnsi" w:cstheme="minorHAnsi"/>
          <w:sz w:val="24"/>
          <w:szCs w:val="24"/>
          <w:lang w:eastAsia="en-US"/>
        </w:rPr>
        <w:t>Etika za međunarodni savjet</w:t>
      </w:r>
    </w:p>
    <w:p w14:paraId="4481E5B6" w14:textId="2D8939E4" w:rsidR="00D55FCB" w:rsidRPr="00D16A02" w:rsidRDefault="00A029B8" w:rsidP="00473F80">
      <w:pPr>
        <w:spacing w:line="276" w:lineRule="auto"/>
        <w:rPr>
          <w:rFonts w:eastAsia="Times New Roman" w:cstheme="minorHAnsi"/>
          <w:sz w:val="24"/>
          <w:szCs w:val="24"/>
        </w:rPr>
      </w:pPr>
      <w:r w:rsidRPr="00D16A02">
        <w:rPr>
          <w:rFonts w:eastAsia="Times New Roman" w:cstheme="minorHAnsi"/>
          <w:sz w:val="24"/>
          <w:szCs w:val="24"/>
        </w:rPr>
        <w:t>Funkcija Međunarodnog izdavačkog savjeta je savjetodavna</w:t>
      </w:r>
      <w:r w:rsidR="00EE5CB1" w:rsidRPr="00D16A02">
        <w:rPr>
          <w:rFonts w:eastAsia="Times New Roman" w:cstheme="minorHAnsi"/>
          <w:sz w:val="24"/>
          <w:szCs w:val="24"/>
        </w:rPr>
        <w:t>.</w:t>
      </w:r>
      <w:r w:rsidR="00250D95" w:rsidRPr="00D16A02">
        <w:rPr>
          <w:rFonts w:eastAsia="Times New Roman" w:cstheme="minorHAnsi"/>
          <w:sz w:val="24"/>
          <w:szCs w:val="24"/>
        </w:rPr>
        <w:t xml:space="preserve"> Međunarodni izdavački savjet koordinira misiju, znanstvene ciljeve i opću znanstvenu strategiju Časopisa. Međunarodni izdavački savjet raspravlja o mogućnostima unaprjeđenja časopisa. Međunarodni izdavački savjet sudjeluje u sastancima. Međunarodni izdavački savjet promovira časopis u svojim znanstvenim krugovima. S ciljem osiguravanja što više razine kvalitete časopisa, kao i uravnotežene višestruke kulturalne zastupljenosti, članstvo u uredništvu obuhvaća sva znanstvena područja kojima se ovaj časopis bavi. </w:t>
      </w:r>
      <w:r w:rsidR="00EE5CB1" w:rsidRPr="00D16A02">
        <w:rPr>
          <w:rFonts w:eastAsia="Times New Roman" w:cstheme="minorHAnsi"/>
          <w:sz w:val="24"/>
          <w:szCs w:val="24"/>
        </w:rPr>
        <w:t>Č</w:t>
      </w:r>
      <w:r w:rsidRPr="00D16A02">
        <w:rPr>
          <w:rFonts w:eastAsia="Times New Roman" w:cstheme="minorHAnsi"/>
          <w:sz w:val="24"/>
          <w:szCs w:val="24"/>
        </w:rPr>
        <w:t xml:space="preserve">lanovi </w:t>
      </w:r>
      <w:r w:rsidR="00EE5CB1" w:rsidRPr="00D16A02">
        <w:rPr>
          <w:rFonts w:eastAsia="Times New Roman" w:cstheme="minorHAnsi"/>
          <w:sz w:val="24"/>
          <w:szCs w:val="24"/>
        </w:rPr>
        <w:t xml:space="preserve">Međunarodnog izdavačkog savjeta </w:t>
      </w:r>
      <w:r w:rsidRPr="00D16A02">
        <w:rPr>
          <w:rFonts w:eastAsia="Times New Roman" w:cstheme="minorHAnsi"/>
          <w:sz w:val="24"/>
          <w:szCs w:val="24"/>
        </w:rPr>
        <w:t>mogu biti  recenzenti prijavljenih radova. Međunarodni izdavački savjet pruža međunarodnu znanstvenu podršku</w:t>
      </w:r>
      <w:r w:rsidR="00D55FCB" w:rsidRPr="00D16A02">
        <w:rPr>
          <w:rFonts w:eastAsia="Times New Roman" w:cstheme="minorHAnsi"/>
          <w:sz w:val="24"/>
          <w:szCs w:val="24"/>
        </w:rPr>
        <w:t>.</w:t>
      </w:r>
    </w:p>
    <w:p w14:paraId="5E130D4D" w14:textId="77777777" w:rsidR="001304BD" w:rsidRPr="00D16A02" w:rsidRDefault="001304BD" w:rsidP="00473F80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509CA2D3" w14:textId="77777777" w:rsidR="00C52C13" w:rsidRPr="00D16A02" w:rsidRDefault="00C52C13" w:rsidP="00473F80">
      <w:pPr>
        <w:pStyle w:val="Odlomakpopisa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2437CB87" w14:textId="4E2F05EC" w:rsidR="00A029B8" w:rsidRPr="00D16A02" w:rsidRDefault="00A029B8" w:rsidP="00473F80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D16A02">
        <w:rPr>
          <w:rFonts w:asciiTheme="minorHAnsi" w:eastAsia="Times New Roman" w:hAnsiTheme="minorHAnsi" w:cstheme="minorHAnsi"/>
          <w:sz w:val="24"/>
          <w:szCs w:val="24"/>
          <w:lang w:eastAsia="en-US"/>
        </w:rPr>
        <w:t>Etika za recenzente</w:t>
      </w:r>
    </w:p>
    <w:p w14:paraId="1975422D" w14:textId="543D7049" w:rsidR="00B12313" w:rsidRPr="00D16A02" w:rsidRDefault="00216772" w:rsidP="00473F80">
      <w:pPr>
        <w:spacing w:line="276" w:lineRule="auto"/>
        <w:rPr>
          <w:rFonts w:eastAsia="Times New Roman" w:cstheme="minorHAnsi"/>
          <w:sz w:val="24"/>
          <w:szCs w:val="24"/>
        </w:rPr>
      </w:pPr>
      <w:r w:rsidRPr="00D16A02">
        <w:rPr>
          <w:rFonts w:eastAsia="Times New Roman" w:cstheme="minorHAnsi"/>
          <w:sz w:val="24"/>
          <w:szCs w:val="24"/>
        </w:rPr>
        <w:t>Recenzent komentira moguće prepravke i poboljšavanja u radu.</w:t>
      </w:r>
      <w:r w:rsidR="00250D95" w:rsidRPr="00D16A02">
        <w:rPr>
          <w:rFonts w:eastAsia="Times New Roman" w:cstheme="minorHAnsi"/>
          <w:sz w:val="24"/>
          <w:szCs w:val="24"/>
        </w:rPr>
        <w:t xml:space="preserve"> </w:t>
      </w:r>
      <w:r w:rsidR="00440E35" w:rsidRPr="00D16A02">
        <w:rPr>
          <w:rFonts w:eastAsia="Times New Roman" w:cstheme="minorHAnsi"/>
          <w:sz w:val="24"/>
          <w:szCs w:val="24"/>
        </w:rPr>
        <w:t>Recenzent poštuje vremenski rok za recenziju. R</w:t>
      </w:r>
      <w:r w:rsidR="00081C1E" w:rsidRPr="00D16A02">
        <w:rPr>
          <w:rFonts w:eastAsia="Times New Roman" w:cstheme="minorHAnsi"/>
          <w:sz w:val="24"/>
          <w:szCs w:val="24"/>
        </w:rPr>
        <w:t>ad koji je recenzent dobio je povjerljivi dokument te o nj</w:t>
      </w:r>
      <w:r w:rsidR="0076347E" w:rsidRPr="00D16A02">
        <w:rPr>
          <w:rFonts w:eastAsia="Times New Roman" w:cstheme="minorHAnsi"/>
          <w:sz w:val="24"/>
          <w:szCs w:val="24"/>
        </w:rPr>
        <w:t>em</w:t>
      </w:r>
      <w:r w:rsidR="00081C1E" w:rsidRPr="00D16A02">
        <w:rPr>
          <w:rFonts w:eastAsia="Times New Roman" w:cstheme="minorHAnsi"/>
          <w:sz w:val="24"/>
          <w:szCs w:val="24"/>
        </w:rPr>
        <w:t xml:space="preserve">u može razgovarati samo s glavnim i izvršnim </w:t>
      </w:r>
      <w:r w:rsidR="0076347E" w:rsidRPr="00D16A02">
        <w:rPr>
          <w:rFonts w:eastAsia="Times New Roman" w:cstheme="minorHAnsi"/>
          <w:sz w:val="24"/>
          <w:szCs w:val="24"/>
        </w:rPr>
        <w:t>urednikom. Recenzija mora biti objektivn</w:t>
      </w:r>
      <w:r w:rsidR="00BC55A1" w:rsidRPr="00D16A02">
        <w:rPr>
          <w:rFonts w:eastAsia="Times New Roman" w:cstheme="minorHAnsi"/>
          <w:sz w:val="24"/>
          <w:szCs w:val="24"/>
        </w:rPr>
        <w:t xml:space="preserve">a te komentari moraju biti jasni i argumentirani.  </w:t>
      </w:r>
      <w:r w:rsidR="00250D95" w:rsidRPr="00D16A02">
        <w:rPr>
          <w:rFonts w:eastAsia="Times New Roman" w:cstheme="minorHAnsi"/>
          <w:sz w:val="24"/>
          <w:szCs w:val="24"/>
        </w:rPr>
        <w:t xml:space="preserve">Suvremenim postupcima </w:t>
      </w:r>
      <w:proofErr w:type="spellStart"/>
      <w:r w:rsidR="00250D95" w:rsidRPr="00D16A02">
        <w:rPr>
          <w:rFonts w:eastAsia="Times New Roman" w:cstheme="minorHAnsi"/>
          <w:sz w:val="24"/>
          <w:szCs w:val="24"/>
        </w:rPr>
        <w:t>anonimiziranja</w:t>
      </w:r>
      <w:proofErr w:type="spellEnd"/>
      <w:r w:rsidR="00250D95" w:rsidRPr="00D16A02">
        <w:rPr>
          <w:rFonts w:eastAsia="Times New Roman" w:cstheme="minorHAnsi"/>
          <w:sz w:val="24"/>
          <w:szCs w:val="24"/>
        </w:rPr>
        <w:t xml:space="preserve"> komunikacije i materijala, uredništvo osigurava dvostruko-slijepi recenzentski postupak u okviru kojeg recenzenti nisu upoznati s identitetom autora.</w:t>
      </w:r>
      <w:r w:rsidR="00221449" w:rsidRPr="00D16A02">
        <w:rPr>
          <w:rFonts w:eastAsia="Times New Roman" w:cstheme="minorHAnsi"/>
          <w:sz w:val="24"/>
          <w:szCs w:val="24"/>
        </w:rPr>
        <w:t xml:space="preserve"> Od recenzenata se očekuje da ocjenjuju rukopise objektivno i bez pristranosti, uzimajući u obzir znanstvenu vrijednost rada, a ne mišljenja ili pripadnosti.</w:t>
      </w:r>
      <w:r w:rsidR="003A4C64" w:rsidRPr="00D16A02">
        <w:rPr>
          <w:rFonts w:eastAsia="Times New Roman" w:cstheme="minorHAnsi"/>
          <w:sz w:val="24"/>
          <w:szCs w:val="24"/>
        </w:rPr>
        <w:t xml:space="preserve"> Recenzentima se preporuč</w:t>
      </w:r>
      <w:r w:rsidR="00A569B0">
        <w:rPr>
          <w:rFonts w:eastAsia="Times New Roman" w:cstheme="minorHAnsi"/>
          <w:sz w:val="24"/>
          <w:szCs w:val="24"/>
        </w:rPr>
        <w:t>uje</w:t>
      </w:r>
      <w:r w:rsidR="003A4C64" w:rsidRPr="00D16A02">
        <w:rPr>
          <w:rFonts w:eastAsia="Times New Roman" w:cstheme="minorHAnsi"/>
          <w:sz w:val="24"/>
          <w:szCs w:val="24"/>
        </w:rPr>
        <w:t xml:space="preserve"> koristiti</w:t>
      </w:r>
      <w:r w:rsidR="00CD0117" w:rsidRPr="00D16A02">
        <w:rPr>
          <w:rFonts w:eastAsia="Times New Roman" w:cstheme="minorHAnsi"/>
          <w:sz w:val="24"/>
          <w:szCs w:val="24"/>
        </w:rPr>
        <w:t xml:space="preserve"> etičke smjernice za vršnjačke recenzije COPE (</w:t>
      </w:r>
      <w:r w:rsidR="00CD0117" w:rsidRPr="00D16A02">
        <w:rPr>
          <w:rFonts w:cstheme="minorHAnsi"/>
          <w:sz w:val="21"/>
          <w:szCs w:val="21"/>
          <w:shd w:val="clear" w:color="auto" w:fill="FFFFFF"/>
        </w:rPr>
        <w:t>(</w:t>
      </w:r>
      <w:hyperlink r:id="rId10" w:history="1">
        <w:r w:rsidR="00CD0117" w:rsidRPr="00D16A02">
          <w:rPr>
            <w:rStyle w:val="Istaknuto"/>
            <w:rFonts w:cstheme="minorHAnsi"/>
            <w:color w:val="007AB2"/>
            <w:sz w:val="21"/>
            <w:szCs w:val="21"/>
            <w:u w:val="single"/>
            <w:shd w:val="clear" w:color="auto" w:fill="FFFFFF"/>
          </w:rPr>
          <w:t>https://publicationethics.org/resources/guidelines-new/cope-ethical-guidelines-peer-reviewers</w:t>
        </w:r>
      </w:hyperlink>
      <w:r w:rsidR="00CD0117" w:rsidRPr="00D16A02">
        <w:rPr>
          <w:rFonts w:cstheme="minorHAnsi"/>
          <w:sz w:val="21"/>
          <w:szCs w:val="21"/>
          <w:shd w:val="clear" w:color="auto" w:fill="FFFFFF"/>
        </w:rPr>
        <w:t>)</w:t>
      </w:r>
    </w:p>
    <w:p w14:paraId="28CDE9AD" w14:textId="77777777" w:rsidR="00250D95" w:rsidRPr="00D16A02" w:rsidRDefault="00250D95" w:rsidP="00473F80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0B87C37A" w14:textId="614DBE60" w:rsidR="00A029B8" w:rsidRPr="00D16A02" w:rsidRDefault="00A029B8" w:rsidP="00473F80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16A02">
        <w:rPr>
          <w:rFonts w:asciiTheme="minorHAnsi" w:eastAsia="Times New Roman" w:hAnsiTheme="minorHAnsi" w:cstheme="minorHAnsi"/>
          <w:sz w:val="24"/>
          <w:szCs w:val="24"/>
        </w:rPr>
        <w:t>Etika za autore</w:t>
      </w:r>
    </w:p>
    <w:p w14:paraId="7290B7C1" w14:textId="28E47700" w:rsidR="00067481" w:rsidRPr="00D16A02" w:rsidRDefault="00A029B8" w:rsidP="00473F80">
      <w:pPr>
        <w:spacing w:before="40" w:after="40"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>Autori snose svu odgovornost glede korištenja i citiranja drugih djela u moralnom i etičkom smislu kao i odgovornost prema odredbama zakonu kojim se uređuju autorska prava.</w:t>
      </w:r>
      <w:r w:rsidR="00250D95" w:rsidRPr="00D16A02">
        <w:rPr>
          <w:rFonts w:cstheme="minorHAnsi"/>
          <w:sz w:val="24"/>
          <w:szCs w:val="24"/>
        </w:rPr>
        <w:t xml:space="preserve"> </w:t>
      </w:r>
      <w:r w:rsidR="00CC42A3" w:rsidRPr="00D16A02">
        <w:rPr>
          <w:rFonts w:cstheme="minorHAnsi"/>
          <w:sz w:val="24"/>
          <w:szCs w:val="24"/>
        </w:rPr>
        <w:t xml:space="preserve">Autor </w:t>
      </w:r>
      <w:r w:rsidR="00E52D3E" w:rsidRPr="00D16A02">
        <w:rPr>
          <w:rFonts w:cstheme="minorHAnsi"/>
          <w:sz w:val="24"/>
          <w:szCs w:val="24"/>
        </w:rPr>
        <w:t>Uredništvu dostavlja</w:t>
      </w:r>
      <w:r w:rsidR="00390EC7" w:rsidRPr="00D16A02">
        <w:rPr>
          <w:rFonts w:cstheme="minorHAnsi"/>
          <w:sz w:val="24"/>
          <w:szCs w:val="24"/>
        </w:rPr>
        <w:t xml:space="preserve"> originalan</w:t>
      </w:r>
      <w:r w:rsidR="00457A8E" w:rsidRPr="00D16A02">
        <w:rPr>
          <w:rFonts w:cstheme="minorHAnsi"/>
          <w:sz w:val="24"/>
          <w:szCs w:val="24"/>
        </w:rPr>
        <w:t xml:space="preserve"> rad koji prije nije objavljen u drugim časopisima</w:t>
      </w:r>
      <w:r w:rsidR="00390EC7" w:rsidRPr="00D16A02">
        <w:rPr>
          <w:rFonts w:cstheme="minorHAnsi"/>
          <w:sz w:val="24"/>
          <w:szCs w:val="24"/>
        </w:rPr>
        <w:t>.</w:t>
      </w:r>
      <w:r w:rsidR="00250D95" w:rsidRPr="00D16A02">
        <w:rPr>
          <w:rFonts w:cstheme="minorHAnsi"/>
          <w:sz w:val="24"/>
          <w:szCs w:val="24"/>
        </w:rPr>
        <w:t xml:space="preserve"> </w:t>
      </w:r>
      <w:r w:rsidRPr="00D16A02">
        <w:rPr>
          <w:rFonts w:cstheme="minorHAnsi"/>
          <w:sz w:val="24"/>
          <w:szCs w:val="24"/>
        </w:rPr>
        <w:t xml:space="preserve">Autor </w:t>
      </w:r>
      <w:r w:rsidR="00C75259" w:rsidRPr="00D16A02">
        <w:rPr>
          <w:rFonts w:cstheme="minorHAnsi"/>
          <w:sz w:val="24"/>
          <w:szCs w:val="24"/>
        </w:rPr>
        <w:t>ne smije slati rad koji je u procesu recenzije u druge časopise.</w:t>
      </w:r>
      <w:r w:rsidR="00250D95" w:rsidRPr="00D16A02">
        <w:rPr>
          <w:rFonts w:cstheme="minorHAnsi"/>
          <w:sz w:val="24"/>
          <w:szCs w:val="24"/>
        </w:rPr>
        <w:t xml:space="preserve"> </w:t>
      </w:r>
      <w:r w:rsidR="00C75259" w:rsidRPr="00D16A02">
        <w:rPr>
          <w:rFonts w:cstheme="minorHAnsi"/>
          <w:sz w:val="24"/>
          <w:szCs w:val="24"/>
        </w:rPr>
        <w:t xml:space="preserve">Autor ne smije prezentirati rezultate iz rada koji je u postupku </w:t>
      </w:r>
      <w:r w:rsidR="00E52D3E" w:rsidRPr="00D16A02">
        <w:rPr>
          <w:rFonts w:cstheme="minorHAnsi"/>
          <w:sz w:val="24"/>
          <w:szCs w:val="24"/>
        </w:rPr>
        <w:t xml:space="preserve">recenzije ili </w:t>
      </w:r>
      <w:r w:rsidR="00C75259" w:rsidRPr="00D16A02">
        <w:rPr>
          <w:rFonts w:cstheme="minorHAnsi"/>
          <w:sz w:val="24"/>
          <w:szCs w:val="24"/>
        </w:rPr>
        <w:t xml:space="preserve">objave u časopisu. </w:t>
      </w:r>
      <w:r w:rsidR="00EA0388" w:rsidRPr="00D16A02">
        <w:rPr>
          <w:rFonts w:cstheme="minorHAnsi"/>
          <w:sz w:val="24"/>
          <w:szCs w:val="24"/>
        </w:rPr>
        <w:t xml:space="preserve"> </w:t>
      </w:r>
      <w:r w:rsidR="00CD0117" w:rsidRPr="00D16A02">
        <w:rPr>
          <w:rFonts w:cstheme="minorHAnsi"/>
          <w:sz w:val="24"/>
          <w:szCs w:val="24"/>
        </w:rPr>
        <w:t>Slijedeći principe otvorene znanosti, a</w:t>
      </w:r>
      <w:r w:rsidR="00EA0388" w:rsidRPr="00D16A02">
        <w:rPr>
          <w:rFonts w:cstheme="minorHAnsi"/>
          <w:sz w:val="24"/>
          <w:szCs w:val="24"/>
        </w:rPr>
        <w:t xml:space="preserve">utori trebaju osigurati točne i transparentne izvještaje o podacima, osiguravajući ponovljivost i pouzdanost svojih istraživanja. </w:t>
      </w:r>
      <w:r w:rsidR="00250D95" w:rsidRPr="00D16A02">
        <w:rPr>
          <w:rFonts w:eastAsia="Times New Roman" w:cstheme="minorHAnsi"/>
          <w:sz w:val="24"/>
          <w:szCs w:val="24"/>
        </w:rPr>
        <w:t xml:space="preserve">Suvremenim postupcima </w:t>
      </w:r>
      <w:proofErr w:type="spellStart"/>
      <w:r w:rsidR="00250D95" w:rsidRPr="00D16A02">
        <w:rPr>
          <w:rFonts w:eastAsia="Times New Roman" w:cstheme="minorHAnsi"/>
          <w:sz w:val="24"/>
          <w:szCs w:val="24"/>
        </w:rPr>
        <w:t>anonimiziranja</w:t>
      </w:r>
      <w:proofErr w:type="spellEnd"/>
      <w:r w:rsidR="00250D95" w:rsidRPr="00D16A02">
        <w:rPr>
          <w:rFonts w:eastAsia="Times New Roman" w:cstheme="minorHAnsi"/>
          <w:sz w:val="24"/>
          <w:szCs w:val="24"/>
        </w:rPr>
        <w:t xml:space="preserve"> komunikacije i materijala, uredništvo osigurava dvostruko-slijepi recenzentski postupak u okviru kojeg autori nisu upoznati s identitetom recenzenata. </w:t>
      </w:r>
      <w:r w:rsidR="00721A1A" w:rsidRPr="00D16A02">
        <w:rPr>
          <w:rFonts w:cstheme="minorHAnsi"/>
          <w:sz w:val="24"/>
          <w:szCs w:val="24"/>
        </w:rPr>
        <w:t>Za istraživanja u kojima su uključeni ispitanici, u radu mora</w:t>
      </w:r>
      <w:r w:rsidR="00250D95" w:rsidRPr="00D16A02">
        <w:rPr>
          <w:rFonts w:cstheme="minorHAnsi"/>
          <w:sz w:val="24"/>
          <w:szCs w:val="24"/>
        </w:rPr>
        <w:t>ju</w:t>
      </w:r>
      <w:r w:rsidR="00721A1A" w:rsidRPr="00D16A02">
        <w:rPr>
          <w:rFonts w:cstheme="minorHAnsi"/>
          <w:sz w:val="24"/>
          <w:szCs w:val="24"/>
        </w:rPr>
        <w:t xml:space="preserve"> biti </w:t>
      </w:r>
      <w:r w:rsidR="00250D95" w:rsidRPr="00D16A02">
        <w:rPr>
          <w:rFonts w:cstheme="minorHAnsi"/>
          <w:sz w:val="24"/>
          <w:szCs w:val="24"/>
        </w:rPr>
        <w:t xml:space="preserve">jasne informacije o Informiranom pristanku za sudjelovanjem u istraživanju, </w:t>
      </w:r>
      <w:r w:rsidR="00561330" w:rsidRPr="00D16A02">
        <w:rPr>
          <w:rFonts w:cstheme="minorHAnsi"/>
          <w:sz w:val="24"/>
          <w:szCs w:val="24"/>
        </w:rPr>
        <w:t xml:space="preserve">te </w:t>
      </w:r>
      <w:r w:rsidR="00B20199" w:rsidRPr="00D16A02">
        <w:rPr>
          <w:rFonts w:cstheme="minorHAnsi"/>
          <w:sz w:val="24"/>
          <w:szCs w:val="24"/>
        </w:rPr>
        <w:t xml:space="preserve">osiguravanje </w:t>
      </w:r>
      <w:r w:rsidR="00561330" w:rsidRPr="00D16A02">
        <w:rPr>
          <w:rFonts w:cstheme="minorHAnsi"/>
          <w:sz w:val="24"/>
          <w:szCs w:val="24"/>
        </w:rPr>
        <w:t>anonimnost</w:t>
      </w:r>
      <w:r w:rsidR="00B20199" w:rsidRPr="00D16A02">
        <w:rPr>
          <w:rFonts w:cstheme="minorHAnsi"/>
          <w:sz w:val="24"/>
          <w:szCs w:val="24"/>
        </w:rPr>
        <w:t>i u</w:t>
      </w:r>
      <w:r w:rsidR="00561330" w:rsidRPr="00D16A02">
        <w:rPr>
          <w:rFonts w:cstheme="minorHAnsi"/>
          <w:sz w:val="24"/>
          <w:szCs w:val="24"/>
        </w:rPr>
        <w:t xml:space="preserve"> sudjelovanja</w:t>
      </w:r>
      <w:r w:rsidR="00C00C7E" w:rsidRPr="00D16A02">
        <w:rPr>
          <w:rFonts w:cstheme="minorHAnsi"/>
          <w:sz w:val="24"/>
          <w:szCs w:val="24"/>
        </w:rPr>
        <w:t xml:space="preserve"> ispitanika, posebice kada su u pitanju maloljetni ispitanici i djeca. U slučaju maloljetnih ispitanika, autori su dužni opisati informaciju</w:t>
      </w:r>
      <w:r w:rsidR="00F15DFE" w:rsidRPr="00D16A02">
        <w:rPr>
          <w:rFonts w:cstheme="minorHAnsi"/>
          <w:sz w:val="24"/>
          <w:szCs w:val="24"/>
        </w:rPr>
        <w:t xml:space="preserve"> </w:t>
      </w:r>
      <w:r w:rsidR="00875BDE" w:rsidRPr="00D16A02">
        <w:rPr>
          <w:rFonts w:cstheme="minorHAnsi"/>
          <w:sz w:val="24"/>
          <w:szCs w:val="24"/>
        </w:rPr>
        <w:t>istaknuti da je dobio dozvolu</w:t>
      </w:r>
      <w:r w:rsidR="00054EF6" w:rsidRPr="00D16A02">
        <w:rPr>
          <w:rFonts w:cstheme="minorHAnsi"/>
          <w:sz w:val="24"/>
          <w:szCs w:val="24"/>
        </w:rPr>
        <w:t xml:space="preserve"> za sudjelovanje od roditelja ili skrbnika.</w:t>
      </w:r>
      <w:r w:rsidR="00067481" w:rsidRPr="00D16A02">
        <w:rPr>
          <w:rFonts w:cstheme="minorHAnsi"/>
          <w:sz w:val="24"/>
          <w:szCs w:val="24"/>
        </w:rPr>
        <w:t xml:space="preserve"> </w:t>
      </w:r>
      <w:r w:rsidR="00CD0117" w:rsidRPr="00D16A02">
        <w:rPr>
          <w:rFonts w:cstheme="minorHAnsi"/>
          <w:sz w:val="24"/>
          <w:szCs w:val="24"/>
        </w:rPr>
        <w:t>Sljedeće detaljne temeljne upute</w:t>
      </w:r>
      <w:r w:rsidR="00067481" w:rsidRPr="00D16A02">
        <w:rPr>
          <w:rFonts w:cstheme="minorHAnsi"/>
          <w:sz w:val="24"/>
          <w:szCs w:val="24"/>
        </w:rPr>
        <w:t xml:space="preserve"> citiranj</w:t>
      </w:r>
      <w:r w:rsidR="008765C2" w:rsidRPr="00D16A02">
        <w:rPr>
          <w:rFonts w:cstheme="minorHAnsi"/>
          <w:sz w:val="24"/>
          <w:szCs w:val="24"/>
        </w:rPr>
        <w:t>a</w:t>
      </w:r>
      <w:r w:rsidR="00067481" w:rsidRPr="00D16A02">
        <w:rPr>
          <w:rFonts w:cstheme="minorHAnsi"/>
          <w:sz w:val="24"/>
          <w:szCs w:val="24"/>
        </w:rPr>
        <w:t xml:space="preserve"> i parafraziranj</w:t>
      </w:r>
      <w:r w:rsidR="008765C2" w:rsidRPr="00D16A02">
        <w:rPr>
          <w:rFonts w:cstheme="minorHAnsi"/>
          <w:sz w:val="24"/>
          <w:szCs w:val="24"/>
        </w:rPr>
        <w:t>a</w:t>
      </w:r>
      <w:r w:rsidR="00067481" w:rsidRPr="00D16A02">
        <w:rPr>
          <w:rFonts w:cstheme="minorHAnsi"/>
          <w:sz w:val="24"/>
          <w:szCs w:val="24"/>
        </w:rPr>
        <w:t xml:space="preserve"> tuđeg teksta ili drugog oblika autorskog djela, </w:t>
      </w:r>
      <w:r w:rsidR="00CD0117" w:rsidRPr="00D16A02">
        <w:rPr>
          <w:rFonts w:cstheme="minorHAnsi"/>
          <w:sz w:val="24"/>
          <w:szCs w:val="24"/>
        </w:rPr>
        <w:t xml:space="preserve">autori su dužni navesti referencu </w:t>
      </w:r>
      <w:r w:rsidR="00A569B0">
        <w:rPr>
          <w:rFonts w:cstheme="minorHAnsi"/>
          <w:sz w:val="24"/>
          <w:szCs w:val="24"/>
        </w:rPr>
        <w:t>ak</w:t>
      </w:r>
      <w:r w:rsidR="00CD0117" w:rsidRPr="00D16A02">
        <w:rPr>
          <w:rFonts w:cstheme="minorHAnsi"/>
          <w:sz w:val="24"/>
          <w:szCs w:val="24"/>
        </w:rPr>
        <w:t>o su koristili bilo koji od</w:t>
      </w:r>
      <w:r w:rsidR="00067481" w:rsidRPr="00D16A02">
        <w:rPr>
          <w:rFonts w:cstheme="minorHAnsi"/>
          <w:sz w:val="24"/>
          <w:szCs w:val="24"/>
        </w:rPr>
        <w:t xml:space="preserve"> alata za umjetnu inteligenciju (poput </w:t>
      </w:r>
      <w:proofErr w:type="spellStart"/>
      <w:r w:rsidR="00067481" w:rsidRPr="00D16A02">
        <w:rPr>
          <w:rFonts w:cstheme="minorHAnsi"/>
          <w:sz w:val="24"/>
          <w:szCs w:val="24"/>
        </w:rPr>
        <w:t>ChatGPT</w:t>
      </w:r>
      <w:proofErr w:type="spellEnd"/>
      <w:r w:rsidR="00067481" w:rsidRPr="00D16A02">
        <w:rPr>
          <w:rFonts w:cstheme="minorHAnsi"/>
          <w:sz w:val="24"/>
          <w:szCs w:val="24"/>
        </w:rPr>
        <w:t xml:space="preserve">, </w:t>
      </w:r>
      <w:proofErr w:type="spellStart"/>
      <w:r w:rsidR="00CD0117" w:rsidRPr="00D16A02">
        <w:rPr>
          <w:rFonts w:cstheme="minorHAnsi"/>
          <w:sz w:val="24"/>
          <w:szCs w:val="24"/>
        </w:rPr>
        <w:t>SciSpace</w:t>
      </w:r>
      <w:proofErr w:type="spellEnd"/>
      <w:r w:rsidR="00CD0117" w:rsidRPr="00D16A02">
        <w:rPr>
          <w:rFonts w:cstheme="minorHAnsi"/>
          <w:sz w:val="24"/>
          <w:szCs w:val="24"/>
        </w:rPr>
        <w:t xml:space="preserve">, </w:t>
      </w:r>
      <w:proofErr w:type="spellStart"/>
      <w:r w:rsidR="00CD0117" w:rsidRPr="00D16A02">
        <w:rPr>
          <w:rFonts w:cstheme="minorHAnsi"/>
          <w:sz w:val="24"/>
          <w:szCs w:val="24"/>
        </w:rPr>
        <w:t>Consensus</w:t>
      </w:r>
      <w:proofErr w:type="spellEnd"/>
      <w:r w:rsidR="00CD0117" w:rsidRPr="00D16A02">
        <w:rPr>
          <w:rFonts w:cstheme="minorHAnsi"/>
          <w:sz w:val="24"/>
          <w:szCs w:val="24"/>
        </w:rPr>
        <w:t xml:space="preserve">, Research </w:t>
      </w:r>
      <w:proofErr w:type="spellStart"/>
      <w:r w:rsidR="00CD0117" w:rsidRPr="00D16A02">
        <w:rPr>
          <w:rFonts w:cstheme="minorHAnsi"/>
          <w:sz w:val="24"/>
          <w:szCs w:val="24"/>
        </w:rPr>
        <w:t>Rabbit</w:t>
      </w:r>
      <w:proofErr w:type="spellEnd"/>
      <w:r w:rsidR="00CD0117" w:rsidRPr="00D16A02">
        <w:rPr>
          <w:rFonts w:cstheme="minorHAnsi"/>
          <w:sz w:val="24"/>
          <w:szCs w:val="24"/>
        </w:rPr>
        <w:t xml:space="preserve">, </w:t>
      </w:r>
      <w:proofErr w:type="spellStart"/>
      <w:r w:rsidR="00CD0117" w:rsidRPr="00D16A02">
        <w:rPr>
          <w:rFonts w:cstheme="minorHAnsi"/>
          <w:sz w:val="24"/>
          <w:szCs w:val="24"/>
        </w:rPr>
        <w:t>Elicit</w:t>
      </w:r>
      <w:proofErr w:type="spellEnd"/>
      <w:r w:rsidR="00CD0117" w:rsidRPr="00D16A02">
        <w:rPr>
          <w:rFonts w:cstheme="minorHAnsi"/>
          <w:sz w:val="24"/>
          <w:szCs w:val="24"/>
        </w:rPr>
        <w:t>, itd.</w:t>
      </w:r>
      <w:r w:rsidR="00067481" w:rsidRPr="00D16A02">
        <w:rPr>
          <w:rFonts w:cstheme="minorHAnsi"/>
          <w:sz w:val="24"/>
          <w:szCs w:val="24"/>
        </w:rPr>
        <w:t>)</w:t>
      </w:r>
      <w:r w:rsidR="008765C2" w:rsidRPr="00D16A02">
        <w:rPr>
          <w:rFonts w:cstheme="minorHAnsi"/>
          <w:sz w:val="24"/>
          <w:szCs w:val="24"/>
        </w:rPr>
        <w:t>.</w:t>
      </w:r>
    </w:p>
    <w:p w14:paraId="71F62971" w14:textId="34E665AB" w:rsidR="00C75259" w:rsidRPr="00D16A02" w:rsidRDefault="00C75259" w:rsidP="00473F80">
      <w:pPr>
        <w:spacing w:line="276" w:lineRule="auto"/>
        <w:rPr>
          <w:rFonts w:cstheme="minorHAnsi"/>
          <w:sz w:val="24"/>
          <w:szCs w:val="24"/>
        </w:rPr>
      </w:pPr>
    </w:p>
    <w:p w14:paraId="5D02DF82" w14:textId="77777777" w:rsidR="00054EF6" w:rsidRPr="00D16A02" w:rsidRDefault="00054EF6" w:rsidP="00473F80">
      <w:pPr>
        <w:spacing w:line="276" w:lineRule="auto"/>
        <w:rPr>
          <w:rFonts w:cstheme="minorHAnsi"/>
          <w:sz w:val="24"/>
          <w:szCs w:val="24"/>
        </w:rPr>
      </w:pPr>
    </w:p>
    <w:p w14:paraId="33A26E2D" w14:textId="27BA21E7" w:rsidR="00C75259" w:rsidRPr="00D16A02" w:rsidRDefault="00CB5415" w:rsidP="00473F80">
      <w:pPr>
        <w:spacing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 xml:space="preserve">Časopis se vodi sljedećim </w:t>
      </w:r>
      <w:r w:rsidR="00F531CF" w:rsidRPr="00D16A02">
        <w:rPr>
          <w:rFonts w:cstheme="minorHAnsi"/>
          <w:sz w:val="24"/>
          <w:szCs w:val="24"/>
        </w:rPr>
        <w:t>načelima</w:t>
      </w:r>
      <w:r w:rsidRPr="00D16A02">
        <w:rPr>
          <w:rFonts w:cstheme="minorHAnsi"/>
          <w:sz w:val="24"/>
          <w:szCs w:val="24"/>
        </w:rPr>
        <w:t>:</w:t>
      </w:r>
    </w:p>
    <w:p w14:paraId="428D831F" w14:textId="785C565A" w:rsidR="003B3FFD" w:rsidRPr="00D16A02" w:rsidRDefault="003B3FFD" w:rsidP="00473F80">
      <w:pPr>
        <w:spacing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>Istraživanja čiji su sudionici ljudi moraju se pridržavati načela izraženih u Helsinškoj deklaraciji (https://www.wma.net/policies-post/wma-declaration-of-helsinki-ethical-principles-for-medical-research-involving -human-</w:t>
      </w:r>
      <w:proofErr w:type="spellStart"/>
      <w:r w:rsidRPr="00D16A02">
        <w:rPr>
          <w:rFonts w:cstheme="minorHAnsi"/>
          <w:sz w:val="24"/>
          <w:szCs w:val="24"/>
        </w:rPr>
        <w:t>subjects</w:t>
      </w:r>
      <w:proofErr w:type="spellEnd"/>
      <w:r w:rsidRPr="00D16A02">
        <w:rPr>
          <w:rFonts w:cstheme="minorHAnsi"/>
          <w:sz w:val="24"/>
          <w:szCs w:val="24"/>
        </w:rPr>
        <w:t>).</w:t>
      </w:r>
      <w:r w:rsidR="00CB0C88" w:rsidRPr="00D16A02">
        <w:rPr>
          <w:rFonts w:cstheme="minorHAnsi"/>
          <w:sz w:val="24"/>
          <w:szCs w:val="24"/>
        </w:rPr>
        <w:t xml:space="preserve"> </w:t>
      </w:r>
      <w:r w:rsidRPr="00D16A02">
        <w:rPr>
          <w:rFonts w:cstheme="minorHAnsi"/>
          <w:sz w:val="24"/>
          <w:szCs w:val="24"/>
        </w:rPr>
        <w:t xml:space="preserve">Autori trebaju potvrditi da je </w:t>
      </w:r>
      <w:r w:rsidRPr="00D16A02">
        <w:rPr>
          <w:rFonts w:cstheme="minorHAnsi"/>
          <w:sz w:val="24"/>
          <w:szCs w:val="24"/>
        </w:rPr>
        <w:lastRenderedPageBreak/>
        <w:t>dobiven informirani pristanak od svih sudionika ili njihovih predstavnika</w:t>
      </w:r>
      <w:r w:rsidR="0018221F" w:rsidRPr="00D16A02">
        <w:rPr>
          <w:rFonts w:cstheme="minorHAnsi"/>
          <w:sz w:val="24"/>
          <w:szCs w:val="24"/>
        </w:rPr>
        <w:t xml:space="preserve"> te priložiti </w:t>
      </w:r>
      <w:r w:rsidR="00FD626A" w:rsidRPr="00D16A02">
        <w:rPr>
          <w:rFonts w:cstheme="minorHAnsi"/>
          <w:sz w:val="24"/>
          <w:szCs w:val="24"/>
        </w:rPr>
        <w:t xml:space="preserve">odobrenje relevantnih </w:t>
      </w:r>
      <w:r w:rsidR="00CD0117" w:rsidRPr="00D16A02">
        <w:rPr>
          <w:rFonts w:cstheme="minorHAnsi"/>
          <w:sz w:val="24"/>
          <w:szCs w:val="24"/>
        </w:rPr>
        <w:t>Etičkih odbora (ili drugih tijela koja procjenjuju etičnost istraživanja)</w:t>
      </w:r>
      <w:r w:rsidR="00FD626A" w:rsidRPr="00D16A02">
        <w:rPr>
          <w:rFonts w:cstheme="minorHAnsi"/>
          <w:sz w:val="24"/>
          <w:szCs w:val="24"/>
        </w:rPr>
        <w:t>.</w:t>
      </w:r>
    </w:p>
    <w:p w14:paraId="4382D7D7" w14:textId="3D9F35AC" w:rsidR="00A27A49" w:rsidRPr="00D16A02" w:rsidRDefault="00B711EE" w:rsidP="00473F80">
      <w:pPr>
        <w:spacing w:line="276" w:lineRule="auto"/>
        <w:rPr>
          <w:rFonts w:eastAsia="Times New Roman" w:cstheme="minorHAnsi"/>
          <w:color w:val="000000"/>
          <w:sz w:val="24"/>
          <w:szCs w:val="24"/>
        </w:rPr>
      </w:pPr>
      <w:r w:rsidRPr="00D16A02">
        <w:rPr>
          <w:rFonts w:eastAsia="Times New Roman" w:cstheme="minorHAnsi"/>
          <w:color w:val="000000"/>
          <w:sz w:val="24"/>
          <w:szCs w:val="24"/>
        </w:rPr>
        <w:t>Uredništvo, Međunarodni izdavački savjet i recenzenti nepristrano procjenjuju radove</w:t>
      </w:r>
      <w:r w:rsidR="00DB0405" w:rsidRPr="00D16A02">
        <w:rPr>
          <w:rFonts w:eastAsia="Times New Roman" w:cstheme="minorHAnsi"/>
          <w:color w:val="000000"/>
          <w:sz w:val="24"/>
          <w:szCs w:val="24"/>
        </w:rPr>
        <w:t xml:space="preserve"> s obzirom na njihovu kvalitetu.</w:t>
      </w:r>
    </w:p>
    <w:p w14:paraId="1FD1CE19" w14:textId="5ADBD500" w:rsidR="00DB0405" w:rsidRPr="00D16A02" w:rsidRDefault="00D33F02" w:rsidP="00473F80">
      <w:pPr>
        <w:spacing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>Članovi Uredništva i Međunarodnog izdavačkog savjeta aktivno će se uključiti u stalni profesionalni razvoj kako bi bili informirani o razvoju etičkih standarda i najboljih praksi u znanstvenom izdavaštvu.</w:t>
      </w:r>
    </w:p>
    <w:p w14:paraId="206701AB" w14:textId="0E1C678D" w:rsidR="00350F58" w:rsidRPr="00D16A02" w:rsidRDefault="007069F5" w:rsidP="00473F80">
      <w:pPr>
        <w:spacing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 xml:space="preserve">Autori, recenzenti i članovi </w:t>
      </w:r>
      <w:r w:rsidR="008765C2" w:rsidRPr="00D16A02">
        <w:rPr>
          <w:rFonts w:cstheme="minorHAnsi"/>
          <w:sz w:val="24"/>
          <w:szCs w:val="24"/>
        </w:rPr>
        <w:t>Uredništva</w:t>
      </w:r>
      <w:r w:rsidRPr="00D16A02">
        <w:rPr>
          <w:rFonts w:cstheme="minorHAnsi"/>
          <w:sz w:val="24"/>
          <w:szCs w:val="24"/>
        </w:rPr>
        <w:t xml:space="preserve"> moraju otkriti sve potencijalne sukobe interesa koji bi mogli ugroziti integritet procesa objavljivanja.</w:t>
      </w:r>
    </w:p>
    <w:p w14:paraId="6180C4DA" w14:textId="77777777" w:rsidR="008765C2" w:rsidRPr="00D16A02" w:rsidRDefault="008765C2" w:rsidP="00473F80">
      <w:pPr>
        <w:spacing w:line="276" w:lineRule="auto"/>
        <w:rPr>
          <w:rFonts w:cstheme="minorHAnsi"/>
          <w:sz w:val="24"/>
          <w:szCs w:val="24"/>
        </w:rPr>
      </w:pPr>
    </w:p>
    <w:p w14:paraId="1ABB368F" w14:textId="77777777" w:rsidR="008765C2" w:rsidRPr="00D16A02" w:rsidRDefault="008765C2" w:rsidP="00473F80">
      <w:pPr>
        <w:spacing w:line="276" w:lineRule="auto"/>
        <w:rPr>
          <w:rFonts w:cstheme="minorHAnsi"/>
          <w:sz w:val="24"/>
          <w:szCs w:val="24"/>
        </w:rPr>
      </w:pPr>
    </w:p>
    <w:p w14:paraId="08CB21AA" w14:textId="77777777" w:rsidR="008765C2" w:rsidRPr="00D16A02" w:rsidRDefault="008765C2" w:rsidP="00473F80">
      <w:pPr>
        <w:spacing w:line="276" w:lineRule="auto"/>
        <w:rPr>
          <w:rFonts w:cstheme="minorHAnsi"/>
          <w:sz w:val="24"/>
          <w:szCs w:val="24"/>
        </w:rPr>
      </w:pPr>
    </w:p>
    <w:p w14:paraId="658B5D68" w14:textId="0969AEFD" w:rsidR="00350F58" w:rsidRPr="00D16A02" w:rsidRDefault="00350F58" w:rsidP="00473F80">
      <w:pPr>
        <w:spacing w:line="276" w:lineRule="auto"/>
        <w:rPr>
          <w:rFonts w:cstheme="minorHAnsi"/>
          <w:sz w:val="24"/>
          <w:szCs w:val="24"/>
        </w:rPr>
      </w:pPr>
      <w:r w:rsidRPr="00D16A02">
        <w:rPr>
          <w:rFonts w:cstheme="minorHAnsi"/>
          <w:sz w:val="24"/>
          <w:szCs w:val="24"/>
        </w:rPr>
        <w:t xml:space="preserve">Ova etička izjava odražava našu predanost održavanju najviših standarda integriteta, transparentnosti i poštenja tijekom uredničkog i publicističkog procesa, pridonoseći znanstvenoj strogosti našeg časopisa i njegovoj prihvatljivosti za uključivanje u bazu </w:t>
      </w:r>
      <w:proofErr w:type="spellStart"/>
      <w:r w:rsidRPr="00D16A02">
        <w:rPr>
          <w:rFonts w:cstheme="minorHAnsi"/>
          <w:sz w:val="24"/>
          <w:szCs w:val="24"/>
        </w:rPr>
        <w:t>Scopus</w:t>
      </w:r>
      <w:proofErr w:type="spellEnd"/>
      <w:r w:rsidRPr="00D16A02">
        <w:rPr>
          <w:rFonts w:cstheme="minorHAnsi"/>
          <w:sz w:val="24"/>
          <w:szCs w:val="24"/>
        </w:rPr>
        <w:t>.</w:t>
      </w:r>
    </w:p>
    <w:p w14:paraId="18010C05" w14:textId="77777777" w:rsidR="007C082B" w:rsidRPr="00D16A02" w:rsidRDefault="007C082B" w:rsidP="00473F80">
      <w:pPr>
        <w:spacing w:line="276" w:lineRule="auto"/>
        <w:rPr>
          <w:rFonts w:cstheme="minorHAnsi"/>
          <w:sz w:val="24"/>
          <w:szCs w:val="24"/>
        </w:rPr>
      </w:pPr>
    </w:p>
    <w:sectPr w:rsidR="007C082B" w:rsidRPr="00D16A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AB2D" w14:textId="77777777" w:rsidR="00D16A02" w:rsidRDefault="00D16A02" w:rsidP="00D16A02">
      <w:pPr>
        <w:spacing w:after="0" w:line="240" w:lineRule="auto"/>
      </w:pPr>
      <w:r>
        <w:separator/>
      </w:r>
    </w:p>
  </w:endnote>
  <w:endnote w:type="continuationSeparator" w:id="0">
    <w:p w14:paraId="4EB13DA8" w14:textId="77777777" w:rsidR="00D16A02" w:rsidRDefault="00D16A02" w:rsidP="00D1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F0B2" w14:textId="3BF49510" w:rsidR="00D16A02" w:rsidRDefault="00D16A02" w:rsidP="00D16A02">
    <w:pPr>
      <w:pStyle w:val="Podnoje"/>
      <w:tabs>
        <w:tab w:val="clear" w:pos="4536"/>
        <w:tab w:val="clear" w:pos="9072"/>
        <w:tab w:val="left" w:pos="3312"/>
      </w:tabs>
      <w:jc w:val="center"/>
    </w:pPr>
    <w:r w:rsidRPr="008414E7">
      <w:rPr>
        <w:noProof/>
        <w:lang w:eastAsia="en-GB"/>
      </w:rPr>
      <w:drawing>
        <wp:inline distT="0" distB="0" distL="0" distR="0" wp14:anchorId="1A01D0E6" wp14:editId="52B7D388">
          <wp:extent cx="3764280" cy="67056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AAA9" w14:textId="77777777" w:rsidR="00D16A02" w:rsidRDefault="00D16A02" w:rsidP="00D16A02">
      <w:pPr>
        <w:spacing w:after="0" w:line="240" w:lineRule="auto"/>
      </w:pPr>
      <w:r>
        <w:separator/>
      </w:r>
    </w:p>
  </w:footnote>
  <w:footnote w:type="continuationSeparator" w:id="0">
    <w:p w14:paraId="0918682E" w14:textId="77777777" w:rsidR="00D16A02" w:rsidRDefault="00D16A02" w:rsidP="00D1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05D8" w14:textId="2BCD143D" w:rsidR="00D16A02" w:rsidRDefault="00D16A02" w:rsidP="00D16A02">
    <w:pPr>
      <w:pStyle w:val="Zaglavlje"/>
      <w:jc w:val="center"/>
    </w:pPr>
    <w:r w:rsidRPr="009E1CFD">
      <w:rPr>
        <w:noProof/>
        <w:lang w:eastAsia="en-GB"/>
      </w:rPr>
      <w:drawing>
        <wp:inline distT="0" distB="0" distL="0" distR="0" wp14:anchorId="1A2A98AF" wp14:editId="6F3026B2">
          <wp:extent cx="3985260" cy="4038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EE4B9" w14:textId="77777777" w:rsidR="00D16A02" w:rsidRDefault="00D16A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AD1"/>
    <w:multiLevelType w:val="hybridMultilevel"/>
    <w:tmpl w:val="0F72C96C"/>
    <w:lvl w:ilvl="0" w:tplc="624201D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66EAA"/>
    <w:multiLevelType w:val="hybridMultilevel"/>
    <w:tmpl w:val="98C8C8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8"/>
    <w:rsid w:val="00054EF6"/>
    <w:rsid w:val="00067481"/>
    <w:rsid w:val="00073680"/>
    <w:rsid w:val="00081C1E"/>
    <w:rsid w:val="000D0E2D"/>
    <w:rsid w:val="000E5264"/>
    <w:rsid w:val="000F0B75"/>
    <w:rsid w:val="000F36B0"/>
    <w:rsid w:val="001304BD"/>
    <w:rsid w:val="001324D8"/>
    <w:rsid w:val="0018221F"/>
    <w:rsid w:val="001C5A19"/>
    <w:rsid w:val="001F1896"/>
    <w:rsid w:val="002122EB"/>
    <w:rsid w:val="00216772"/>
    <w:rsid w:val="00221449"/>
    <w:rsid w:val="00250D95"/>
    <w:rsid w:val="002819AB"/>
    <w:rsid w:val="00284C76"/>
    <w:rsid w:val="00350F58"/>
    <w:rsid w:val="00390EC7"/>
    <w:rsid w:val="003A4C64"/>
    <w:rsid w:val="003B3FFD"/>
    <w:rsid w:val="003B58E6"/>
    <w:rsid w:val="00412DAF"/>
    <w:rsid w:val="00440E35"/>
    <w:rsid w:val="00442C78"/>
    <w:rsid w:val="00457A8E"/>
    <w:rsid w:val="00473F80"/>
    <w:rsid w:val="00561330"/>
    <w:rsid w:val="0059657E"/>
    <w:rsid w:val="00603750"/>
    <w:rsid w:val="00684EEA"/>
    <w:rsid w:val="006A66C1"/>
    <w:rsid w:val="006C1BB2"/>
    <w:rsid w:val="007069F5"/>
    <w:rsid w:val="00721A1A"/>
    <w:rsid w:val="0076347E"/>
    <w:rsid w:val="007C082B"/>
    <w:rsid w:val="00875BDE"/>
    <w:rsid w:val="008765C2"/>
    <w:rsid w:val="00973BD6"/>
    <w:rsid w:val="00A029B8"/>
    <w:rsid w:val="00A27A49"/>
    <w:rsid w:val="00A569B0"/>
    <w:rsid w:val="00B12313"/>
    <w:rsid w:val="00B20199"/>
    <w:rsid w:val="00B711EE"/>
    <w:rsid w:val="00BC55A1"/>
    <w:rsid w:val="00BD3200"/>
    <w:rsid w:val="00BF16F5"/>
    <w:rsid w:val="00C00C7E"/>
    <w:rsid w:val="00C52C13"/>
    <w:rsid w:val="00C75259"/>
    <w:rsid w:val="00CA0570"/>
    <w:rsid w:val="00CB0C88"/>
    <w:rsid w:val="00CB5415"/>
    <w:rsid w:val="00CC42A3"/>
    <w:rsid w:val="00CC6AA5"/>
    <w:rsid w:val="00CD0117"/>
    <w:rsid w:val="00D16A02"/>
    <w:rsid w:val="00D33F02"/>
    <w:rsid w:val="00D51203"/>
    <w:rsid w:val="00D55FCB"/>
    <w:rsid w:val="00D925CD"/>
    <w:rsid w:val="00DB0405"/>
    <w:rsid w:val="00DF05B2"/>
    <w:rsid w:val="00E52D3E"/>
    <w:rsid w:val="00E6171A"/>
    <w:rsid w:val="00EA0388"/>
    <w:rsid w:val="00EC6F74"/>
    <w:rsid w:val="00EE5CB1"/>
    <w:rsid w:val="00F00E75"/>
    <w:rsid w:val="00F15DFE"/>
    <w:rsid w:val="00F531CF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63"/>
  <w15:chartTrackingRefBased/>
  <w15:docId w15:val="{31F06655-8833-4821-B31D-D18B81D4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9B8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character" w:styleId="Istaknuto">
    <w:name w:val="Emphasis"/>
    <w:basedOn w:val="Zadanifontodlomka"/>
    <w:uiPriority w:val="20"/>
    <w:qFormat/>
    <w:rsid w:val="00CD011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1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A02"/>
  </w:style>
  <w:style w:type="paragraph" w:styleId="Podnoje">
    <w:name w:val="footer"/>
    <w:basedOn w:val="Normal"/>
    <w:link w:val="PodnojeChar"/>
    <w:uiPriority w:val="99"/>
    <w:unhideWhenUsed/>
    <w:rsid w:val="00D1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ublicationethics.org/resources/guidelines-new/cope-ethical-guidelines-peer-review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5181FC3B705418F3CB204B8BB3545" ma:contentTypeVersion="17" ma:contentTypeDescription="Create a new document." ma:contentTypeScope="" ma:versionID="c6926950c74a9809ee9c492b1ab250dd">
  <xsd:schema xmlns:xsd="http://www.w3.org/2001/XMLSchema" xmlns:xs="http://www.w3.org/2001/XMLSchema" xmlns:p="http://schemas.microsoft.com/office/2006/metadata/properties" xmlns:ns3="056d4041-7999-4374-a0d3-1ac8c8045696" xmlns:ns4="3270973d-528a-4396-aa9d-f6cbd875000b" targetNamespace="http://schemas.microsoft.com/office/2006/metadata/properties" ma:root="true" ma:fieldsID="28e18235e05ff537e2d91a1cbb42811d" ns3:_="" ns4:_="">
    <xsd:import namespace="056d4041-7999-4374-a0d3-1ac8c8045696"/>
    <xsd:import namespace="3270973d-528a-4396-aa9d-f6cbd8750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d4041-7999-4374-a0d3-1ac8c804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973d-528a-4396-aa9d-f6cbd87500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6d4041-7999-4374-a0d3-1ac8c8045696" xsi:nil="true"/>
  </documentManagement>
</p:properties>
</file>

<file path=customXml/itemProps1.xml><?xml version="1.0" encoding="utf-8"?>
<ds:datastoreItem xmlns:ds="http://schemas.openxmlformats.org/officeDocument/2006/customXml" ds:itemID="{9F3B8DFE-EDBF-4322-8E39-1DDE6334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d4041-7999-4374-a0d3-1ac8c8045696"/>
    <ds:schemaRef ds:uri="3270973d-528a-4396-aa9d-f6cbd8750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BA212-93C2-4F2E-88CF-E317860DF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0DBED-674E-42EE-8071-8DDE0645715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56d4041-7999-4374-a0d3-1ac8c8045696"/>
    <ds:schemaRef ds:uri="http://purl.org/dc/dcmitype/"/>
    <ds:schemaRef ds:uri="http://schemas.microsoft.com/office/infopath/2007/PartnerControls"/>
    <ds:schemaRef ds:uri="http://www.w3.org/XML/1998/namespace"/>
    <ds:schemaRef ds:uri="3270973d-528a-4396-aa9d-f6cbd87500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Uredništvo</dc:creator>
  <cp:keywords/>
  <dc:description/>
  <cp:lastModifiedBy>Tena Pejčić</cp:lastModifiedBy>
  <cp:revision>6</cp:revision>
  <dcterms:created xsi:type="dcterms:W3CDTF">2023-12-15T15:29:00Z</dcterms:created>
  <dcterms:modified xsi:type="dcterms:W3CDTF">2023-12-15T15:38:00Z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0x010100C7E5181FC3B705418F3CB204B8BB3545</vt:lpwstr>
  </property>
</Properties>
</file>