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A3B1B" w14:textId="77777777" w:rsidR="004652AE" w:rsidRPr="00651CDE" w:rsidRDefault="00A110AD" w:rsidP="005D13BC">
      <w:pPr>
        <w:jc w:val="center"/>
        <w:rPr>
          <w:b/>
          <w:bCs/>
          <w:sz w:val="28"/>
          <w:szCs w:val="28"/>
          <w:lang w:val="en-GB"/>
        </w:rPr>
      </w:pPr>
      <w:r w:rsidRPr="00651CDE">
        <w:rPr>
          <w:b/>
          <w:bCs/>
          <w:sz w:val="28"/>
          <w:szCs w:val="28"/>
          <w:lang w:val="en-GB"/>
        </w:rPr>
        <w:t>DIEM</w:t>
      </w:r>
      <w:r w:rsidRPr="00651CDE">
        <w:rPr>
          <w:b/>
          <w:bCs/>
          <w:spacing w:val="-6"/>
          <w:sz w:val="28"/>
          <w:szCs w:val="28"/>
          <w:lang w:val="en-GB"/>
        </w:rPr>
        <w:t xml:space="preserve"> </w:t>
      </w:r>
      <w:r w:rsidRPr="00651CDE">
        <w:rPr>
          <w:b/>
          <w:bCs/>
          <w:sz w:val="28"/>
          <w:szCs w:val="28"/>
          <w:lang w:val="en-GB"/>
        </w:rPr>
        <w:t>-</w:t>
      </w:r>
      <w:r w:rsidRPr="00651CDE">
        <w:rPr>
          <w:b/>
          <w:bCs/>
          <w:spacing w:val="-5"/>
          <w:sz w:val="28"/>
          <w:szCs w:val="28"/>
          <w:lang w:val="en-GB"/>
        </w:rPr>
        <w:t xml:space="preserve"> </w:t>
      </w:r>
      <w:r w:rsidRPr="00651CDE">
        <w:rPr>
          <w:b/>
          <w:bCs/>
          <w:sz w:val="28"/>
          <w:szCs w:val="28"/>
          <w:lang w:val="en-GB"/>
        </w:rPr>
        <w:t>Dubrovnik</w:t>
      </w:r>
      <w:r w:rsidRPr="00651CDE">
        <w:rPr>
          <w:b/>
          <w:bCs/>
          <w:spacing w:val="-4"/>
          <w:sz w:val="28"/>
          <w:szCs w:val="28"/>
          <w:lang w:val="en-GB"/>
        </w:rPr>
        <w:t xml:space="preserve"> </w:t>
      </w:r>
      <w:r w:rsidRPr="00651CDE">
        <w:rPr>
          <w:b/>
          <w:bCs/>
          <w:sz w:val="28"/>
          <w:szCs w:val="28"/>
          <w:lang w:val="en-GB"/>
        </w:rPr>
        <w:t>International</w:t>
      </w:r>
      <w:r w:rsidRPr="00651CDE">
        <w:rPr>
          <w:b/>
          <w:bCs/>
          <w:spacing w:val="-3"/>
          <w:sz w:val="28"/>
          <w:szCs w:val="28"/>
          <w:lang w:val="en-GB"/>
        </w:rPr>
        <w:t xml:space="preserve"> </w:t>
      </w:r>
      <w:r w:rsidRPr="00651CDE">
        <w:rPr>
          <w:b/>
          <w:bCs/>
          <w:sz w:val="28"/>
          <w:szCs w:val="28"/>
          <w:lang w:val="en-GB"/>
        </w:rPr>
        <w:t>Economic</w:t>
      </w:r>
      <w:r w:rsidRPr="00651CDE">
        <w:rPr>
          <w:b/>
          <w:bCs/>
          <w:spacing w:val="-4"/>
          <w:sz w:val="28"/>
          <w:szCs w:val="28"/>
          <w:lang w:val="en-GB"/>
        </w:rPr>
        <w:t xml:space="preserve"> </w:t>
      </w:r>
      <w:r w:rsidRPr="00651CDE">
        <w:rPr>
          <w:b/>
          <w:bCs/>
          <w:spacing w:val="-2"/>
          <w:sz w:val="28"/>
          <w:szCs w:val="28"/>
          <w:lang w:val="en-GB"/>
        </w:rPr>
        <w:t>Meeting</w:t>
      </w:r>
    </w:p>
    <w:p w14:paraId="70EA5C10" w14:textId="77777777" w:rsidR="004652AE" w:rsidRPr="00651CDE" w:rsidRDefault="00A110AD" w:rsidP="005D13BC">
      <w:pPr>
        <w:jc w:val="center"/>
        <w:rPr>
          <w:sz w:val="24"/>
          <w:szCs w:val="24"/>
          <w:lang w:val="en-GB"/>
        </w:rPr>
      </w:pPr>
      <w:r w:rsidRPr="00651CDE">
        <w:rPr>
          <w:b/>
          <w:bCs/>
          <w:sz w:val="28"/>
          <w:szCs w:val="28"/>
          <w:lang w:val="en-GB"/>
        </w:rPr>
        <w:t>-</w:t>
      </w:r>
      <w:r w:rsidRPr="00651CDE">
        <w:rPr>
          <w:b/>
          <w:bCs/>
          <w:spacing w:val="-9"/>
          <w:sz w:val="28"/>
          <w:szCs w:val="28"/>
          <w:lang w:val="en-GB"/>
        </w:rPr>
        <w:t xml:space="preserve"> </w:t>
      </w:r>
      <w:r w:rsidRPr="00651CDE">
        <w:rPr>
          <w:b/>
          <w:bCs/>
          <w:sz w:val="28"/>
          <w:szCs w:val="28"/>
          <w:lang w:val="en-GB"/>
        </w:rPr>
        <w:t>INFORMATION</w:t>
      </w:r>
      <w:r w:rsidRPr="00651CDE">
        <w:rPr>
          <w:b/>
          <w:bCs/>
          <w:spacing w:val="-6"/>
          <w:sz w:val="28"/>
          <w:szCs w:val="28"/>
          <w:lang w:val="en-GB"/>
        </w:rPr>
        <w:t xml:space="preserve"> </w:t>
      </w:r>
      <w:r w:rsidRPr="00651CDE">
        <w:rPr>
          <w:b/>
          <w:bCs/>
          <w:sz w:val="28"/>
          <w:szCs w:val="28"/>
          <w:lang w:val="en-GB"/>
        </w:rPr>
        <w:t>FOR</w:t>
      </w:r>
      <w:r w:rsidRPr="00651CDE">
        <w:rPr>
          <w:b/>
          <w:bCs/>
          <w:spacing w:val="-7"/>
          <w:sz w:val="28"/>
          <w:szCs w:val="28"/>
          <w:lang w:val="en-GB"/>
        </w:rPr>
        <w:t xml:space="preserve"> </w:t>
      </w:r>
      <w:r w:rsidRPr="00651CDE">
        <w:rPr>
          <w:b/>
          <w:bCs/>
          <w:sz w:val="28"/>
          <w:szCs w:val="28"/>
          <w:lang w:val="en-GB"/>
        </w:rPr>
        <w:t>AUTHORS</w:t>
      </w:r>
      <w:r w:rsidRPr="00651CDE">
        <w:rPr>
          <w:b/>
          <w:bCs/>
          <w:spacing w:val="-5"/>
          <w:sz w:val="28"/>
          <w:szCs w:val="28"/>
          <w:lang w:val="en-GB"/>
        </w:rPr>
        <w:t xml:space="preserve"> </w:t>
      </w:r>
      <w:r w:rsidRPr="00651CDE">
        <w:rPr>
          <w:spacing w:val="-10"/>
          <w:sz w:val="24"/>
          <w:szCs w:val="24"/>
          <w:lang w:val="en-GB"/>
        </w:rPr>
        <w:t>-</w:t>
      </w:r>
    </w:p>
    <w:p w14:paraId="349A3ECD" w14:textId="268EB513" w:rsidR="005D13BC" w:rsidRDefault="005D13BC" w:rsidP="005D13BC">
      <w:pPr>
        <w:jc w:val="both"/>
        <w:rPr>
          <w:sz w:val="24"/>
          <w:szCs w:val="24"/>
          <w:lang w:val="en-GB"/>
        </w:rPr>
      </w:pPr>
    </w:p>
    <w:p w14:paraId="4BC550D3" w14:textId="77777777" w:rsidR="004837C8" w:rsidRPr="00651CDE" w:rsidRDefault="004837C8" w:rsidP="005D13BC">
      <w:pPr>
        <w:jc w:val="both"/>
        <w:rPr>
          <w:sz w:val="24"/>
          <w:szCs w:val="24"/>
          <w:lang w:val="en-GB"/>
        </w:rPr>
      </w:pPr>
    </w:p>
    <w:p w14:paraId="03FB8620" w14:textId="144D9D3C" w:rsidR="005D13BC" w:rsidRPr="000027F6" w:rsidRDefault="00E05D1C" w:rsidP="005D13BC">
      <w:pPr>
        <w:jc w:val="both"/>
        <w:rPr>
          <w:lang w:val="en-GB"/>
        </w:rPr>
      </w:pPr>
      <w:r w:rsidRPr="000027F6">
        <w:rPr>
          <w:lang w:val="en-GB"/>
        </w:rPr>
        <w:t>DIEM - Dubrovnik International Economic Meeting is a peer-reviewed academic journal published by the University of Dubrovnik. DIEM publishes original scientific papers, preliminary communications, reviews, and professional papers in the field of economics</w:t>
      </w:r>
      <w:r w:rsidR="002228C7" w:rsidRPr="000027F6">
        <w:rPr>
          <w:lang w:val="en-GB"/>
        </w:rPr>
        <w:t>.</w:t>
      </w:r>
    </w:p>
    <w:p w14:paraId="378157CD" w14:textId="77777777" w:rsidR="00651CDE" w:rsidRPr="000027F6" w:rsidRDefault="00651CDE" w:rsidP="005D13BC">
      <w:pPr>
        <w:jc w:val="both"/>
        <w:rPr>
          <w:lang w:val="en-GB"/>
        </w:rPr>
      </w:pPr>
    </w:p>
    <w:p w14:paraId="43724FDC" w14:textId="17C68FA4" w:rsidR="005D13BC" w:rsidRPr="000027F6" w:rsidRDefault="005D13BC" w:rsidP="005D13BC">
      <w:pPr>
        <w:jc w:val="both"/>
        <w:rPr>
          <w:lang w:val="en-GB"/>
        </w:rPr>
      </w:pPr>
      <w:r w:rsidRPr="000027F6">
        <w:rPr>
          <w:lang w:val="en-GB"/>
        </w:rPr>
        <w:t>By submitting a manuscript to DIEM, the author confirms that the work is original, has not been previously published, and is not currently under consideration by any other publication. The journal maintains a strict policy against plagiarism, including duplicate publication of an author’s own work, in whole or in part, without appropriate citation. All submitted manuscripts may be screened for originality using plagiarism detection software.</w:t>
      </w:r>
    </w:p>
    <w:p w14:paraId="4F8AB840" w14:textId="77777777" w:rsidR="00232049" w:rsidRPr="000027F6" w:rsidRDefault="00232049" w:rsidP="005D13BC">
      <w:pPr>
        <w:jc w:val="both"/>
        <w:rPr>
          <w:lang w:val="en-GB"/>
        </w:rPr>
      </w:pPr>
    </w:p>
    <w:p w14:paraId="643F67D8" w14:textId="5E0060B4" w:rsidR="005D13BC" w:rsidRPr="000027F6" w:rsidRDefault="005D13BC" w:rsidP="005D13BC">
      <w:pPr>
        <w:jc w:val="both"/>
        <w:rPr>
          <w:lang w:val="en-GB"/>
        </w:rPr>
      </w:pPr>
      <w:r w:rsidRPr="000027F6">
        <w:rPr>
          <w:lang w:val="en-GB"/>
        </w:rPr>
        <w:t>If artificial intelligence (AI) tools were used at any stage of manuscript preparation, such as writing, creating images or graphical elements, or collecting and analysing data, authors must clearly disclose which tools were used and describe their specific applications in the relevant section of all versions of the paper. If the editorial team determines that AI use has compromised the integrity of any aspect of a manuscript that is published, accepted, or under review, the paper may be rejected or retracted.</w:t>
      </w:r>
    </w:p>
    <w:p w14:paraId="6C808BDF" w14:textId="77777777" w:rsidR="00232049" w:rsidRPr="000027F6" w:rsidRDefault="00232049" w:rsidP="005D13BC">
      <w:pPr>
        <w:jc w:val="both"/>
        <w:rPr>
          <w:lang w:val="en-GB"/>
        </w:rPr>
      </w:pPr>
    </w:p>
    <w:p w14:paraId="44AD325F" w14:textId="17CB4772" w:rsidR="005D13BC" w:rsidRPr="000027F6" w:rsidRDefault="005D13BC" w:rsidP="005D13BC">
      <w:pPr>
        <w:jc w:val="both"/>
        <w:rPr>
          <w:lang w:val="en-GB"/>
        </w:rPr>
      </w:pPr>
      <w:r w:rsidRPr="000027F6">
        <w:rPr>
          <w:lang w:val="en-GB"/>
        </w:rPr>
        <w:t>Any violation of publication ethics may result in the retraction of a published paper, rejection of a submitted or accepted paper, or other actions deemed necessary to uphold the journal’s commitment to research integrity and the publication of high-quality, original, and relevant research.</w:t>
      </w:r>
    </w:p>
    <w:p w14:paraId="27A5BCAA" w14:textId="77777777" w:rsidR="00232049" w:rsidRPr="000027F6" w:rsidRDefault="00232049" w:rsidP="005D13BC">
      <w:pPr>
        <w:jc w:val="both"/>
        <w:rPr>
          <w:lang w:val="en-GB"/>
        </w:rPr>
      </w:pPr>
    </w:p>
    <w:p w14:paraId="13D2F262" w14:textId="1A82D157" w:rsidR="00E05D1C" w:rsidRPr="000027F6" w:rsidRDefault="005D13BC" w:rsidP="005D13BC">
      <w:pPr>
        <w:jc w:val="both"/>
        <w:rPr>
          <w:lang w:val="en-GB"/>
        </w:rPr>
      </w:pPr>
      <w:r w:rsidRPr="000027F6">
        <w:rPr>
          <w:lang w:val="en-GB"/>
        </w:rPr>
        <w:t>Submitted papers are first considered by the Editor to whom they were submitted. Papers that do not fall within the scope of DIEM are desk-rejected. Borderline papers may be referred to the relevant member of the DIEM Editorial Board who specialises in that topic for advice. Papers that address DIEM issues but are more appropriate for publication in another disciplinary journal may also be desk-rejected, following specialist advice from a member of the DIEM Editorial Board. In addition, papers that fail to meet the minimum threshold for quality and originality will be rejected without being sent to reviewers.</w:t>
      </w:r>
    </w:p>
    <w:p w14:paraId="685A2D3F" w14:textId="77777777" w:rsidR="00232049" w:rsidRPr="000027F6" w:rsidRDefault="00232049" w:rsidP="005D13BC">
      <w:pPr>
        <w:jc w:val="both"/>
        <w:rPr>
          <w:lang w:val="en-GB"/>
        </w:rPr>
      </w:pPr>
    </w:p>
    <w:p w14:paraId="6BB4B23D" w14:textId="58B3210F" w:rsidR="004652AE" w:rsidRPr="000027F6" w:rsidRDefault="005D13BC" w:rsidP="005D13BC">
      <w:pPr>
        <w:jc w:val="both"/>
        <w:rPr>
          <w:lang w:val="en-GB"/>
        </w:rPr>
      </w:pPr>
      <w:r w:rsidRPr="000027F6">
        <w:rPr>
          <w:lang w:val="en-GB"/>
        </w:rPr>
        <w:t>Papers passing initial editorial scrutiny are typically sent to two reviewers. If one or more decline the invitation to review, other reviewers will be appointed. Normally, at least two authoritative reviews are required before the handling Editor can decide whether to accept, reject, or request a 'revise and resubmit' for the submitted paper.</w:t>
      </w:r>
    </w:p>
    <w:p w14:paraId="2F93EED5" w14:textId="77777777" w:rsidR="00232049" w:rsidRPr="000027F6" w:rsidRDefault="00232049" w:rsidP="005D13BC">
      <w:pPr>
        <w:jc w:val="both"/>
        <w:rPr>
          <w:lang w:val="en-GB"/>
        </w:rPr>
      </w:pPr>
    </w:p>
    <w:p w14:paraId="3E27179F" w14:textId="6B08117E" w:rsidR="00E05D1C" w:rsidRPr="000027F6" w:rsidRDefault="005D13BC" w:rsidP="005D13BC">
      <w:pPr>
        <w:jc w:val="both"/>
        <w:rPr>
          <w:lang w:val="en-GB"/>
        </w:rPr>
      </w:pPr>
      <w:r w:rsidRPr="000027F6">
        <w:rPr>
          <w:lang w:val="en-GB"/>
        </w:rPr>
        <w:t>All DIEM papers are reviewed using a 'double-blind' process, in which neither the authors' nor the reviewers' identities are revealed. Authors must submit two versions of their papers: a 'full' version, seen only by the handling Editor, and a 'blinded' version, from which the authors' names and addresses have been removed and any identifying references suitably anonymised. This is the version sent to reviewers.</w:t>
      </w:r>
    </w:p>
    <w:p w14:paraId="42AF2DCF" w14:textId="77777777" w:rsidR="00232049" w:rsidRPr="000027F6" w:rsidRDefault="00232049" w:rsidP="005D13BC">
      <w:pPr>
        <w:jc w:val="both"/>
        <w:rPr>
          <w:lang w:val="en-GB"/>
        </w:rPr>
      </w:pPr>
    </w:p>
    <w:p w14:paraId="6A8EBEAC" w14:textId="593E361F" w:rsidR="005D13BC" w:rsidRPr="000027F6" w:rsidRDefault="00E05D1C" w:rsidP="005D13BC">
      <w:pPr>
        <w:jc w:val="both"/>
        <w:rPr>
          <w:lang w:val="en-GB"/>
        </w:rPr>
      </w:pPr>
      <w:r w:rsidRPr="000027F6">
        <w:rPr>
          <w:lang w:val="en-GB"/>
        </w:rPr>
        <w:t>When returning the paper with the accepted reviewers' suggestions, authors must also submit a cover letter stating the changes made to the paper, with corresponding page numbers</w:t>
      </w:r>
      <w:r w:rsidR="005D13BC" w:rsidRPr="000027F6">
        <w:rPr>
          <w:lang w:val="en-GB"/>
        </w:rPr>
        <w:t>.</w:t>
      </w:r>
    </w:p>
    <w:p w14:paraId="0EDF91A3" w14:textId="77777777" w:rsidR="005D13BC" w:rsidRPr="000027F6" w:rsidRDefault="005D13BC" w:rsidP="005D13BC">
      <w:pPr>
        <w:jc w:val="both"/>
        <w:rPr>
          <w:lang w:val="en-GB"/>
        </w:rPr>
      </w:pPr>
    </w:p>
    <w:p w14:paraId="418AD5E8" w14:textId="77777777" w:rsidR="00232049" w:rsidRPr="000027F6" w:rsidRDefault="00A110AD" w:rsidP="005D13BC">
      <w:pPr>
        <w:jc w:val="both"/>
        <w:rPr>
          <w:lang w:val="en-GB"/>
        </w:rPr>
      </w:pPr>
      <w:r w:rsidRPr="000027F6">
        <w:rPr>
          <w:lang w:val="en-GB"/>
        </w:rPr>
        <w:t xml:space="preserve">DIEM is published once a year since 2019. </w:t>
      </w:r>
    </w:p>
    <w:p w14:paraId="6C5C2235" w14:textId="77777777" w:rsidR="00232049" w:rsidRPr="000027F6" w:rsidRDefault="00232049" w:rsidP="005D13BC">
      <w:pPr>
        <w:jc w:val="both"/>
        <w:rPr>
          <w:lang w:val="en-GB"/>
        </w:rPr>
      </w:pPr>
    </w:p>
    <w:p w14:paraId="02D35E34" w14:textId="0AD6B0D6" w:rsidR="004652AE" w:rsidRPr="000027F6" w:rsidRDefault="00A110AD" w:rsidP="005D13BC">
      <w:pPr>
        <w:jc w:val="both"/>
        <w:rPr>
          <w:lang w:val="en-GB"/>
        </w:rPr>
      </w:pPr>
      <w:r w:rsidRPr="000027F6">
        <w:rPr>
          <w:lang w:val="en-GB"/>
        </w:rPr>
        <w:t>Papers</w:t>
      </w:r>
      <w:r w:rsidRPr="000027F6">
        <w:rPr>
          <w:spacing w:val="-1"/>
          <w:lang w:val="en-GB"/>
        </w:rPr>
        <w:t xml:space="preserve"> </w:t>
      </w:r>
      <w:r w:rsidRPr="000027F6">
        <w:rPr>
          <w:lang w:val="en-GB"/>
        </w:rPr>
        <w:t>are</w:t>
      </w:r>
      <w:r w:rsidRPr="000027F6">
        <w:rPr>
          <w:spacing w:val="4"/>
          <w:lang w:val="en-GB"/>
        </w:rPr>
        <w:t xml:space="preserve"> </w:t>
      </w:r>
      <w:r w:rsidRPr="000027F6">
        <w:rPr>
          <w:lang w:val="en-GB"/>
        </w:rPr>
        <w:t>submitted</w:t>
      </w:r>
      <w:r w:rsidRPr="000027F6">
        <w:rPr>
          <w:spacing w:val="1"/>
          <w:lang w:val="en-GB"/>
        </w:rPr>
        <w:t xml:space="preserve"> </w:t>
      </w:r>
      <w:r w:rsidRPr="000027F6">
        <w:rPr>
          <w:lang w:val="en-GB"/>
        </w:rPr>
        <w:t>and</w:t>
      </w:r>
      <w:r w:rsidRPr="000027F6">
        <w:rPr>
          <w:spacing w:val="5"/>
          <w:lang w:val="en-GB"/>
        </w:rPr>
        <w:t xml:space="preserve"> </w:t>
      </w:r>
      <w:r w:rsidRPr="000027F6">
        <w:rPr>
          <w:lang w:val="en-GB"/>
        </w:rPr>
        <w:t>published</w:t>
      </w:r>
      <w:r w:rsidRPr="000027F6">
        <w:rPr>
          <w:spacing w:val="2"/>
          <w:lang w:val="en-GB"/>
        </w:rPr>
        <w:t xml:space="preserve"> </w:t>
      </w:r>
      <w:r w:rsidRPr="000027F6">
        <w:rPr>
          <w:lang w:val="en-GB"/>
        </w:rPr>
        <w:t>in</w:t>
      </w:r>
      <w:r w:rsidRPr="000027F6">
        <w:rPr>
          <w:spacing w:val="3"/>
          <w:lang w:val="en-GB"/>
        </w:rPr>
        <w:t xml:space="preserve"> </w:t>
      </w:r>
      <w:r w:rsidRPr="000027F6">
        <w:rPr>
          <w:spacing w:val="-2"/>
          <w:lang w:val="en-GB"/>
        </w:rPr>
        <w:t>English.</w:t>
      </w:r>
      <w:r w:rsidR="00493BF2" w:rsidRPr="000027F6">
        <w:rPr>
          <w:spacing w:val="-2"/>
          <w:lang w:val="en-GB"/>
        </w:rPr>
        <w:t xml:space="preserve"> </w:t>
      </w:r>
      <w:r w:rsidRPr="000027F6">
        <w:rPr>
          <w:lang w:val="en-GB"/>
        </w:rPr>
        <w:t>All authors who wish to publish their papers in this journal should send them to the e-mail</w:t>
      </w:r>
      <w:r w:rsidRPr="000027F6">
        <w:rPr>
          <w:spacing w:val="40"/>
          <w:lang w:val="en-GB"/>
        </w:rPr>
        <w:t xml:space="preserve"> </w:t>
      </w:r>
      <w:r w:rsidRPr="000027F6">
        <w:rPr>
          <w:lang w:val="en-GB"/>
        </w:rPr>
        <w:t xml:space="preserve">address: </w:t>
      </w:r>
      <w:hyperlink r:id="rId5">
        <w:r w:rsidRPr="000027F6">
          <w:rPr>
            <w:lang w:val="en-GB"/>
          </w:rPr>
          <w:t>info@diem-dubrovnik.com</w:t>
        </w:r>
      </w:hyperlink>
    </w:p>
    <w:p w14:paraId="0EA80930" w14:textId="77777777" w:rsidR="00322969" w:rsidRPr="000027F6" w:rsidRDefault="00322969" w:rsidP="005D13BC">
      <w:pPr>
        <w:jc w:val="both"/>
        <w:rPr>
          <w:lang w:val="en-GB"/>
        </w:rPr>
      </w:pPr>
    </w:p>
    <w:p w14:paraId="01D193BD" w14:textId="7DD7FEF3" w:rsidR="004652AE" w:rsidRPr="00933F04" w:rsidRDefault="00A110AD" w:rsidP="005D13BC">
      <w:pPr>
        <w:jc w:val="both"/>
        <w:rPr>
          <w:b/>
          <w:bCs/>
          <w:lang w:val="en-GB"/>
        </w:rPr>
      </w:pPr>
      <w:r w:rsidRPr="00933F04">
        <w:rPr>
          <w:b/>
          <w:bCs/>
          <w:lang w:val="en-GB"/>
        </w:rPr>
        <w:lastRenderedPageBreak/>
        <w:t>DIEM accepts</w:t>
      </w:r>
      <w:r w:rsidRPr="00933F04">
        <w:rPr>
          <w:b/>
          <w:bCs/>
          <w:spacing w:val="-4"/>
          <w:lang w:val="en-GB"/>
        </w:rPr>
        <w:t xml:space="preserve"> </w:t>
      </w:r>
      <w:r w:rsidRPr="00933F04">
        <w:rPr>
          <w:b/>
          <w:bCs/>
          <w:lang w:val="en-GB"/>
        </w:rPr>
        <w:t>papers</w:t>
      </w:r>
      <w:r w:rsidRPr="00933F04">
        <w:rPr>
          <w:b/>
          <w:bCs/>
          <w:spacing w:val="-2"/>
          <w:lang w:val="en-GB"/>
        </w:rPr>
        <w:t xml:space="preserve"> </w:t>
      </w:r>
      <w:r w:rsidRPr="00933F04">
        <w:rPr>
          <w:b/>
          <w:bCs/>
          <w:lang w:val="en-GB"/>
        </w:rPr>
        <w:t>presented</w:t>
      </w:r>
      <w:r w:rsidRPr="00933F04">
        <w:rPr>
          <w:b/>
          <w:bCs/>
          <w:spacing w:val="1"/>
          <w:lang w:val="en-GB"/>
        </w:rPr>
        <w:t xml:space="preserve"> </w:t>
      </w:r>
      <w:r w:rsidRPr="00933F04">
        <w:rPr>
          <w:b/>
          <w:bCs/>
          <w:lang w:val="en-GB"/>
        </w:rPr>
        <w:t>in</w:t>
      </w:r>
      <w:r w:rsidRPr="00933F04">
        <w:rPr>
          <w:b/>
          <w:bCs/>
          <w:spacing w:val="-3"/>
          <w:lang w:val="en-GB"/>
        </w:rPr>
        <w:t xml:space="preserve"> </w:t>
      </w:r>
      <w:r w:rsidRPr="00933F04">
        <w:rPr>
          <w:b/>
          <w:bCs/>
          <w:lang w:val="en-GB"/>
        </w:rPr>
        <w:t>the</w:t>
      </w:r>
      <w:r w:rsidRPr="00933F04">
        <w:rPr>
          <w:b/>
          <w:bCs/>
          <w:spacing w:val="-3"/>
          <w:lang w:val="en-GB"/>
        </w:rPr>
        <w:t xml:space="preserve"> </w:t>
      </w:r>
      <w:r w:rsidRPr="00933F04">
        <w:rPr>
          <w:b/>
          <w:bCs/>
          <w:lang w:val="en-GB"/>
        </w:rPr>
        <w:t>following</w:t>
      </w:r>
      <w:r w:rsidRPr="00933F04">
        <w:rPr>
          <w:b/>
          <w:bCs/>
          <w:spacing w:val="-3"/>
          <w:lang w:val="en-GB"/>
        </w:rPr>
        <w:t xml:space="preserve"> </w:t>
      </w:r>
      <w:r w:rsidRPr="00933F04">
        <w:rPr>
          <w:b/>
          <w:bCs/>
          <w:spacing w:val="-4"/>
          <w:lang w:val="en-GB"/>
        </w:rPr>
        <w:t>way:</w:t>
      </w:r>
    </w:p>
    <w:p w14:paraId="601D5888" w14:textId="77777777" w:rsidR="004652AE" w:rsidRPr="000027F6" w:rsidRDefault="004652AE" w:rsidP="005D13BC">
      <w:pPr>
        <w:jc w:val="both"/>
        <w:rPr>
          <w:lang w:val="en-GB"/>
        </w:rPr>
      </w:pPr>
    </w:p>
    <w:p w14:paraId="5488C09F" w14:textId="79A1DF90" w:rsidR="00726C1B" w:rsidRPr="000027F6" w:rsidRDefault="00726C1B" w:rsidP="00726C1B">
      <w:pPr>
        <w:pStyle w:val="ListParagraph"/>
        <w:numPr>
          <w:ilvl w:val="0"/>
          <w:numId w:val="5"/>
        </w:numPr>
        <w:jc w:val="both"/>
        <w:rPr>
          <w:lang w:val="en-GB"/>
        </w:rPr>
      </w:pPr>
      <w:r w:rsidRPr="000027F6">
        <w:rPr>
          <w:lang w:val="en-GB"/>
        </w:rPr>
        <w:t xml:space="preserve">The paper should be written in Word for Windows, using Times New Roman: 10 </w:t>
      </w:r>
      <w:proofErr w:type="spellStart"/>
      <w:r w:rsidRPr="000027F6">
        <w:rPr>
          <w:lang w:val="en-GB"/>
        </w:rPr>
        <w:t>pt</w:t>
      </w:r>
      <w:proofErr w:type="spellEnd"/>
      <w:r w:rsidRPr="000027F6">
        <w:rPr>
          <w:lang w:val="en-GB"/>
        </w:rPr>
        <w:t xml:space="preserve"> font for the main text and all additional parts except endnotes and the index (where 8 </w:t>
      </w:r>
      <w:proofErr w:type="spellStart"/>
      <w:r w:rsidRPr="000027F6">
        <w:rPr>
          <w:lang w:val="en-GB"/>
        </w:rPr>
        <w:t>pt</w:t>
      </w:r>
      <w:proofErr w:type="spellEnd"/>
      <w:r w:rsidRPr="000027F6">
        <w:rPr>
          <w:lang w:val="en-GB"/>
        </w:rPr>
        <w:t xml:space="preserve"> should be used), and for paper headings.</w:t>
      </w:r>
    </w:p>
    <w:p w14:paraId="1D527F5C" w14:textId="7414A797" w:rsidR="00726C1B" w:rsidRPr="000027F6" w:rsidRDefault="00726C1B" w:rsidP="00726C1B">
      <w:pPr>
        <w:pStyle w:val="ListParagraph"/>
        <w:numPr>
          <w:ilvl w:val="0"/>
          <w:numId w:val="5"/>
        </w:numPr>
        <w:jc w:val="both"/>
        <w:rPr>
          <w:lang w:val="en-GB"/>
        </w:rPr>
      </w:pPr>
      <w:r w:rsidRPr="000027F6">
        <w:rPr>
          <w:lang w:val="en-GB"/>
        </w:rPr>
        <w:t>The page format is A4, and all text should be single-spaced, including footnotes and references.</w:t>
      </w:r>
    </w:p>
    <w:p w14:paraId="00ECBFF9" w14:textId="7703634C" w:rsidR="00726C1B" w:rsidRPr="000027F6" w:rsidRDefault="00726C1B" w:rsidP="00726C1B">
      <w:pPr>
        <w:pStyle w:val="ListParagraph"/>
        <w:numPr>
          <w:ilvl w:val="0"/>
          <w:numId w:val="5"/>
        </w:numPr>
        <w:jc w:val="both"/>
        <w:rPr>
          <w:lang w:val="en-GB"/>
        </w:rPr>
      </w:pPr>
      <w:r w:rsidRPr="000027F6">
        <w:rPr>
          <w:lang w:val="en-GB"/>
        </w:rPr>
        <w:t>Margins should be: Header: 17 mm; Top of main body: 25 mm; Bottom: 29 mm; Left: 25 mm; Footer: 16 mm.</w:t>
      </w:r>
    </w:p>
    <w:p w14:paraId="158D54E1" w14:textId="0AEADBD4" w:rsidR="00726C1B" w:rsidRPr="000027F6" w:rsidRDefault="00726C1B" w:rsidP="00726C1B">
      <w:pPr>
        <w:pStyle w:val="ListParagraph"/>
        <w:numPr>
          <w:ilvl w:val="0"/>
          <w:numId w:val="5"/>
        </w:numPr>
        <w:jc w:val="both"/>
        <w:rPr>
          <w:lang w:val="en-GB"/>
        </w:rPr>
      </w:pPr>
      <w:r w:rsidRPr="000027F6">
        <w:rPr>
          <w:lang w:val="en-GB"/>
        </w:rPr>
        <w:t xml:space="preserve">The paper length should be between </w:t>
      </w:r>
      <w:r w:rsidR="00240414">
        <w:rPr>
          <w:lang w:val="en-GB"/>
        </w:rPr>
        <w:t>400</w:t>
      </w:r>
      <w:r w:rsidRPr="000027F6">
        <w:rPr>
          <w:lang w:val="en-GB"/>
        </w:rPr>
        <w:t xml:space="preserve">0 and </w:t>
      </w:r>
      <w:r w:rsidR="00240414">
        <w:rPr>
          <w:lang w:val="en-GB"/>
        </w:rPr>
        <w:t>5</w:t>
      </w:r>
      <w:r w:rsidRPr="000027F6">
        <w:rPr>
          <w:lang w:val="en-GB"/>
        </w:rPr>
        <w:t>000 words.</w:t>
      </w:r>
    </w:p>
    <w:p w14:paraId="69FDEFAA" w14:textId="65E3C590" w:rsidR="00726C1B" w:rsidRPr="000027F6" w:rsidRDefault="00726C1B" w:rsidP="00726C1B">
      <w:pPr>
        <w:pStyle w:val="ListParagraph"/>
        <w:numPr>
          <w:ilvl w:val="0"/>
          <w:numId w:val="5"/>
        </w:numPr>
        <w:jc w:val="both"/>
        <w:rPr>
          <w:lang w:val="en-GB"/>
        </w:rPr>
      </w:pPr>
      <w:r w:rsidRPr="000027F6">
        <w:rPr>
          <w:lang w:val="en-GB"/>
        </w:rPr>
        <w:t>It is recommended to use JPEG files for grayscale images or photographs, with a resolution of 150 dpi. All images, including photographs, must be included in the main Word or other files submitted. Consider the page size when including images (115 mm x 180 mm). Images will need to be resized if they are too large or too small, which can be problematic in some cases. Label your pictures or illustrations as Figure 1, Figure 2, etc. The number refers to the illustration or image number within the manuscript.</w:t>
      </w:r>
    </w:p>
    <w:p w14:paraId="4DE02D61" w14:textId="3AC8CEFA" w:rsidR="00726C1B" w:rsidRPr="000027F6" w:rsidRDefault="00726C1B" w:rsidP="00726C1B">
      <w:pPr>
        <w:pStyle w:val="ListParagraph"/>
        <w:numPr>
          <w:ilvl w:val="0"/>
          <w:numId w:val="5"/>
        </w:numPr>
        <w:jc w:val="both"/>
        <w:rPr>
          <w:lang w:val="en-GB"/>
        </w:rPr>
      </w:pPr>
      <w:r w:rsidRPr="000027F6">
        <w:rPr>
          <w:lang w:val="en-GB"/>
        </w:rPr>
        <w:t>Papers must include an abstract and key words. The abstract should present essential data (including methodological information) and explain the results of the work. The abstract should not exceed 150 words or 15 lines. The abstract comes after the title and must be written in the third person.</w:t>
      </w:r>
    </w:p>
    <w:p w14:paraId="79DB8BCA" w14:textId="77777777" w:rsidR="000A7B05" w:rsidRDefault="000A7B05" w:rsidP="000A7B05">
      <w:pPr>
        <w:pStyle w:val="ListParagraph"/>
        <w:ind w:left="360" w:firstLine="0"/>
        <w:jc w:val="both"/>
        <w:rPr>
          <w:lang w:val="en-GB"/>
        </w:rPr>
      </w:pPr>
    </w:p>
    <w:p w14:paraId="6B4AEA24" w14:textId="50E199F1" w:rsidR="001E5AE7" w:rsidRPr="001E5AE7" w:rsidRDefault="001E5AE7" w:rsidP="001E5AE7">
      <w:pPr>
        <w:pStyle w:val="ListParagraph"/>
        <w:numPr>
          <w:ilvl w:val="0"/>
          <w:numId w:val="5"/>
        </w:numPr>
        <w:jc w:val="both"/>
        <w:rPr>
          <w:lang w:val="en-GB"/>
        </w:rPr>
      </w:pPr>
      <w:r w:rsidRPr="000A7B05">
        <w:rPr>
          <w:b/>
          <w:bCs/>
          <w:lang w:val="en-GB"/>
        </w:rPr>
        <w:t xml:space="preserve">Author Contributions: </w:t>
      </w:r>
      <w:r w:rsidRPr="001E5AE7">
        <w:rPr>
          <w:lang w:val="en-GB"/>
        </w:rPr>
        <w:t>Each author is expected to have made substantial contributions to the conception or design of the work; or the acquisition, analysis, or interpretation of data; or the creation of new software used in the work; or have drafted the work or substantively revised it; AND has approved the submitted version (and version substantially edited by journal staff that involves the author’s contribution to the study); AND agrees to be personally accountable for the author’s own contributions and for ensuring that questions related to the accuracy or integrity of any part of the work, even ones in which the author was not personally involved, are appropriately investigated, resolved, and documented in the literature.</w:t>
      </w:r>
    </w:p>
    <w:p w14:paraId="340568C8" w14:textId="77777777" w:rsidR="001E5AE7" w:rsidRPr="001E5AE7" w:rsidRDefault="001E5AE7" w:rsidP="001E5AE7">
      <w:pPr>
        <w:pStyle w:val="ListParagraph"/>
        <w:ind w:left="360" w:firstLine="0"/>
        <w:jc w:val="both"/>
        <w:rPr>
          <w:lang w:val="en-GB"/>
        </w:rPr>
      </w:pPr>
    </w:p>
    <w:p w14:paraId="4E918451" w14:textId="77777777" w:rsidR="001E5AE7" w:rsidRPr="001E5AE7" w:rsidRDefault="001E5AE7" w:rsidP="001E5AE7">
      <w:pPr>
        <w:pStyle w:val="ListParagraph"/>
        <w:numPr>
          <w:ilvl w:val="0"/>
          <w:numId w:val="5"/>
        </w:numPr>
        <w:jc w:val="both"/>
        <w:rPr>
          <w:lang w:val="en-GB"/>
        </w:rPr>
      </w:pPr>
      <w:r w:rsidRPr="001E5AE7">
        <w:rPr>
          <w:lang w:val="en-GB"/>
        </w:rPr>
        <w:t>For articles with more than one author, a short paragraph specifying authors individual contributions must be provided (author’s initial only). The following statements should be used (as applicable):</w:t>
      </w:r>
    </w:p>
    <w:p w14:paraId="3F8DF217" w14:textId="77777777" w:rsidR="001E5AE7" w:rsidRPr="001E5AE7" w:rsidRDefault="001E5AE7" w:rsidP="001E5AE7">
      <w:pPr>
        <w:pStyle w:val="ListParagraph"/>
        <w:ind w:left="360" w:firstLine="0"/>
        <w:jc w:val="both"/>
        <w:rPr>
          <w:lang w:val="en-GB"/>
        </w:rPr>
      </w:pPr>
    </w:p>
    <w:p w14:paraId="438D2DF4" w14:textId="77777777" w:rsidR="001E5AE7" w:rsidRPr="001E5AE7" w:rsidRDefault="001E5AE7" w:rsidP="001E5AE7">
      <w:pPr>
        <w:pStyle w:val="ListParagraph"/>
        <w:numPr>
          <w:ilvl w:val="0"/>
          <w:numId w:val="5"/>
        </w:numPr>
        <w:jc w:val="both"/>
        <w:rPr>
          <w:lang w:val="en-GB"/>
        </w:rPr>
      </w:pPr>
      <w:r w:rsidRPr="001E5AE7">
        <w:rPr>
          <w:lang w:val="en-GB"/>
        </w:rPr>
        <w:t>Conceptualization, X.X. and Y.Y.; Methodology, X.X.; Software, X.X.; Validation, X.X., Y.Y. and Z.Z.; Formal Analysis, X.X.; Investigation, X.X.; Resources, X.X.; Data Curation, X.X.; Writing – Original Draft Preparation, X.X.; Writing – Review &amp; Editing, X.X.; Visualization, X.X.; Supervision, X.X.; Project Administration, X.X.; Funding Acquisition, Y.Y.</w:t>
      </w:r>
    </w:p>
    <w:p w14:paraId="1A28BC10" w14:textId="77777777" w:rsidR="001E5AE7" w:rsidRPr="001E5AE7" w:rsidRDefault="001E5AE7" w:rsidP="001E5AE7">
      <w:pPr>
        <w:pStyle w:val="ListParagraph"/>
        <w:ind w:left="360" w:firstLine="0"/>
        <w:jc w:val="both"/>
        <w:rPr>
          <w:lang w:val="en-GB"/>
        </w:rPr>
      </w:pPr>
    </w:p>
    <w:p w14:paraId="27C38429" w14:textId="77777777" w:rsidR="001E5AE7" w:rsidRPr="001E5AE7" w:rsidRDefault="001E5AE7" w:rsidP="001E5AE7">
      <w:pPr>
        <w:pStyle w:val="ListParagraph"/>
        <w:numPr>
          <w:ilvl w:val="0"/>
          <w:numId w:val="5"/>
        </w:numPr>
        <w:jc w:val="both"/>
        <w:rPr>
          <w:lang w:val="en-GB"/>
        </w:rPr>
      </w:pPr>
      <w:r w:rsidRPr="001E5AE7">
        <w:rPr>
          <w:lang w:val="en-GB"/>
        </w:rPr>
        <w:t>For single authors, use the following wording:</w:t>
      </w:r>
    </w:p>
    <w:p w14:paraId="4D8F20EE" w14:textId="77777777" w:rsidR="001E5AE7" w:rsidRPr="001E5AE7" w:rsidRDefault="001E5AE7" w:rsidP="001E5AE7">
      <w:pPr>
        <w:pStyle w:val="ListParagraph"/>
        <w:ind w:left="360" w:firstLine="0"/>
        <w:jc w:val="both"/>
        <w:rPr>
          <w:lang w:val="en-GB"/>
        </w:rPr>
      </w:pPr>
      <w:r w:rsidRPr="001E5AE7">
        <w:rPr>
          <w:lang w:val="en-GB"/>
        </w:rPr>
        <w:t>“The author confirms sole responsibility for the following: study conception and design, data collection, analysis and interpretation of results, and manuscript preparation.”</w:t>
      </w:r>
    </w:p>
    <w:p w14:paraId="06EF1997" w14:textId="77777777" w:rsidR="001E5AE7" w:rsidRPr="001E5AE7" w:rsidRDefault="001E5AE7" w:rsidP="001E5AE7">
      <w:pPr>
        <w:pStyle w:val="ListParagraph"/>
        <w:ind w:left="360" w:firstLine="0"/>
        <w:jc w:val="both"/>
        <w:rPr>
          <w:lang w:val="en-GB"/>
        </w:rPr>
      </w:pPr>
    </w:p>
    <w:p w14:paraId="7D0B4C1B" w14:textId="77777777" w:rsidR="001E5AE7" w:rsidRPr="001E5AE7" w:rsidRDefault="001E5AE7" w:rsidP="001E5AE7">
      <w:pPr>
        <w:pStyle w:val="ListParagraph"/>
        <w:numPr>
          <w:ilvl w:val="0"/>
          <w:numId w:val="5"/>
        </w:numPr>
        <w:jc w:val="both"/>
        <w:rPr>
          <w:lang w:val="en-GB"/>
        </w:rPr>
      </w:pPr>
      <w:r w:rsidRPr="001E5AE7">
        <w:rPr>
          <w:lang w:val="en-GB"/>
        </w:rPr>
        <w:t>Funding: The manuscript should contain all sources of funding for the study, clearly stated. If the research is not funded, then the following statement should be included: “The research presented in the manuscript did not receive any external funding.”</w:t>
      </w:r>
    </w:p>
    <w:p w14:paraId="35739ECC" w14:textId="77777777" w:rsidR="001E5AE7" w:rsidRPr="001E5AE7" w:rsidRDefault="001E5AE7" w:rsidP="00961616">
      <w:pPr>
        <w:pStyle w:val="ListParagraph"/>
        <w:ind w:left="360" w:firstLine="0"/>
        <w:jc w:val="both"/>
        <w:rPr>
          <w:lang w:val="en-GB"/>
        </w:rPr>
      </w:pPr>
    </w:p>
    <w:p w14:paraId="2F9FBCAC" w14:textId="77777777" w:rsidR="001E5AE7" w:rsidRPr="001E5AE7" w:rsidRDefault="001E5AE7" w:rsidP="001E5AE7">
      <w:pPr>
        <w:pStyle w:val="ListParagraph"/>
        <w:numPr>
          <w:ilvl w:val="0"/>
          <w:numId w:val="5"/>
        </w:numPr>
        <w:jc w:val="both"/>
        <w:rPr>
          <w:lang w:val="en-GB"/>
        </w:rPr>
      </w:pPr>
      <w:r w:rsidRPr="001E5AE7">
        <w:rPr>
          <w:lang w:val="en-GB"/>
        </w:rPr>
        <w:t>Conflict of interest: Please provide details of all known financial, professional and personal relationships with the potential to bias the work. Where no known conflicts of interest exist, please include the following statement: “None.”</w:t>
      </w:r>
    </w:p>
    <w:p w14:paraId="17B68972" w14:textId="77777777" w:rsidR="0058489F" w:rsidRDefault="001E5AE7" w:rsidP="0058489F">
      <w:pPr>
        <w:pStyle w:val="ListParagraph"/>
        <w:numPr>
          <w:ilvl w:val="0"/>
          <w:numId w:val="5"/>
        </w:numPr>
        <w:jc w:val="both"/>
        <w:rPr>
          <w:lang w:val="en-GB"/>
        </w:rPr>
      </w:pPr>
      <w:r w:rsidRPr="001E5AE7">
        <w:rPr>
          <w:lang w:val="en-GB"/>
        </w:rPr>
        <w:t>Acknowledgments: This is a place to thank someone for their help, be it financial, technical, or any other form of official support. It is not intended for expressing gratitude to reviewers or editorial staff.</w:t>
      </w:r>
    </w:p>
    <w:p w14:paraId="3C519456" w14:textId="25646655" w:rsidR="00961616" w:rsidRPr="0058489F" w:rsidRDefault="00961616" w:rsidP="0058489F">
      <w:pPr>
        <w:pStyle w:val="ListParagraph"/>
        <w:numPr>
          <w:ilvl w:val="0"/>
          <w:numId w:val="5"/>
        </w:numPr>
        <w:jc w:val="both"/>
        <w:rPr>
          <w:lang w:val="en-GB"/>
        </w:rPr>
      </w:pPr>
      <w:r w:rsidRPr="0058489F">
        <w:rPr>
          <w:lang w:val="en-GB"/>
        </w:rPr>
        <w:lastRenderedPageBreak/>
        <w:t>Acknowledgement of AI or AI-assisted tools use: "During the preparation of this paper, the author(s) used [NAME OF TOOL/SERVICE] in order to [REASON]. After using the tool/service, the</w:t>
      </w:r>
    </w:p>
    <w:p w14:paraId="20B47C37" w14:textId="77777777" w:rsidR="00961616" w:rsidRPr="00961616" w:rsidRDefault="00961616" w:rsidP="00961616">
      <w:pPr>
        <w:pStyle w:val="ListParagraph"/>
        <w:numPr>
          <w:ilvl w:val="0"/>
          <w:numId w:val="5"/>
        </w:numPr>
        <w:jc w:val="both"/>
        <w:rPr>
          <w:lang w:val="en-GB"/>
        </w:rPr>
      </w:pPr>
      <w:r w:rsidRPr="00961616">
        <w:rPr>
          <w:lang w:val="en-GB"/>
        </w:rPr>
        <w:t>author(s) reviewed and edited the content as needed and take full responsibility for the content of the published article."</w:t>
      </w:r>
    </w:p>
    <w:p w14:paraId="0952967C" w14:textId="6ADD74FF" w:rsidR="00961616" w:rsidRDefault="00961616" w:rsidP="0058489F">
      <w:pPr>
        <w:pStyle w:val="ListParagraph"/>
        <w:ind w:left="360" w:firstLine="0"/>
        <w:jc w:val="both"/>
        <w:rPr>
          <w:lang w:val="en-GB"/>
        </w:rPr>
      </w:pPr>
      <w:r w:rsidRPr="00961616">
        <w:rPr>
          <w:lang w:val="en-GB"/>
        </w:rPr>
        <w:t xml:space="preserve">In case that no AI or AI-assisted tools were used, simply write: "I have not used any AI or AI-assisted technologies to prepare this </w:t>
      </w:r>
      <w:r w:rsidR="0058489F">
        <w:rPr>
          <w:lang w:val="en-GB"/>
        </w:rPr>
        <w:t>paper</w:t>
      </w:r>
      <w:r w:rsidRPr="00961616">
        <w:rPr>
          <w:lang w:val="en-GB"/>
        </w:rPr>
        <w:t>."</w:t>
      </w:r>
    </w:p>
    <w:p w14:paraId="4CDE476F" w14:textId="77777777" w:rsidR="0058489F" w:rsidRPr="000027F6" w:rsidRDefault="0058489F" w:rsidP="0058489F">
      <w:pPr>
        <w:pStyle w:val="ListParagraph"/>
        <w:ind w:left="360" w:firstLine="0"/>
        <w:jc w:val="both"/>
        <w:rPr>
          <w:lang w:val="en-GB"/>
        </w:rPr>
      </w:pPr>
    </w:p>
    <w:p w14:paraId="0D65E07D" w14:textId="000C2F5B" w:rsidR="004652AE" w:rsidRPr="000027F6" w:rsidRDefault="00A110AD" w:rsidP="005D13BC">
      <w:pPr>
        <w:jc w:val="both"/>
        <w:rPr>
          <w:lang w:val="en-GB"/>
        </w:rPr>
      </w:pPr>
      <w:r w:rsidRPr="000027F6">
        <w:rPr>
          <w:lang w:val="en-GB"/>
        </w:rPr>
        <w:t>The editors reserve the right to make the editorial changes and alter the manuscript to suit the style of the journal.</w:t>
      </w:r>
    </w:p>
    <w:p w14:paraId="6E815EE4" w14:textId="2E127168" w:rsidR="00852DE9" w:rsidRDefault="00852DE9" w:rsidP="005D13BC">
      <w:pPr>
        <w:jc w:val="both"/>
        <w:rPr>
          <w:lang w:val="en-GB"/>
        </w:rPr>
      </w:pPr>
    </w:p>
    <w:p w14:paraId="109FDCCF" w14:textId="612C3D14" w:rsidR="00933F04" w:rsidRPr="00300E35" w:rsidRDefault="00933F04" w:rsidP="00933F04">
      <w:pPr>
        <w:jc w:val="both"/>
        <w:rPr>
          <w:b/>
          <w:bCs/>
          <w:lang w:val="en-GB"/>
        </w:rPr>
      </w:pPr>
      <w:r w:rsidRPr="00300E35">
        <w:rPr>
          <w:b/>
          <w:bCs/>
          <w:lang w:val="en-GB"/>
        </w:rPr>
        <w:t>Guidelines for the Use of AI in Manuscripts and Research</w:t>
      </w:r>
    </w:p>
    <w:p w14:paraId="5FE6A054" w14:textId="77777777" w:rsidR="00933F04" w:rsidRPr="00933F04" w:rsidRDefault="00933F04" w:rsidP="00933F04">
      <w:pPr>
        <w:jc w:val="both"/>
        <w:rPr>
          <w:lang w:val="en-GB"/>
        </w:rPr>
      </w:pPr>
    </w:p>
    <w:p w14:paraId="2DA19A06" w14:textId="77777777" w:rsidR="00933F04" w:rsidRPr="00933F04" w:rsidRDefault="00933F04" w:rsidP="00933F04">
      <w:pPr>
        <w:jc w:val="both"/>
        <w:rPr>
          <w:lang w:val="en-GB"/>
        </w:rPr>
      </w:pPr>
      <w:r w:rsidRPr="00933F04">
        <w:rPr>
          <w:lang w:val="en-GB"/>
        </w:rPr>
        <w:t>As artificial intelligence (AI) technologies become increasingly integrated into research and writing processes, it is important to ensure their use aligns with the ethical standards and integrity expected in academic publishing. The following guidelines outline our journal’s position on the use of AI tools in the preparation of manuscripts and the conduct of research:</w:t>
      </w:r>
    </w:p>
    <w:p w14:paraId="2B9E940D" w14:textId="77777777" w:rsidR="00933F04" w:rsidRPr="00933F04" w:rsidRDefault="00933F04" w:rsidP="00933F04">
      <w:pPr>
        <w:jc w:val="both"/>
        <w:rPr>
          <w:lang w:val="en-GB"/>
        </w:rPr>
      </w:pPr>
    </w:p>
    <w:p w14:paraId="7DA26F37" w14:textId="77777777" w:rsidR="00933F04" w:rsidRPr="000A7B05" w:rsidRDefault="00933F04" w:rsidP="00933F04">
      <w:pPr>
        <w:jc w:val="both"/>
        <w:rPr>
          <w:b/>
          <w:bCs/>
          <w:lang w:val="en-GB"/>
        </w:rPr>
      </w:pPr>
      <w:r w:rsidRPr="000A7B05">
        <w:rPr>
          <w:b/>
          <w:bCs/>
          <w:lang w:val="en-GB"/>
        </w:rPr>
        <w:t>Transparency and Disclosure:</w:t>
      </w:r>
    </w:p>
    <w:p w14:paraId="5B918F88" w14:textId="093457C0" w:rsidR="00933F04" w:rsidRPr="00933F04" w:rsidRDefault="00933F04" w:rsidP="00933F04">
      <w:pPr>
        <w:jc w:val="both"/>
        <w:rPr>
          <w:lang w:val="en-GB"/>
        </w:rPr>
      </w:pPr>
      <w:r w:rsidRPr="00933F04">
        <w:rPr>
          <w:lang w:val="en-GB"/>
        </w:rPr>
        <w:t>Authors must clearly disclose the use of AI tools in the preparation of their manuscripts. This includes, but is not limited to, AI-generated text, data analysis, image generation, or any other AI-assisted methods. The disclosure should specify the tools used and the extent of their</w:t>
      </w:r>
      <w:r w:rsidR="000A7B05">
        <w:rPr>
          <w:lang w:val="en-GB"/>
        </w:rPr>
        <w:t xml:space="preserve"> </w:t>
      </w:r>
      <w:r w:rsidR="000A7B05" w:rsidRPr="000A7B05">
        <w:rPr>
          <w:lang w:val="en-GB"/>
        </w:rPr>
        <w:t>involvement.</w:t>
      </w:r>
    </w:p>
    <w:p w14:paraId="7A3C4CAA" w14:textId="77777777" w:rsidR="00933F04" w:rsidRPr="00933F04" w:rsidRDefault="00933F04" w:rsidP="00933F04">
      <w:pPr>
        <w:jc w:val="both"/>
        <w:rPr>
          <w:lang w:val="en-GB"/>
        </w:rPr>
      </w:pPr>
      <w:r w:rsidRPr="00933F04">
        <w:rPr>
          <w:lang w:val="en-GB"/>
        </w:rPr>
        <w:t>A statement describing the role of AI should be included in the Methods or Acknowledgments section of the manuscript.</w:t>
      </w:r>
    </w:p>
    <w:p w14:paraId="7656040D" w14:textId="77777777" w:rsidR="00933F04" w:rsidRPr="000A7B05" w:rsidRDefault="00933F04" w:rsidP="00933F04">
      <w:pPr>
        <w:jc w:val="both"/>
        <w:rPr>
          <w:b/>
          <w:bCs/>
          <w:lang w:val="en-GB"/>
        </w:rPr>
      </w:pPr>
      <w:r w:rsidRPr="000A7B05">
        <w:rPr>
          <w:b/>
          <w:bCs/>
          <w:lang w:val="en-GB"/>
        </w:rPr>
        <w:t>Accountability and Authorship:</w:t>
      </w:r>
    </w:p>
    <w:p w14:paraId="5CE64EF2" w14:textId="77777777" w:rsidR="00933F04" w:rsidRPr="00933F04" w:rsidRDefault="00933F04" w:rsidP="00933F04">
      <w:pPr>
        <w:jc w:val="both"/>
        <w:rPr>
          <w:lang w:val="en-GB"/>
        </w:rPr>
      </w:pPr>
      <w:r w:rsidRPr="00933F04">
        <w:rPr>
          <w:lang w:val="en-GB"/>
        </w:rPr>
        <w:t>Authors are fully responsible for the content of their manuscripts, including any sections generated or assisted by AI tools. AI tools cannot be listed as authors or co-authors.</w:t>
      </w:r>
    </w:p>
    <w:p w14:paraId="0A6F8D3B" w14:textId="77777777" w:rsidR="00933F04" w:rsidRPr="00933F04" w:rsidRDefault="00933F04" w:rsidP="00933F04">
      <w:pPr>
        <w:jc w:val="both"/>
        <w:rPr>
          <w:lang w:val="en-GB"/>
        </w:rPr>
      </w:pPr>
      <w:r w:rsidRPr="00933F04">
        <w:rPr>
          <w:lang w:val="en-GB"/>
        </w:rPr>
        <w:t>It is the responsibility of the authors to ensure that all content, regardless of how it was created, meets the journal’s standards for quality, accuracy, and originality.</w:t>
      </w:r>
    </w:p>
    <w:p w14:paraId="7489D8D0" w14:textId="77777777" w:rsidR="00933F04" w:rsidRPr="00300E35" w:rsidRDefault="00933F04" w:rsidP="00933F04">
      <w:pPr>
        <w:jc w:val="both"/>
        <w:rPr>
          <w:b/>
          <w:bCs/>
          <w:lang w:val="en-GB"/>
        </w:rPr>
      </w:pPr>
      <w:r w:rsidRPr="00300E35">
        <w:rPr>
          <w:b/>
          <w:bCs/>
          <w:lang w:val="en-GB"/>
        </w:rPr>
        <w:t>Ethical Use and Compliance:</w:t>
      </w:r>
    </w:p>
    <w:p w14:paraId="674F8F3B" w14:textId="77777777" w:rsidR="00933F04" w:rsidRPr="00933F04" w:rsidRDefault="00933F04" w:rsidP="00933F04">
      <w:pPr>
        <w:jc w:val="both"/>
        <w:rPr>
          <w:lang w:val="en-GB"/>
        </w:rPr>
      </w:pPr>
      <w:r w:rsidRPr="00933F04">
        <w:rPr>
          <w:lang w:val="en-GB"/>
        </w:rPr>
        <w:t>The use of AI must comply with ethical guidelines, including those related to data privacy, consent, and Authors must ensure that AI use does not result in the breach of these ethical standards.</w:t>
      </w:r>
    </w:p>
    <w:p w14:paraId="7236CB62" w14:textId="77777777" w:rsidR="00933F04" w:rsidRPr="00933F04" w:rsidRDefault="00933F04" w:rsidP="00933F04">
      <w:pPr>
        <w:jc w:val="both"/>
        <w:rPr>
          <w:lang w:val="en-GB"/>
        </w:rPr>
      </w:pPr>
      <w:r w:rsidRPr="00933F04">
        <w:rPr>
          <w:lang w:val="en-GB"/>
        </w:rPr>
        <w:t>Plagiarism, whether from human or AI sources, is strictly prohibited. Authors must ensure that AI-generated content is properly vetted and original.</w:t>
      </w:r>
    </w:p>
    <w:p w14:paraId="3B255F98" w14:textId="77777777" w:rsidR="00933F04" w:rsidRPr="00300E35" w:rsidRDefault="00933F04" w:rsidP="00933F04">
      <w:pPr>
        <w:jc w:val="both"/>
        <w:rPr>
          <w:b/>
          <w:bCs/>
          <w:lang w:val="en-GB"/>
        </w:rPr>
      </w:pPr>
      <w:r w:rsidRPr="00300E35">
        <w:rPr>
          <w:b/>
          <w:bCs/>
          <w:lang w:val="en-GB"/>
        </w:rPr>
        <w:t>Accuracy and Validation:</w:t>
      </w:r>
    </w:p>
    <w:p w14:paraId="23D120C3" w14:textId="77777777" w:rsidR="00933F04" w:rsidRPr="00933F04" w:rsidRDefault="00933F04" w:rsidP="00933F04">
      <w:pPr>
        <w:jc w:val="both"/>
        <w:rPr>
          <w:lang w:val="en-GB"/>
        </w:rPr>
      </w:pPr>
      <w:r w:rsidRPr="00933F04">
        <w:rPr>
          <w:lang w:val="en-GB"/>
        </w:rPr>
        <w:t>Authors must critically evaluate and validate the outputs of AI tools used in their research or manuscript The reliance on AI-generated data or interpretations must be justified, and authors should provide evidence of validation where applicable.</w:t>
      </w:r>
    </w:p>
    <w:p w14:paraId="28E2AAD0" w14:textId="77777777" w:rsidR="00933F04" w:rsidRPr="00933F04" w:rsidRDefault="00933F04" w:rsidP="00933F04">
      <w:pPr>
        <w:jc w:val="both"/>
        <w:rPr>
          <w:lang w:val="en-GB"/>
        </w:rPr>
      </w:pPr>
      <w:r w:rsidRPr="00933F04">
        <w:rPr>
          <w:lang w:val="en-GB"/>
        </w:rPr>
        <w:t>Any errors or biases identified in AI outputs must be addressed, and authors must ensure that the final manuscript accurately represents the research findings without undue influence from AI limitations.</w:t>
      </w:r>
    </w:p>
    <w:p w14:paraId="1ABFBC77" w14:textId="77777777" w:rsidR="00933F04" w:rsidRPr="00300E35" w:rsidRDefault="00933F04" w:rsidP="00933F04">
      <w:pPr>
        <w:jc w:val="both"/>
        <w:rPr>
          <w:b/>
          <w:bCs/>
          <w:lang w:val="en-GB"/>
        </w:rPr>
      </w:pPr>
      <w:r w:rsidRPr="00300E35">
        <w:rPr>
          <w:b/>
          <w:bCs/>
          <w:lang w:val="en-GB"/>
        </w:rPr>
        <w:t>Research Integrity and Reproducibility:</w:t>
      </w:r>
    </w:p>
    <w:p w14:paraId="48ADDEF9" w14:textId="77777777" w:rsidR="00933F04" w:rsidRPr="00933F04" w:rsidRDefault="00933F04" w:rsidP="00933F04">
      <w:pPr>
        <w:jc w:val="both"/>
        <w:rPr>
          <w:lang w:val="en-GB"/>
        </w:rPr>
      </w:pPr>
      <w:r w:rsidRPr="00933F04">
        <w:rPr>
          <w:lang w:val="en-GB"/>
        </w:rPr>
        <w:t>When AI is used in research methodologies, authors must provide sufficient details for others to understand, reproduce, and validate the AI-assisted components of the work. This includes sharing data, code, and specific parameters used in AI applications, subject to data sharing and ethical guidelines.</w:t>
      </w:r>
    </w:p>
    <w:p w14:paraId="514FC3B5" w14:textId="77777777" w:rsidR="00933F04" w:rsidRPr="00300E35" w:rsidRDefault="00933F04" w:rsidP="00933F04">
      <w:pPr>
        <w:jc w:val="both"/>
        <w:rPr>
          <w:b/>
          <w:bCs/>
          <w:lang w:val="en-GB"/>
        </w:rPr>
      </w:pPr>
      <w:r w:rsidRPr="00300E35">
        <w:rPr>
          <w:b/>
          <w:bCs/>
          <w:lang w:val="en-GB"/>
        </w:rPr>
        <w:t>Human Oversight:</w:t>
      </w:r>
    </w:p>
    <w:p w14:paraId="149565FF" w14:textId="01D6EC55" w:rsidR="00933F04" w:rsidRDefault="00933F04" w:rsidP="00933F04">
      <w:pPr>
        <w:jc w:val="both"/>
        <w:rPr>
          <w:lang w:val="en-GB"/>
        </w:rPr>
      </w:pPr>
      <w:r w:rsidRPr="00933F04">
        <w:rPr>
          <w:lang w:val="en-GB"/>
        </w:rPr>
        <w:t>While AI can be a valuable tool in research and writing, human oversight is essential. Authors must oversee the AI’s contributions to ensure they align with the scientific rigor and ethical standards of the journal.</w:t>
      </w:r>
      <w:r w:rsidR="00300E35">
        <w:rPr>
          <w:lang w:val="en-GB"/>
        </w:rPr>
        <w:t xml:space="preserve"> </w:t>
      </w:r>
      <w:r w:rsidRPr="00933F04">
        <w:rPr>
          <w:lang w:val="en-GB"/>
        </w:rPr>
        <w:t>Critical thinking and expert judgment should not be substituted with AI outputs, and authors are expected to make all key decisions in their research and writing process.</w:t>
      </w:r>
    </w:p>
    <w:p w14:paraId="2D353A4B" w14:textId="6E0A18AD" w:rsidR="00300E35" w:rsidRDefault="00300E35" w:rsidP="00933F04">
      <w:pPr>
        <w:jc w:val="both"/>
        <w:rPr>
          <w:lang w:val="en-GB"/>
        </w:rPr>
      </w:pPr>
    </w:p>
    <w:p w14:paraId="372D8F51" w14:textId="77777777" w:rsidR="00DC4692" w:rsidRDefault="00DC4692" w:rsidP="00300E35">
      <w:pPr>
        <w:jc w:val="both"/>
        <w:rPr>
          <w:lang w:val="en-GB"/>
        </w:rPr>
      </w:pPr>
    </w:p>
    <w:p w14:paraId="4DC0E181" w14:textId="77777777" w:rsidR="00DC4692" w:rsidRDefault="00DC4692" w:rsidP="00300E35">
      <w:pPr>
        <w:jc w:val="both"/>
        <w:rPr>
          <w:lang w:val="en-GB"/>
        </w:rPr>
      </w:pPr>
    </w:p>
    <w:p w14:paraId="7E514883" w14:textId="69DFE77F" w:rsidR="00300E35" w:rsidRPr="00DC4692" w:rsidRDefault="00300E35" w:rsidP="00300E35">
      <w:pPr>
        <w:jc w:val="both"/>
        <w:rPr>
          <w:b/>
          <w:bCs/>
          <w:lang w:val="en-GB"/>
        </w:rPr>
      </w:pPr>
      <w:r w:rsidRPr="00DC4692">
        <w:rPr>
          <w:b/>
          <w:bCs/>
          <w:lang w:val="en-GB"/>
        </w:rPr>
        <w:lastRenderedPageBreak/>
        <w:t>Reference citations in text</w:t>
      </w:r>
    </w:p>
    <w:p w14:paraId="0F57BD6F" w14:textId="77777777" w:rsidR="00300E35" w:rsidRPr="00300E35" w:rsidRDefault="00300E35" w:rsidP="00300E35">
      <w:pPr>
        <w:jc w:val="both"/>
        <w:rPr>
          <w:lang w:val="en-GB"/>
        </w:rPr>
      </w:pPr>
      <w:r w:rsidRPr="00300E35">
        <w:rPr>
          <w:lang w:val="en-GB"/>
        </w:rPr>
        <w:t>For reference citation in text American Psychological Association citation style (APA style) should be</w:t>
      </w:r>
    </w:p>
    <w:p w14:paraId="146195FE" w14:textId="270756B5" w:rsidR="00300E35" w:rsidRDefault="00300E35" w:rsidP="00300E35">
      <w:pPr>
        <w:jc w:val="both"/>
        <w:rPr>
          <w:lang w:val="en-GB"/>
        </w:rPr>
      </w:pPr>
      <w:r w:rsidRPr="00300E35">
        <w:rPr>
          <w:lang w:val="en-GB"/>
        </w:rPr>
        <w:t>followed.</w:t>
      </w:r>
    </w:p>
    <w:p w14:paraId="5F96272F" w14:textId="77777777" w:rsidR="00DC4692" w:rsidRDefault="00DC4692" w:rsidP="00300E35">
      <w:pPr>
        <w:jc w:val="both"/>
        <w:rPr>
          <w:lang w:val="en-GB"/>
        </w:rPr>
      </w:pPr>
    </w:p>
    <w:p w14:paraId="5F94A50A" w14:textId="2CD0641E" w:rsidR="00300E35" w:rsidRDefault="00300E35" w:rsidP="00300E35">
      <w:pPr>
        <w:jc w:val="both"/>
        <w:rPr>
          <w:lang w:val="en-GB"/>
        </w:rPr>
      </w:pPr>
      <w:r w:rsidRPr="00300E35">
        <w:rPr>
          <w:lang w:val="en-GB"/>
        </w:rPr>
        <w:t>Examples:</w:t>
      </w:r>
    </w:p>
    <w:p w14:paraId="519D9FC6" w14:textId="77777777" w:rsidR="00DC4692" w:rsidRPr="00300E35" w:rsidRDefault="00DC4692" w:rsidP="00300E35">
      <w:pPr>
        <w:jc w:val="both"/>
        <w:rPr>
          <w:lang w:val="en-GB"/>
        </w:rPr>
      </w:pPr>
    </w:p>
    <w:p w14:paraId="648C6C90" w14:textId="77777777" w:rsidR="00300E35" w:rsidRPr="00DC4692" w:rsidRDefault="00300E35" w:rsidP="00300E35">
      <w:pPr>
        <w:jc w:val="both"/>
        <w:rPr>
          <w:b/>
          <w:bCs/>
          <w:lang w:val="en-GB"/>
        </w:rPr>
      </w:pPr>
      <w:r w:rsidRPr="00DC4692">
        <w:rPr>
          <w:b/>
          <w:bCs/>
          <w:lang w:val="en-GB"/>
        </w:rPr>
        <w:t>Works by a single author:</w:t>
      </w:r>
    </w:p>
    <w:p w14:paraId="47638F21" w14:textId="65FCD529" w:rsidR="00300E35" w:rsidRPr="00300E35" w:rsidRDefault="00300E35" w:rsidP="00300E35">
      <w:pPr>
        <w:jc w:val="both"/>
        <w:rPr>
          <w:lang w:val="en-GB"/>
        </w:rPr>
      </w:pPr>
      <w:r w:rsidRPr="00300E35">
        <w:rPr>
          <w:lang w:val="en-GB"/>
        </w:rPr>
        <w:t>a) The last name of the author and the year of publication are inserted in the text in parentheses at the appropriate</w:t>
      </w:r>
      <w:r w:rsidR="00DC4692">
        <w:rPr>
          <w:lang w:val="en-GB"/>
        </w:rPr>
        <w:t xml:space="preserve"> </w:t>
      </w:r>
      <w:r w:rsidRPr="00300E35">
        <w:rPr>
          <w:lang w:val="en-GB"/>
        </w:rPr>
        <w:t xml:space="preserve">point, </w:t>
      </w:r>
      <w:proofErr w:type="gramStart"/>
      <w:r w:rsidRPr="00300E35">
        <w:rPr>
          <w:lang w:val="en-GB"/>
        </w:rPr>
        <w:t>e.g.</w:t>
      </w:r>
      <w:proofErr w:type="gramEnd"/>
      <w:r w:rsidRPr="00300E35">
        <w:rPr>
          <w:lang w:val="en-GB"/>
        </w:rPr>
        <w:t xml:space="preserve"> “… individual and creative (</w:t>
      </w:r>
      <w:proofErr w:type="spellStart"/>
      <w:r w:rsidRPr="00300E35">
        <w:rPr>
          <w:lang w:val="en-GB"/>
        </w:rPr>
        <w:t>Boym</w:t>
      </w:r>
      <w:proofErr w:type="spellEnd"/>
      <w:r w:rsidRPr="00300E35">
        <w:rPr>
          <w:lang w:val="en-GB"/>
        </w:rPr>
        <w:t>, 2001)”.</w:t>
      </w:r>
    </w:p>
    <w:p w14:paraId="54529360" w14:textId="6DBD9BFB" w:rsidR="00300E35" w:rsidRPr="00300E35" w:rsidRDefault="00300E35" w:rsidP="00300E35">
      <w:pPr>
        <w:jc w:val="both"/>
        <w:rPr>
          <w:lang w:val="en-GB"/>
        </w:rPr>
      </w:pPr>
      <w:r w:rsidRPr="00300E35">
        <w:rPr>
          <w:lang w:val="en-GB"/>
        </w:rPr>
        <w:t>b) If the name of the author appears as part of the narrative, cite only missing information (year and/or page</w:t>
      </w:r>
      <w:r w:rsidR="00DC4692">
        <w:rPr>
          <w:lang w:val="en-GB"/>
        </w:rPr>
        <w:t xml:space="preserve"> </w:t>
      </w:r>
      <w:r w:rsidRPr="00300E35">
        <w:rPr>
          <w:lang w:val="en-GB"/>
        </w:rPr>
        <w:t xml:space="preserve">number) in parentheses, </w:t>
      </w:r>
      <w:proofErr w:type="gramStart"/>
      <w:r w:rsidRPr="00300E35">
        <w:rPr>
          <w:lang w:val="en-GB"/>
        </w:rPr>
        <w:t>e.g.</w:t>
      </w:r>
      <w:proofErr w:type="gramEnd"/>
      <w:r w:rsidRPr="00300E35">
        <w:rPr>
          <w:lang w:val="en-GB"/>
        </w:rPr>
        <w:t xml:space="preserve"> “</w:t>
      </w:r>
      <w:proofErr w:type="spellStart"/>
      <w:r w:rsidRPr="00300E35">
        <w:rPr>
          <w:lang w:val="en-GB"/>
        </w:rPr>
        <w:t>Kral</w:t>
      </w:r>
      <w:proofErr w:type="spellEnd"/>
      <w:r w:rsidRPr="00300E35">
        <w:rPr>
          <w:lang w:val="en-GB"/>
        </w:rPr>
        <w:t xml:space="preserve"> (2012, p. 115) suggests…”.</w:t>
      </w:r>
    </w:p>
    <w:p w14:paraId="45E19457" w14:textId="77777777" w:rsidR="00DC4692" w:rsidRDefault="00DC4692" w:rsidP="00300E35">
      <w:pPr>
        <w:jc w:val="both"/>
        <w:rPr>
          <w:lang w:val="en-GB"/>
        </w:rPr>
      </w:pPr>
    </w:p>
    <w:p w14:paraId="7EECAD74" w14:textId="1E15D037" w:rsidR="00300E35" w:rsidRPr="00DC4692" w:rsidRDefault="00300E35" w:rsidP="00300E35">
      <w:pPr>
        <w:jc w:val="both"/>
        <w:rPr>
          <w:b/>
          <w:bCs/>
          <w:lang w:val="en-GB"/>
        </w:rPr>
      </w:pPr>
      <w:r w:rsidRPr="00DC4692">
        <w:rPr>
          <w:b/>
          <w:bCs/>
          <w:lang w:val="en-GB"/>
        </w:rPr>
        <w:t>When a work has two authors, always cite both names every time the reference occurs in the text:</w:t>
      </w:r>
    </w:p>
    <w:p w14:paraId="6AC9F857" w14:textId="1D11CF30" w:rsidR="00300E35" w:rsidRPr="00300E35" w:rsidRDefault="00300E35" w:rsidP="00300E35">
      <w:pPr>
        <w:jc w:val="both"/>
        <w:rPr>
          <w:lang w:val="en-GB"/>
        </w:rPr>
      </w:pPr>
      <w:r w:rsidRPr="00300E35">
        <w:rPr>
          <w:lang w:val="en-GB"/>
        </w:rPr>
        <w:t>a) In parenthetical material join the names with an ampersand “&amp;” and year of publication, e.g. “… it is</w:t>
      </w:r>
      <w:r w:rsidR="00DC4692">
        <w:rPr>
          <w:lang w:val="en-GB"/>
        </w:rPr>
        <w:t xml:space="preserve"> </w:t>
      </w:r>
      <w:r w:rsidRPr="00300E35">
        <w:rPr>
          <w:lang w:val="en-GB"/>
        </w:rPr>
        <w:t xml:space="preserve">confirmed (Elliott &amp; Percy, </w:t>
      </w:r>
      <w:proofErr w:type="gramStart"/>
      <w:r w:rsidRPr="00300E35">
        <w:rPr>
          <w:lang w:val="en-GB"/>
        </w:rPr>
        <w:t>2007)…</w:t>
      </w:r>
      <w:proofErr w:type="gramEnd"/>
      <w:r w:rsidRPr="00300E35">
        <w:rPr>
          <w:lang w:val="en-GB"/>
        </w:rPr>
        <w:t xml:space="preserve"> “.</w:t>
      </w:r>
    </w:p>
    <w:p w14:paraId="4D71F638" w14:textId="4FFBF313" w:rsidR="00300E35" w:rsidRPr="00300E35" w:rsidRDefault="00300E35" w:rsidP="00300E35">
      <w:pPr>
        <w:jc w:val="both"/>
        <w:rPr>
          <w:lang w:val="en-GB"/>
        </w:rPr>
      </w:pPr>
      <w:r w:rsidRPr="00300E35">
        <w:rPr>
          <w:lang w:val="en-GB"/>
        </w:rPr>
        <w:t xml:space="preserve">b) When authors names are part of narrative text, join the names with the word “and”, </w:t>
      </w:r>
      <w:proofErr w:type="gramStart"/>
      <w:r w:rsidRPr="00300E35">
        <w:rPr>
          <w:lang w:val="en-GB"/>
        </w:rPr>
        <w:t>e.g.</w:t>
      </w:r>
      <w:proofErr w:type="gramEnd"/>
      <w:r w:rsidRPr="00300E35">
        <w:rPr>
          <w:lang w:val="en-GB"/>
        </w:rPr>
        <w:t xml:space="preserve"> “Hamilton and</w:t>
      </w:r>
      <w:r w:rsidR="00DC4692">
        <w:rPr>
          <w:lang w:val="en-GB"/>
        </w:rPr>
        <w:t xml:space="preserve"> </w:t>
      </w:r>
      <w:r w:rsidRPr="00300E35">
        <w:rPr>
          <w:lang w:val="en-GB"/>
        </w:rPr>
        <w:t>Wagner (2014) confirmed…”.</w:t>
      </w:r>
    </w:p>
    <w:p w14:paraId="618A33CC" w14:textId="77777777" w:rsidR="00DC4692" w:rsidRDefault="00DC4692" w:rsidP="00300E35">
      <w:pPr>
        <w:jc w:val="both"/>
        <w:rPr>
          <w:lang w:val="en-GB"/>
        </w:rPr>
      </w:pPr>
    </w:p>
    <w:p w14:paraId="27FFA301" w14:textId="0FA900A3" w:rsidR="00300E35" w:rsidRPr="00DC4692" w:rsidRDefault="00300E35" w:rsidP="00300E35">
      <w:pPr>
        <w:jc w:val="both"/>
        <w:rPr>
          <w:b/>
          <w:bCs/>
          <w:lang w:val="en-GB"/>
        </w:rPr>
      </w:pPr>
      <w:r w:rsidRPr="00DC4692">
        <w:rPr>
          <w:b/>
          <w:bCs/>
          <w:lang w:val="en-GB"/>
        </w:rPr>
        <w:t>When a work has three or more authors:</w:t>
      </w:r>
    </w:p>
    <w:p w14:paraId="6B0D82F8" w14:textId="7616BD4B" w:rsidR="00300E35" w:rsidRPr="00300E35" w:rsidRDefault="00300E35" w:rsidP="00300E35">
      <w:pPr>
        <w:jc w:val="both"/>
        <w:rPr>
          <w:lang w:val="en-GB"/>
        </w:rPr>
      </w:pPr>
      <w:r w:rsidRPr="00300E35">
        <w:rPr>
          <w:lang w:val="en-GB"/>
        </w:rPr>
        <w:t xml:space="preserve">a) Cite all authors the first time the reference occurs and year of publication, </w:t>
      </w:r>
      <w:proofErr w:type="gramStart"/>
      <w:r w:rsidRPr="00300E35">
        <w:rPr>
          <w:lang w:val="en-GB"/>
        </w:rPr>
        <w:t>e.g.</w:t>
      </w:r>
      <w:proofErr w:type="gramEnd"/>
      <w:r w:rsidRPr="00300E35">
        <w:rPr>
          <w:lang w:val="en-GB"/>
        </w:rPr>
        <w:t xml:space="preserve"> “…consumers’ memories</w:t>
      </w:r>
      <w:r w:rsidR="00DC4692">
        <w:rPr>
          <w:lang w:val="en-GB"/>
        </w:rPr>
        <w:t xml:space="preserve"> </w:t>
      </w:r>
      <w:r w:rsidRPr="00300E35">
        <w:rPr>
          <w:lang w:val="en-GB"/>
        </w:rPr>
        <w:t>(</w:t>
      </w:r>
      <w:proofErr w:type="spellStart"/>
      <w:r w:rsidRPr="00300E35">
        <w:rPr>
          <w:lang w:val="en-GB"/>
        </w:rPr>
        <w:t>Kardes</w:t>
      </w:r>
      <w:proofErr w:type="spellEnd"/>
      <w:r w:rsidRPr="00300E35">
        <w:rPr>
          <w:lang w:val="en-GB"/>
        </w:rPr>
        <w:t xml:space="preserve">, </w:t>
      </w:r>
      <w:proofErr w:type="spellStart"/>
      <w:r w:rsidRPr="00300E35">
        <w:rPr>
          <w:lang w:val="en-GB"/>
        </w:rPr>
        <w:t>Cronley</w:t>
      </w:r>
      <w:proofErr w:type="spellEnd"/>
      <w:r w:rsidRPr="00300E35">
        <w:rPr>
          <w:lang w:val="en-GB"/>
        </w:rPr>
        <w:t xml:space="preserve"> &amp; Cline, 2011).”. Or if author’s names are part of narrative text “</w:t>
      </w:r>
      <w:proofErr w:type="spellStart"/>
      <w:r w:rsidRPr="00300E35">
        <w:rPr>
          <w:lang w:val="en-GB"/>
        </w:rPr>
        <w:t>Kardes</w:t>
      </w:r>
      <w:proofErr w:type="spellEnd"/>
      <w:r w:rsidRPr="00300E35">
        <w:rPr>
          <w:lang w:val="en-GB"/>
        </w:rPr>
        <w:t xml:space="preserve">, </w:t>
      </w:r>
      <w:proofErr w:type="spellStart"/>
      <w:r w:rsidRPr="00300E35">
        <w:rPr>
          <w:lang w:val="en-GB"/>
        </w:rPr>
        <w:t>Cronley</w:t>
      </w:r>
      <w:proofErr w:type="spellEnd"/>
      <w:r w:rsidRPr="00300E35">
        <w:rPr>
          <w:lang w:val="en-GB"/>
        </w:rPr>
        <w:t xml:space="preserve"> and Cline</w:t>
      </w:r>
      <w:r w:rsidR="00DC4692">
        <w:rPr>
          <w:lang w:val="en-GB"/>
        </w:rPr>
        <w:t xml:space="preserve"> </w:t>
      </w:r>
      <w:r w:rsidRPr="00300E35">
        <w:rPr>
          <w:lang w:val="en-GB"/>
        </w:rPr>
        <w:t>(2011) argued…”.</w:t>
      </w:r>
    </w:p>
    <w:p w14:paraId="0E8070FF" w14:textId="77777777" w:rsidR="00DC4692" w:rsidRDefault="00DC4692" w:rsidP="00300E35">
      <w:pPr>
        <w:jc w:val="both"/>
        <w:rPr>
          <w:lang w:val="en-GB"/>
        </w:rPr>
      </w:pPr>
    </w:p>
    <w:p w14:paraId="6EFDD926" w14:textId="6291609B" w:rsidR="00300E35" w:rsidRPr="00300E35" w:rsidRDefault="00300E35" w:rsidP="00300E35">
      <w:pPr>
        <w:jc w:val="both"/>
        <w:rPr>
          <w:lang w:val="en-GB"/>
        </w:rPr>
      </w:pPr>
      <w:r w:rsidRPr="00300E35">
        <w:rPr>
          <w:lang w:val="en-GB"/>
        </w:rPr>
        <w:t>b) In all subsequent citations, include only the surname of the first author followed by “et al.” (Latin for “and</w:t>
      </w:r>
      <w:r w:rsidR="00DC4692">
        <w:rPr>
          <w:lang w:val="en-GB"/>
        </w:rPr>
        <w:t xml:space="preserve"> </w:t>
      </w:r>
      <w:r w:rsidRPr="00300E35">
        <w:rPr>
          <w:lang w:val="en-GB"/>
        </w:rPr>
        <w:t xml:space="preserve">others”) and the year of publication, </w:t>
      </w:r>
      <w:proofErr w:type="gramStart"/>
      <w:r w:rsidRPr="00300E35">
        <w:rPr>
          <w:lang w:val="en-GB"/>
        </w:rPr>
        <w:t>e.g.</w:t>
      </w:r>
      <w:proofErr w:type="gramEnd"/>
      <w:r w:rsidRPr="00300E35">
        <w:rPr>
          <w:lang w:val="en-GB"/>
        </w:rPr>
        <w:t xml:space="preserve"> “… consumer response (Pascal et al., 2002)”.</w:t>
      </w:r>
    </w:p>
    <w:p w14:paraId="1B8086A3" w14:textId="7E34163D" w:rsidR="00300E35" w:rsidRDefault="00300E35" w:rsidP="00300E35">
      <w:pPr>
        <w:jc w:val="both"/>
        <w:rPr>
          <w:lang w:val="en-GB"/>
        </w:rPr>
      </w:pPr>
      <w:r w:rsidRPr="00300E35">
        <w:rPr>
          <w:lang w:val="en-GB"/>
        </w:rPr>
        <w:t>Or, if author’s names are part of narrative text “Pascal et al. (2001) outlined…”.</w:t>
      </w:r>
    </w:p>
    <w:p w14:paraId="2F460CA2" w14:textId="77777777" w:rsidR="00DC4692" w:rsidRPr="00300E35" w:rsidRDefault="00DC4692" w:rsidP="00300E35">
      <w:pPr>
        <w:jc w:val="both"/>
        <w:rPr>
          <w:lang w:val="en-GB"/>
        </w:rPr>
      </w:pPr>
    </w:p>
    <w:p w14:paraId="4C2148A2" w14:textId="1D851DC1" w:rsidR="00300E35" w:rsidRDefault="00300E35" w:rsidP="00300E35">
      <w:pPr>
        <w:jc w:val="both"/>
        <w:rPr>
          <w:lang w:val="en-GB"/>
        </w:rPr>
      </w:pPr>
      <w:r w:rsidRPr="00DC4692">
        <w:rPr>
          <w:b/>
          <w:bCs/>
          <w:lang w:val="en-GB"/>
        </w:rPr>
        <w:t>Works by associations, corporations, government agencies, etc.</w:t>
      </w:r>
      <w:r w:rsidRPr="00300E35">
        <w:rPr>
          <w:lang w:val="en-GB"/>
        </w:rPr>
        <w:t xml:space="preserve"> are usually written each time they appear in a</w:t>
      </w:r>
      <w:r w:rsidR="00DC4692">
        <w:rPr>
          <w:lang w:val="en-GB"/>
        </w:rPr>
        <w:t xml:space="preserve"> </w:t>
      </w:r>
      <w:r w:rsidRPr="00300E35">
        <w:rPr>
          <w:lang w:val="en-GB"/>
        </w:rPr>
        <w:t>text reference, e.g. (World Health Organization [WHO], 2015). Next time when it appears in text citation, if</w:t>
      </w:r>
      <w:r w:rsidR="00DC4692">
        <w:rPr>
          <w:lang w:val="en-GB"/>
        </w:rPr>
        <w:t xml:space="preserve"> </w:t>
      </w:r>
      <w:r w:rsidRPr="00300E35">
        <w:rPr>
          <w:lang w:val="en-GB"/>
        </w:rPr>
        <w:t>company name has acronym, use only acronym and year of publication, e.g. (WHO, 2015).</w:t>
      </w:r>
    </w:p>
    <w:p w14:paraId="16D34930" w14:textId="77777777" w:rsidR="00DC4692" w:rsidRPr="00300E35" w:rsidRDefault="00DC4692" w:rsidP="00300E35">
      <w:pPr>
        <w:jc w:val="both"/>
        <w:rPr>
          <w:lang w:val="en-GB"/>
        </w:rPr>
      </w:pPr>
    </w:p>
    <w:p w14:paraId="33EC477E" w14:textId="77777777" w:rsidR="00300E35" w:rsidRPr="00DC4692" w:rsidRDefault="00300E35" w:rsidP="00300E35">
      <w:pPr>
        <w:jc w:val="both"/>
        <w:rPr>
          <w:b/>
          <w:bCs/>
          <w:lang w:val="en-GB"/>
        </w:rPr>
      </w:pPr>
      <w:r w:rsidRPr="00DC4692">
        <w:rPr>
          <w:b/>
          <w:bCs/>
          <w:lang w:val="en-GB"/>
        </w:rPr>
        <w:t>To cite a specific page of a work, the following two options can be used:</w:t>
      </w:r>
    </w:p>
    <w:p w14:paraId="0A7F820C" w14:textId="77777777" w:rsidR="00300E35" w:rsidRPr="00300E35" w:rsidRDefault="00300E35" w:rsidP="00300E35">
      <w:pPr>
        <w:jc w:val="both"/>
        <w:rPr>
          <w:lang w:val="en-GB"/>
        </w:rPr>
      </w:pPr>
      <w:r w:rsidRPr="00300E35">
        <w:rPr>
          <w:lang w:val="en-GB"/>
        </w:rPr>
        <w:t>a) (Levy, Weitz &amp; Grewal, 2014, p. 435)</w:t>
      </w:r>
    </w:p>
    <w:p w14:paraId="58ACAE98" w14:textId="42AB6245" w:rsidR="00300E35" w:rsidRDefault="00300E35" w:rsidP="00300E35">
      <w:pPr>
        <w:jc w:val="both"/>
        <w:rPr>
          <w:lang w:val="en-GB"/>
        </w:rPr>
      </w:pPr>
      <w:r w:rsidRPr="00300E35">
        <w:rPr>
          <w:lang w:val="en-GB"/>
        </w:rPr>
        <w:t xml:space="preserve">b) </w:t>
      </w:r>
      <w:proofErr w:type="spellStart"/>
      <w:r w:rsidRPr="00300E35">
        <w:rPr>
          <w:lang w:val="en-GB"/>
        </w:rPr>
        <w:t>Kral</w:t>
      </w:r>
      <w:proofErr w:type="spellEnd"/>
      <w:r w:rsidRPr="00300E35">
        <w:rPr>
          <w:lang w:val="en-GB"/>
        </w:rPr>
        <w:t xml:space="preserve"> (2012, p. 115) suggests…</w:t>
      </w:r>
    </w:p>
    <w:p w14:paraId="43E5D4DF" w14:textId="77777777" w:rsidR="00DC4692" w:rsidRPr="00300E35" w:rsidRDefault="00DC4692" w:rsidP="00300E35">
      <w:pPr>
        <w:jc w:val="both"/>
        <w:rPr>
          <w:lang w:val="en-GB"/>
        </w:rPr>
      </w:pPr>
    </w:p>
    <w:p w14:paraId="73B2EBCF" w14:textId="77777777" w:rsidR="00300E35" w:rsidRPr="00DC4692" w:rsidRDefault="00300E35" w:rsidP="00300E35">
      <w:pPr>
        <w:jc w:val="both"/>
        <w:rPr>
          <w:b/>
          <w:bCs/>
          <w:lang w:val="en-GB"/>
        </w:rPr>
      </w:pPr>
      <w:r w:rsidRPr="00DC4692">
        <w:rPr>
          <w:b/>
          <w:bCs/>
          <w:lang w:val="en-GB"/>
        </w:rPr>
        <w:t>References</w:t>
      </w:r>
    </w:p>
    <w:p w14:paraId="57A1CEEE" w14:textId="73C983A6" w:rsidR="00300E35" w:rsidRPr="00300E35" w:rsidRDefault="00300E35" w:rsidP="00300E35">
      <w:pPr>
        <w:jc w:val="both"/>
        <w:rPr>
          <w:lang w:val="en-GB"/>
        </w:rPr>
      </w:pPr>
      <w:r w:rsidRPr="00300E35">
        <w:rPr>
          <w:lang w:val="en-GB"/>
        </w:rPr>
        <w:t>Only the authors and works or websites that the author(s) refer to in the text and sources of the graphics, are to</w:t>
      </w:r>
      <w:r w:rsidR="000D0622">
        <w:rPr>
          <w:lang w:val="en-GB"/>
        </w:rPr>
        <w:t xml:space="preserve"> </w:t>
      </w:r>
      <w:r w:rsidRPr="00300E35">
        <w:rPr>
          <w:lang w:val="en-GB"/>
        </w:rPr>
        <w:t>be cited in the References. The names of the authors need to be numbered and listed in the alphabetical order,</w:t>
      </w:r>
      <w:r w:rsidR="000D0622">
        <w:rPr>
          <w:lang w:val="en-GB"/>
        </w:rPr>
        <w:t xml:space="preserve"> </w:t>
      </w:r>
      <w:r w:rsidRPr="00300E35">
        <w:rPr>
          <w:lang w:val="en-GB"/>
        </w:rPr>
        <w:t>beginning with ordinal number one, as follows:</w:t>
      </w:r>
    </w:p>
    <w:p w14:paraId="7EE9F7D2" w14:textId="77777777" w:rsidR="000D0622" w:rsidRDefault="000D0622" w:rsidP="00300E35">
      <w:pPr>
        <w:jc w:val="both"/>
        <w:rPr>
          <w:lang w:val="en-GB"/>
        </w:rPr>
      </w:pPr>
    </w:p>
    <w:p w14:paraId="758C5E0B" w14:textId="14CC5BC9" w:rsidR="00300E35" w:rsidRPr="000D0622" w:rsidRDefault="00300E35" w:rsidP="00300E35">
      <w:pPr>
        <w:jc w:val="both"/>
        <w:rPr>
          <w:b/>
          <w:bCs/>
          <w:lang w:val="en-GB"/>
        </w:rPr>
      </w:pPr>
      <w:r w:rsidRPr="000D0622">
        <w:rPr>
          <w:b/>
          <w:bCs/>
          <w:lang w:val="en-GB"/>
        </w:rPr>
        <w:t>Articles in journals</w:t>
      </w:r>
    </w:p>
    <w:p w14:paraId="2500C72E" w14:textId="77777777" w:rsidR="00300E35" w:rsidRPr="00300E35" w:rsidRDefault="00300E35" w:rsidP="00300E35">
      <w:pPr>
        <w:jc w:val="both"/>
        <w:rPr>
          <w:lang w:val="en-GB"/>
        </w:rPr>
      </w:pPr>
      <w:r w:rsidRPr="00300E35">
        <w:rPr>
          <w:lang w:val="en-GB"/>
        </w:rPr>
        <w:t>a) One author</w:t>
      </w:r>
    </w:p>
    <w:p w14:paraId="76D5D13D" w14:textId="2F6C3795" w:rsidR="00300E35" w:rsidRDefault="00300E35" w:rsidP="00300E35">
      <w:pPr>
        <w:jc w:val="both"/>
        <w:rPr>
          <w:lang w:val="en-GB"/>
        </w:rPr>
      </w:pPr>
      <w:proofErr w:type="spellStart"/>
      <w:r w:rsidRPr="00300E35">
        <w:rPr>
          <w:lang w:val="en-GB"/>
        </w:rPr>
        <w:t>Muehling</w:t>
      </w:r>
      <w:proofErr w:type="spellEnd"/>
      <w:r w:rsidRPr="00300E35">
        <w:rPr>
          <w:lang w:val="en-GB"/>
        </w:rPr>
        <w:t>, D. D. (2013). The relative influence of advertising-evoked personal and historical nostalgic thoughts</w:t>
      </w:r>
      <w:r w:rsidR="000D0622">
        <w:rPr>
          <w:lang w:val="en-GB"/>
        </w:rPr>
        <w:t xml:space="preserve"> </w:t>
      </w:r>
      <w:r w:rsidRPr="00300E35">
        <w:rPr>
          <w:lang w:val="en-GB"/>
        </w:rPr>
        <w:t>on consumers’ brand attitudes. Journal of Marketing Communications, 19(2), 98-113.</w:t>
      </w:r>
    </w:p>
    <w:p w14:paraId="659D1436" w14:textId="77777777" w:rsidR="000D0622" w:rsidRPr="00300E35" w:rsidRDefault="000D0622" w:rsidP="00300E35">
      <w:pPr>
        <w:jc w:val="both"/>
        <w:rPr>
          <w:lang w:val="en-GB"/>
        </w:rPr>
      </w:pPr>
    </w:p>
    <w:p w14:paraId="03C91304" w14:textId="77777777" w:rsidR="00300E35" w:rsidRPr="00300E35" w:rsidRDefault="00300E35" w:rsidP="00300E35">
      <w:pPr>
        <w:jc w:val="both"/>
        <w:rPr>
          <w:lang w:val="en-GB"/>
        </w:rPr>
      </w:pPr>
      <w:r w:rsidRPr="00300E35">
        <w:rPr>
          <w:lang w:val="en-GB"/>
        </w:rPr>
        <w:t>b) Two authors</w:t>
      </w:r>
    </w:p>
    <w:p w14:paraId="612788C4" w14:textId="53DA9DAA" w:rsidR="00300E35" w:rsidRDefault="00300E35" w:rsidP="00300E35">
      <w:pPr>
        <w:jc w:val="both"/>
        <w:rPr>
          <w:lang w:val="en-GB"/>
        </w:rPr>
      </w:pPr>
      <w:proofErr w:type="spellStart"/>
      <w:r w:rsidRPr="00300E35">
        <w:rPr>
          <w:lang w:val="en-GB"/>
        </w:rPr>
        <w:t>Bierey</w:t>
      </w:r>
      <w:proofErr w:type="spellEnd"/>
      <w:r w:rsidRPr="00300E35">
        <w:rPr>
          <w:lang w:val="en-GB"/>
        </w:rPr>
        <w:t>, M. &amp; Schmidt, M. (2017). Banks’ Use of Accounting Discretion and Regulatory Intervention: The Case</w:t>
      </w:r>
      <w:r w:rsidR="000D0622">
        <w:rPr>
          <w:lang w:val="en-GB"/>
        </w:rPr>
        <w:t xml:space="preserve"> </w:t>
      </w:r>
      <w:r w:rsidRPr="00300E35">
        <w:rPr>
          <w:lang w:val="en-GB"/>
        </w:rPr>
        <w:t>of European Banks’ Impairments on Greek Government Bonds. The International Journal of Accounting, 52(2),</w:t>
      </w:r>
      <w:r w:rsidR="000D0622">
        <w:rPr>
          <w:lang w:val="en-GB"/>
        </w:rPr>
        <w:t xml:space="preserve"> </w:t>
      </w:r>
      <w:r w:rsidRPr="00300E35">
        <w:rPr>
          <w:lang w:val="en-GB"/>
        </w:rPr>
        <w:t>95-121.</w:t>
      </w:r>
    </w:p>
    <w:p w14:paraId="04DF5D6D" w14:textId="77777777" w:rsidR="000D0622" w:rsidRPr="00300E35" w:rsidRDefault="000D0622" w:rsidP="00300E35">
      <w:pPr>
        <w:jc w:val="both"/>
        <w:rPr>
          <w:lang w:val="en-GB"/>
        </w:rPr>
      </w:pPr>
    </w:p>
    <w:p w14:paraId="44B6B905" w14:textId="77777777" w:rsidR="00300E35" w:rsidRPr="00300E35" w:rsidRDefault="00300E35" w:rsidP="00300E35">
      <w:pPr>
        <w:jc w:val="both"/>
        <w:rPr>
          <w:lang w:val="en-GB"/>
        </w:rPr>
      </w:pPr>
      <w:r w:rsidRPr="00300E35">
        <w:rPr>
          <w:lang w:val="en-GB"/>
        </w:rPr>
        <w:t>c) Three and more authors</w:t>
      </w:r>
    </w:p>
    <w:p w14:paraId="30E4CB49" w14:textId="77777777" w:rsidR="00300E35" w:rsidRPr="00300E35" w:rsidRDefault="00300E35" w:rsidP="00300E35">
      <w:pPr>
        <w:jc w:val="both"/>
        <w:rPr>
          <w:lang w:val="en-GB"/>
        </w:rPr>
      </w:pPr>
      <w:r w:rsidRPr="00300E35">
        <w:rPr>
          <w:lang w:val="en-GB"/>
        </w:rPr>
        <w:lastRenderedPageBreak/>
        <w:t xml:space="preserve">Felix, R., </w:t>
      </w:r>
      <w:proofErr w:type="spellStart"/>
      <w:r w:rsidRPr="00300E35">
        <w:rPr>
          <w:lang w:val="en-GB"/>
        </w:rPr>
        <w:t>Rauschnabel</w:t>
      </w:r>
      <w:proofErr w:type="spellEnd"/>
      <w:r w:rsidRPr="00300E35">
        <w:rPr>
          <w:lang w:val="en-GB"/>
        </w:rPr>
        <w:t xml:space="preserve">, P. A. &amp; </w:t>
      </w:r>
      <w:proofErr w:type="spellStart"/>
      <w:r w:rsidRPr="00300E35">
        <w:rPr>
          <w:lang w:val="en-GB"/>
        </w:rPr>
        <w:t>Hinsch</w:t>
      </w:r>
      <w:proofErr w:type="spellEnd"/>
      <w:r w:rsidRPr="00300E35">
        <w:rPr>
          <w:lang w:val="en-GB"/>
        </w:rPr>
        <w:t>, C. (2017). Elements of strategic social media marketing: A holistic</w:t>
      </w:r>
    </w:p>
    <w:p w14:paraId="54577A86" w14:textId="080FD779" w:rsidR="00300E35" w:rsidRDefault="00300E35" w:rsidP="00300E35">
      <w:pPr>
        <w:jc w:val="both"/>
        <w:rPr>
          <w:lang w:val="en-GB"/>
        </w:rPr>
      </w:pPr>
      <w:r w:rsidRPr="00300E35">
        <w:rPr>
          <w:lang w:val="en-GB"/>
        </w:rPr>
        <w:t>framework. Journal of Business Research, 70(1), 118-126.</w:t>
      </w:r>
    </w:p>
    <w:p w14:paraId="62C9EB43" w14:textId="77777777" w:rsidR="000D0622" w:rsidRPr="00300E35" w:rsidRDefault="000D0622" w:rsidP="00300E35">
      <w:pPr>
        <w:jc w:val="both"/>
        <w:rPr>
          <w:lang w:val="en-GB"/>
        </w:rPr>
      </w:pPr>
    </w:p>
    <w:p w14:paraId="3B0439B3" w14:textId="77777777" w:rsidR="00300E35" w:rsidRPr="00300E35" w:rsidRDefault="00300E35" w:rsidP="00300E35">
      <w:pPr>
        <w:jc w:val="both"/>
        <w:rPr>
          <w:lang w:val="en-GB"/>
        </w:rPr>
      </w:pPr>
      <w:r w:rsidRPr="00300E35">
        <w:rPr>
          <w:lang w:val="en-GB"/>
        </w:rPr>
        <w:t>d) Article from an Internet-only journal</w:t>
      </w:r>
    </w:p>
    <w:p w14:paraId="0D28E3C0" w14:textId="15741262" w:rsidR="00300E35" w:rsidRDefault="00300E35" w:rsidP="00300E35">
      <w:pPr>
        <w:jc w:val="both"/>
        <w:rPr>
          <w:lang w:val="en-GB"/>
        </w:rPr>
      </w:pPr>
      <w:r w:rsidRPr="00300E35">
        <w:rPr>
          <w:lang w:val="en-GB"/>
        </w:rPr>
        <w:t>Grobler, M. &amp; Villiers, C. (2017). Designing a More Effective Way to Surface the Information Needs of People</w:t>
      </w:r>
      <w:r w:rsidR="000D0622">
        <w:rPr>
          <w:lang w:val="en-GB"/>
        </w:rPr>
        <w:t xml:space="preserve"> </w:t>
      </w:r>
      <w:r w:rsidRPr="00300E35">
        <w:rPr>
          <w:lang w:val="en-GB"/>
        </w:rPr>
        <w:t xml:space="preserve">in Developing Communities. The Electronic Journal of Information System in Developing Countries, 82(3), 1-25. </w:t>
      </w:r>
      <w:r w:rsidR="000D0622" w:rsidRPr="000D0622">
        <w:rPr>
          <w:lang w:val="en-GB"/>
        </w:rPr>
        <w:t>http://www.ejisdc.org</w:t>
      </w:r>
    </w:p>
    <w:p w14:paraId="08FC6BB1" w14:textId="77777777" w:rsidR="000D0622" w:rsidRPr="00300E35" w:rsidRDefault="000D0622" w:rsidP="00300E35">
      <w:pPr>
        <w:jc w:val="both"/>
        <w:rPr>
          <w:lang w:val="en-GB"/>
        </w:rPr>
      </w:pPr>
    </w:p>
    <w:p w14:paraId="74B5EFB3" w14:textId="77777777" w:rsidR="00300E35" w:rsidRPr="005254CA" w:rsidRDefault="00300E35" w:rsidP="00300E35">
      <w:pPr>
        <w:jc w:val="both"/>
        <w:rPr>
          <w:b/>
          <w:bCs/>
          <w:lang w:val="en-GB"/>
        </w:rPr>
      </w:pPr>
      <w:r w:rsidRPr="005254CA">
        <w:rPr>
          <w:b/>
          <w:bCs/>
          <w:lang w:val="en-GB"/>
        </w:rPr>
        <w:t>Books</w:t>
      </w:r>
    </w:p>
    <w:p w14:paraId="02B993A7" w14:textId="77777777" w:rsidR="00300E35" w:rsidRPr="00300E35" w:rsidRDefault="00300E35" w:rsidP="00300E35">
      <w:pPr>
        <w:jc w:val="both"/>
        <w:rPr>
          <w:lang w:val="en-GB"/>
        </w:rPr>
      </w:pPr>
      <w:r w:rsidRPr="00300E35">
        <w:rPr>
          <w:lang w:val="en-GB"/>
        </w:rPr>
        <w:t>a) One author</w:t>
      </w:r>
    </w:p>
    <w:p w14:paraId="24621741" w14:textId="20F1EBBB" w:rsidR="00300E35" w:rsidRDefault="00300E35" w:rsidP="00300E35">
      <w:pPr>
        <w:jc w:val="both"/>
        <w:rPr>
          <w:lang w:val="en-GB"/>
        </w:rPr>
      </w:pPr>
      <w:r w:rsidRPr="00300E35">
        <w:rPr>
          <w:lang w:val="en-GB"/>
        </w:rPr>
        <w:t>O’Shaughnessy, J. (2015). Competitive Marketing: A Strategic Approach. London: Routledge.</w:t>
      </w:r>
    </w:p>
    <w:p w14:paraId="7BED2C43" w14:textId="77777777" w:rsidR="000D0622" w:rsidRPr="00300E35" w:rsidRDefault="000D0622" w:rsidP="00300E35">
      <w:pPr>
        <w:jc w:val="both"/>
        <w:rPr>
          <w:lang w:val="en-GB"/>
        </w:rPr>
      </w:pPr>
    </w:p>
    <w:p w14:paraId="6222EB2F" w14:textId="77777777" w:rsidR="00300E35" w:rsidRPr="00300E35" w:rsidRDefault="00300E35" w:rsidP="00300E35">
      <w:pPr>
        <w:jc w:val="both"/>
        <w:rPr>
          <w:lang w:val="en-GB"/>
        </w:rPr>
      </w:pPr>
      <w:r w:rsidRPr="00300E35">
        <w:rPr>
          <w:lang w:val="en-GB"/>
        </w:rPr>
        <w:t>b) Two, three or more authors</w:t>
      </w:r>
    </w:p>
    <w:p w14:paraId="70A5615B" w14:textId="77777777" w:rsidR="00300E35" w:rsidRPr="00300E35" w:rsidRDefault="00300E35" w:rsidP="00300E35">
      <w:pPr>
        <w:jc w:val="both"/>
        <w:rPr>
          <w:lang w:val="en-GB"/>
        </w:rPr>
      </w:pPr>
      <w:r w:rsidRPr="00300E35">
        <w:rPr>
          <w:lang w:val="en-GB"/>
        </w:rPr>
        <w:t>Levy, M., Weitz, B. A. &amp; Grewal, D. (2014). Retailing Management (9th ed.). New York: McGraw-Hill</w:t>
      </w:r>
    </w:p>
    <w:p w14:paraId="1394E6DC" w14:textId="54C8038B" w:rsidR="00300E35" w:rsidRDefault="00300E35" w:rsidP="00300E35">
      <w:pPr>
        <w:jc w:val="both"/>
        <w:rPr>
          <w:lang w:val="en-GB"/>
        </w:rPr>
      </w:pPr>
      <w:r w:rsidRPr="00300E35">
        <w:rPr>
          <w:lang w:val="en-GB"/>
        </w:rPr>
        <w:t>Education.</w:t>
      </w:r>
    </w:p>
    <w:p w14:paraId="183CD96B" w14:textId="77777777" w:rsidR="000D0622" w:rsidRPr="00300E35" w:rsidRDefault="000D0622" w:rsidP="00300E35">
      <w:pPr>
        <w:jc w:val="both"/>
        <w:rPr>
          <w:lang w:val="en-GB"/>
        </w:rPr>
      </w:pPr>
    </w:p>
    <w:p w14:paraId="526930B5" w14:textId="77777777" w:rsidR="00300E35" w:rsidRPr="00300E35" w:rsidRDefault="00300E35" w:rsidP="00300E35">
      <w:pPr>
        <w:jc w:val="both"/>
        <w:rPr>
          <w:lang w:val="en-GB"/>
        </w:rPr>
      </w:pPr>
      <w:r w:rsidRPr="00300E35">
        <w:rPr>
          <w:lang w:val="en-GB"/>
        </w:rPr>
        <w:t>c) Edited book</w:t>
      </w:r>
    </w:p>
    <w:p w14:paraId="1304F0A5" w14:textId="161CD619" w:rsidR="00300E35" w:rsidRPr="00300E35" w:rsidRDefault="00300E35" w:rsidP="00300E35">
      <w:pPr>
        <w:jc w:val="both"/>
        <w:rPr>
          <w:lang w:val="en-GB"/>
        </w:rPr>
      </w:pPr>
      <w:r w:rsidRPr="00300E35">
        <w:rPr>
          <w:lang w:val="en-GB"/>
        </w:rPr>
        <w:t xml:space="preserve">Solomon, M. R., </w:t>
      </w:r>
      <w:proofErr w:type="spellStart"/>
      <w:r w:rsidRPr="00300E35">
        <w:rPr>
          <w:lang w:val="en-GB"/>
        </w:rPr>
        <w:t>Bamossy</w:t>
      </w:r>
      <w:proofErr w:type="spellEnd"/>
      <w:r w:rsidRPr="00300E35">
        <w:rPr>
          <w:lang w:val="en-GB"/>
        </w:rPr>
        <w:t xml:space="preserve">, G., </w:t>
      </w:r>
      <w:proofErr w:type="spellStart"/>
      <w:r w:rsidRPr="00300E35">
        <w:rPr>
          <w:lang w:val="en-GB"/>
        </w:rPr>
        <w:t>Askegaard</w:t>
      </w:r>
      <w:proofErr w:type="spellEnd"/>
      <w:r w:rsidRPr="00300E35">
        <w:rPr>
          <w:lang w:val="en-GB"/>
        </w:rPr>
        <w:t>, S. &amp; Hogg, M. K. (Eds.). (2006). Consumer Behaviour: A European</w:t>
      </w:r>
      <w:r w:rsidR="000D0622">
        <w:rPr>
          <w:lang w:val="en-GB"/>
        </w:rPr>
        <w:t xml:space="preserve"> </w:t>
      </w:r>
      <w:r w:rsidRPr="00300E35">
        <w:rPr>
          <w:lang w:val="en-GB"/>
        </w:rPr>
        <w:t>Perspective (6th ed.). Harlow: Prentice Hall.</w:t>
      </w:r>
    </w:p>
    <w:p w14:paraId="3F90B312" w14:textId="77777777" w:rsidR="00300E35" w:rsidRPr="00300E35" w:rsidRDefault="00300E35" w:rsidP="00300E35">
      <w:pPr>
        <w:jc w:val="both"/>
        <w:rPr>
          <w:lang w:val="en-GB"/>
        </w:rPr>
      </w:pPr>
      <w:r w:rsidRPr="00300E35">
        <w:rPr>
          <w:lang w:val="en-GB"/>
        </w:rPr>
        <w:t>d) Chapter in edited book</w:t>
      </w:r>
    </w:p>
    <w:p w14:paraId="2025691E" w14:textId="76C1B7AD" w:rsidR="00300E35" w:rsidRPr="000027F6" w:rsidRDefault="00300E35" w:rsidP="00300E35">
      <w:pPr>
        <w:jc w:val="both"/>
        <w:rPr>
          <w:lang w:val="en-GB"/>
        </w:rPr>
      </w:pPr>
      <w:proofErr w:type="spellStart"/>
      <w:r w:rsidRPr="00300E35">
        <w:rPr>
          <w:lang w:val="en-GB"/>
        </w:rPr>
        <w:t>Babin</w:t>
      </w:r>
      <w:proofErr w:type="spellEnd"/>
      <w:r w:rsidRPr="00300E35">
        <w:rPr>
          <w:lang w:val="en-GB"/>
        </w:rPr>
        <w:t>, B. J. &amp; Borges, A. (2009). Oh yeah, I remember that store! Memory, experience, and value. In: A.</w:t>
      </w:r>
      <w:r w:rsidR="005254CA">
        <w:rPr>
          <w:lang w:val="en-GB"/>
        </w:rPr>
        <w:t xml:space="preserve"> </w:t>
      </w:r>
      <w:proofErr w:type="spellStart"/>
      <w:r w:rsidRPr="00300E35">
        <w:rPr>
          <w:lang w:val="en-GB"/>
        </w:rPr>
        <w:t>Lindgreen</w:t>
      </w:r>
      <w:proofErr w:type="spellEnd"/>
      <w:r w:rsidRPr="00300E35">
        <w:rPr>
          <w:lang w:val="en-GB"/>
        </w:rPr>
        <w:t xml:space="preserve">, J. </w:t>
      </w:r>
      <w:proofErr w:type="spellStart"/>
      <w:r w:rsidRPr="00300E35">
        <w:rPr>
          <w:lang w:val="en-GB"/>
        </w:rPr>
        <w:t>Vanhamme</w:t>
      </w:r>
      <w:proofErr w:type="spellEnd"/>
      <w:r w:rsidRPr="00300E35">
        <w:rPr>
          <w:lang w:val="en-GB"/>
        </w:rPr>
        <w:t xml:space="preserve"> &amp; M. B. </w:t>
      </w:r>
      <w:proofErr w:type="spellStart"/>
      <w:r w:rsidRPr="00300E35">
        <w:rPr>
          <w:lang w:val="en-GB"/>
        </w:rPr>
        <w:t>Beverland</w:t>
      </w:r>
      <w:proofErr w:type="spellEnd"/>
      <w:r w:rsidRPr="00300E35">
        <w:rPr>
          <w:lang w:val="en-GB"/>
        </w:rPr>
        <w:t xml:space="preserve"> (Eds.), Memorable Customer Experiences: A Research Anthology</w:t>
      </w:r>
      <w:r w:rsidR="005254CA">
        <w:rPr>
          <w:lang w:val="en-GB"/>
        </w:rPr>
        <w:t xml:space="preserve"> </w:t>
      </w:r>
      <w:r w:rsidRPr="00300E35">
        <w:rPr>
          <w:lang w:val="en-GB"/>
        </w:rPr>
        <w:t>(pp. 161-176). Burlington: Gower Publishing</w:t>
      </w:r>
    </w:p>
    <w:sectPr w:rsidR="00300E35" w:rsidRPr="000027F6" w:rsidSect="00322969">
      <w:pgSz w:w="11910" w:h="16850"/>
      <w:pgMar w:top="1417" w:right="1417" w:bottom="1417" w:left="141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44E6E"/>
    <w:multiLevelType w:val="hybridMultilevel"/>
    <w:tmpl w:val="0F2C5256"/>
    <w:lvl w:ilvl="0" w:tplc="32425492">
      <w:numFmt w:val="bullet"/>
      <w:lvlText w:val="-"/>
      <w:lvlJc w:val="left"/>
      <w:pPr>
        <w:ind w:left="570" w:hanging="428"/>
      </w:pPr>
      <w:rPr>
        <w:rFonts w:ascii="Calibri" w:eastAsia="Calibri" w:hAnsi="Calibri" w:cs="Calibri" w:hint="default"/>
        <w:b w:val="0"/>
        <w:bCs w:val="0"/>
        <w:i w:val="0"/>
        <w:iCs w:val="0"/>
        <w:spacing w:val="0"/>
        <w:w w:val="100"/>
        <w:sz w:val="24"/>
        <w:szCs w:val="24"/>
        <w:lang w:val="en-US" w:eastAsia="en-US" w:bidi="ar-SA"/>
      </w:rPr>
    </w:lvl>
    <w:lvl w:ilvl="1" w:tplc="BEAA1E64">
      <w:numFmt w:val="bullet"/>
      <w:lvlText w:val="•"/>
      <w:lvlJc w:val="left"/>
      <w:pPr>
        <w:ind w:left="1457" w:hanging="428"/>
      </w:pPr>
      <w:rPr>
        <w:rFonts w:hint="default"/>
        <w:lang w:val="en-US" w:eastAsia="en-US" w:bidi="ar-SA"/>
      </w:rPr>
    </w:lvl>
    <w:lvl w:ilvl="2" w:tplc="37EE255A">
      <w:numFmt w:val="bullet"/>
      <w:lvlText w:val="•"/>
      <w:lvlJc w:val="left"/>
      <w:pPr>
        <w:ind w:left="2335" w:hanging="428"/>
      </w:pPr>
      <w:rPr>
        <w:rFonts w:hint="default"/>
        <w:lang w:val="en-US" w:eastAsia="en-US" w:bidi="ar-SA"/>
      </w:rPr>
    </w:lvl>
    <w:lvl w:ilvl="3" w:tplc="5C8CE4B8">
      <w:numFmt w:val="bullet"/>
      <w:lvlText w:val="•"/>
      <w:lvlJc w:val="left"/>
      <w:pPr>
        <w:ind w:left="3212" w:hanging="428"/>
      </w:pPr>
      <w:rPr>
        <w:rFonts w:hint="default"/>
        <w:lang w:val="en-US" w:eastAsia="en-US" w:bidi="ar-SA"/>
      </w:rPr>
    </w:lvl>
    <w:lvl w:ilvl="4" w:tplc="F2C06F36">
      <w:numFmt w:val="bullet"/>
      <w:lvlText w:val="•"/>
      <w:lvlJc w:val="left"/>
      <w:pPr>
        <w:ind w:left="4090" w:hanging="428"/>
      </w:pPr>
      <w:rPr>
        <w:rFonts w:hint="default"/>
        <w:lang w:val="en-US" w:eastAsia="en-US" w:bidi="ar-SA"/>
      </w:rPr>
    </w:lvl>
    <w:lvl w:ilvl="5" w:tplc="0D642294">
      <w:numFmt w:val="bullet"/>
      <w:lvlText w:val="•"/>
      <w:lvlJc w:val="left"/>
      <w:pPr>
        <w:ind w:left="4968" w:hanging="428"/>
      </w:pPr>
      <w:rPr>
        <w:rFonts w:hint="default"/>
        <w:lang w:val="en-US" w:eastAsia="en-US" w:bidi="ar-SA"/>
      </w:rPr>
    </w:lvl>
    <w:lvl w:ilvl="6" w:tplc="D324B20C">
      <w:numFmt w:val="bullet"/>
      <w:lvlText w:val="•"/>
      <w:lvlJc w:val="left"/>
      <w:pPr>
        <w:ind w:left="5845" w:hanging="428"/>
      </w:pPr>
      <w:rPr>
        <w:rFonts w:hint="default"/>
        <w:lang w:val="en-US" w:eastAsia="en-US" w:bidi="ar-SA"/>
      </w:rPr>
    </w:lvl>
    <w:lvl w:ilvl="7" w:tplc="1C8C7EAC">
      <w:numFmt w:val="bullet"/>
      <w:lvlText w:val="•"/>
      <w:lvlJc w:val="left"/>
      <w:pPr>
        <w:ind w:left="6723" w:hanging="428"/>
      </w:pPr>
      <w:rPr>
        <w:rFonts w:hint="default"/>
        <w:lang w:val="en-US" w:eastAsia="en-US" w:bidi="ar-SA"/>
      </w:rPr>
    </w:lvl>
    <w:lvl w:ilvl="8" w:tplc="0F466732">
      <w:numFmt w:val="bullet"/>
      <w:lvlText w:val="•"/>
      <w:lvlJc w:val="left"/>
      <w:pPr>
        <w:ind w:left="7601" w:hanging="428"/>
      </w:pPr>
      <w:rPr>
        <w:rFonts w:hint="default"/>
        <w:lang w:val="en-US" w:eastAsia="en-US" w:bidi="ar-SA"/>
      </w:rPr>
    </w:lvl>
  </w:abstractNum>
  <w:abstractNum w:abstractNumId="1" w15:restartNumberingAfterBreak="0">
    <w:nsid w:val="5DDE50E6"/>
    <w:multiLevelType w:val="hybridMultilevel"/>
    <w:tmpl w:val="DE028BDE"/>
    <w:lvl w:ilvl="0" w:tplc="A8AC748E">
      <w:numFmt w:val="bullet"/>
      <w:lvlText w:val="•"/>
      <w:lvlJc w:val="left"/>
      <w:pPr>
        <w:ind w:left="360" w:hanging="360"/>
      </w:pPr>
      <w:rPr>
        <w:rFonts w:ascii="Calibri" w:eastAsia="Calibr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71A22BA6"/>
    <w:multiLevelType w:val="hybridMultilevel"/>
    <w:tmpl w:val="317E12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446689A"/>
    <w:multiLevelType w:val="hybridMultilevel"/>
    <w:tmpl w:val="5CA6BC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50A4065"/>
    <w:multiLevelType w:val="hybridMultilevel"/>
    <w:tmpl w:val="BF6625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2AE"/>
    <w:rsid w:val="000027F6"/>
    <w:rsid w:val="000A7B05"/>
    <w:rsid w:val="000D0622"/>
    <w:rsid w:val="001E0C8C"/>
    <w:rsid w:val="001E5AE7"/>
    <w:rsid w:val="002228C7"/>
    <w:rsid w:val="00232049"/>
    <w:rsid w:val="00240414"/>
    <w:rsid w:val="00300E35"/>
    <w:rsid w:val="00322969"/>
    <w:rsid w:val="004622CA"/>
    <w:rsid w:val="004652AE"/>
    <w:rsid w:val="00470841"/>
    <w:rsid w:val="004831FF"/>
    <w:rsid w:val="004837C8"/>
    <w:rsid w:val="00493BF2"/>
    <w:rsid w:val="005254CA"/>
    <w:rsid w:val="0058489F"/>
    <w:rsid w:val="005D13BC"/>
    <w:rsid w:val="00651CDE"/>
    <w:rsid w:val="006834FF"/>
    <w:rsid w:val="00726C1B"/>
    <w:rsid w:val="00852DE9"/>
    <w:rsid w:val="00933F04"/>
    <w:rsid w:val="00961616"/>
    <w:rsid w:val="00A110AD"/>
    <w:rsid w:val="00B36BFD"/>
    <w:rsid w:val="00BD743A"/>
    <w:rsid w:val="00DC4692"/>
    <w:rsid w:val="00E05D1C"/>
    <w:rsid w:val="00E33F71"/>
    <w:rsid w:val="00FF0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517E7"/>
  <w15:docId w15:val="{EEAC098F-B56D-45C7-B57B-2E475D08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70"/>
    </w:pPr>
    <w:rPr>
      <w:sz w:val="24"/>
      <w:szCs w:val="24"/>
    </w:rPr>
  </w:style>
  <w:style w:type="paragraph" w:styleId="Title">
    <w:name w:val="Title"/>
    <w:basedOn w:val="Normal"/>
    <w:uiPriority w:val="10"/>
    <w:qFormat/>
    <w:pPr>
      <w:spacing w:line="366" w:lineRule="exact"/>
      <w:ind w:left="8"/>
      <w:jc w:val="center"/>
    </w:pPr>
    <w:rPr>
      <w:b/>
      <w:bCs/>
      <w:sz w:val="30"/>
      <w:szCs w:val="30"/>
    </w:rPr>
  </w:style>
  <w:style w:type="paragraph" w:styleId="ListParagraph">
    <w:name w:val="List Paragraph"/>
    <w:basedOn w:val="Normal"/>
    <w:uiPriority w:val="1"/>
    <w:qFormat/>
    <w:pPr>
      <w:ind w:left="570" w:right="80" w:hanging="428"/>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5D13BC"/>
    <w:rPr>
      <w:rFonts w:ascii="Calibri" w:eastAsia="Calibri" w:hAnsi="Calibri" w:cs="Calibri"/>
      <w:sz w:val="24"/>
      <w:szCs w:val="24"/>
    </w:rPr>
  </w:style>
  <w:style w:type="character" w:styleId="CommentReference">
    <w:name w:val="annotation reference"/>
    <w:basedOn w:val="DefaultParagraphFont"/>
    <w:uiPriority w:val="99"/>
    <w:semiHidden/>
    <w:unhideWhenUsed/>
    <w:rsid w:val="00240414"/>
    <w:rPr>
      <w:sz w:val="16"/>
      <w:szCs w:val="16"/>
    </w:rPr>
  </w:style>
  <w:style w:type="paragraph" w:styleId="CommentText">
    <w:name w:val="annotation text"/>
    <w:basedOn w:val="Normal"/>
    <w:link w:val="CommentTextChar"/>
    <w:uiPriority w:val="99"/>
    <w:semiHidden/>
    <w:unhideWhenUsed/>
    <w:rsid w:val="00240414"/>
    <w:rPr>
      <w:sz w:val="20"/>
      <w:szCs w:val="20"/>
    </w:rPr>
  </w:style>
  <w:style w:type="character" w:customStyle="1" w:styleId="CommentTextChar">
    <w:name w:val="Comment Text Char"/>
    <w:basedOn w:val="DefaultParagraphFont"/>
    <w:link w:val="CommentText"/>
    <w:uiPriority w:val="99"/>
    <w:semiHidden/>
    <w:rsid w:val="0024041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40414"/>
    <w:rPr>
      <w:b/>
      <w:bCs/>
    </w:rPr>
  </w:style>
  <w:style w:type="character" w:customStyle="1" w:styleId="CommentSubjectChar">
    <w:name w:val="Comment Subject Char"/>
    <w:basedOn w:val="CommentTextChar"/>
    <w:link w:val="CommentSubject"/>
    <w:uiPriority w:val="99"/>
    <w:semiHidden/>
    <w:rsid w:val="00240414"/>
    <w:rPr>
      <w:rFonts w:ascii="Calibri" w:eastAsia="Calibri" w:hAnsi="Calibri" w:cs="Calibri"/>
      <w:b/>
      <w:bCs/>
      <w:sz w:val="20"/>
      <w:szCs w:val="20"/>
    </w:rPr>
  </w:style>
  <w:style w:type="character" w:styleId="Hyperlink">
    <w:name w:val="Hyperlink"/>
    <w:basedOn w:val="DefaultParagraphFont"/>
    <w:uiPriority w:val="99"/>
    <w:unhideWhenUsed/>
    <w:rsid w:val="001E5AE7"/>
    <w:rPr>
      <w:color w:val="0000FF" w:themeColor="hyperlink"/>
      <w:u w:val="single"/>
    </w:rPr>
  </w:style>
  <w:style w:type="character" w:styleId="UnresolvedMention">
    <w:name w:val="Unresolved Mention"/>
    <w:basedOn w:val="DefaultParagraphFont"/>
    <w:uiPriority w:val="99"/>
    <w:semiHidden/>
    <w:unhideWhenUsed/>
    <w:rsid w:val="001E5AE7"/>
    <w:rPr>
      <w:color w:val="605E5C"/>
      <w:shd w:val="clear" w:color="auto" w:fill="E1DFDD"/>
    </w:rPr>
  </w:style>
  <w:style w:type="character" w:styleId="FollowedHyperlink">
    <w:name w:val="FollowedHyperlink"/>
    <w:basedOn w:val="DefaultParagraphFont"/>
    <w:uiPriority w:val="99"/>
    <w:semiHidden/>
    <w:unhideWhenUsed/>
    <w:rsid w:val="001E5A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844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diem-dubrovni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C93AF35-6C94-4BE3-A750-554C17B3B762}">
  <we:reference id="72b45444-814d-4fe3-a3e7-14ccf7af1e8c" version="1.2.0.0" store="EXCatalog" storeType="EXCatalog"/>
  <we:alternateReferences>
    <we:reference id="WA20000512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10</TotalTime>
  <Pages>5</Pages>
  <Words>2123</Words>
  <Characters>12106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Davorka Turčinović</dc:creator>
  <cp:lastModifiedBy>Korisnik</cp:lastModifiedBy>
  <cp:revision>3</cp:revision>
  <dcterms:created xsi:type="dcterms:W3CDTF">2025-10-27T09:35:00Z</dcterms:created>
  <dcterms:modified xsi:type="dcterms:W3CDTF">2025-10-27T11:53:00Z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2017-02-28T00:00:00Z</vt:filetime>
  </property>
  <property fmtid="{D5CDD505-2E9C-101B-9397-08002B2CF9AE}" pid="3" name="Creator">
    <vt:lpwstr>Acrobat PDFMaker 10.0 for Word</vt:lpwstr>
  </property>
  <property fmtid="{D5CDD505-2E9C-101B-9397-08002B2CF9AE}" pid="4" name="LastSaved">
    <vt:filetime>2025-10-16T00:00:00Z</vt:filetime>
  </property>
  <property fmtid="{D5CDD505-2E9C-101B-9397-08002B2CF9AE}" pid="5" name="Producer">
    <vt:lpwstr>Adobe PDF Library 10.0</vt:lpwstr>
  </property>
  <property fmtid="{D5CDD505-2E9C-101B-9397-08002B2CF9AE}" pid="6" name="SourceModified">
    <vt:lpwstr>D:20161027101036</vt:lpwstr>
  </property>
</Properties>
</file>