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4DF6" w14:textId="0647D026" w:rsidR="00297DE2" w:rsidRDefault="00297DE2" w:rsidP="004C7096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GUIDELINES </w:t>
      </w:r>
      <w:r w:rsidR="0065353D">
        <w:rPr>
          <w:rFonts w:ascii="Cambria" w:hAnsi="Cambria"/>
          <w:b/>
          <w:sz w:val="26"/>
          <w:szCs w:val="26"/>
        </w:rPr>
        <w:t xml:space="preserve">FOR REVIEWERS </w:t>
      </w:r>
      <w:r>
        <w:rPr>
          <w:rFonts w:ascii="Cambria" w:hAnsi="Cambria"/>
          <w:b/>
          <w:sz w:val="26"/>
          <w:szCs w:val="26"/>
        </w:rPr>
        <w:t>AND REVIEW FORM</w:t>
      </w:r>
    </w:p>
    <w:p w14:paraId="5C503CC5" w14:textId="77777777" w:rsidR="001C281F" w:rsidRDefault="001C281F" w:rsidP="004C7096">
      <w:pPr>
        <w:jc w:val="center"/>
        <w:rPr>
          <w:rFonts w:ascii="Cambria" w:hAnsi="Cambria"/>
          <w:b/>
          <w:sz w:val="26"/>
          <w:szCs w:val="26"/>
        </w:rPr>
      </w:pPr>
    </w:p>
    <w:p w14:paraId="62AD29AF" w14:textId="77777777" w:rsidR="000C7B8A" w:rsidRDefault="000C7B8A" w:rsidP="00956152">
      <w:pPr>
        <w:jc w:val="both"/>
        <w:rPr>
          <w:rFonts w:ascii="Garamond" w:hAnsi="Garamond"/>
          <w:noProof/>
          <w:sz w:val="26"/>
          <w:szCs w:val="26"/>
        </w:rPr>
      </w:pPr>
    </w:p>
    <w:p w14:paraId="0CE032C9" w14:textId="41F097E6" w:rsidR="00956152" w:rsidRPr="00D67E39" w:rsidRDefault="00297DE2" w:rsidP="00956152">
      <w:pPr>
        <w:jc w:val="both"/>
        <w:rPr>
          <w:rFonts w:ascii="Garamond" w:hAnsi="Garamond"/>
          <w:bCs/>
          <w:noProof/>
          <w:sz w:val="26"/>
          <w:szCs w:val="26"/>
          <w:lang w:val="en-GB"/>
        </w:rPr>
      </w:pPr>
      <w:r w:rsidRPr="00D67E39">
        <w:rPr>
          <w:rFonts w:ascii="Garamond" w:hAnsi="Garamond"/>
          <w:noProof/>
          <w:sz w:val="26"/>
          <w:szCs w:val="26"/>
          <w:lang w:val="en-GB"/>
        </w:rPr>
        <w:t>The Editorial Board has asked for you</w:t>
      </w:r>
      <w:r w:rsidR="0065353D" w:rsidRPr="00D67E39">
        <w:rPr>
          <w:rFonts w:ascii="Garamond" w:hAnsi="Garamond"/>
          <w:noProof/>
          <w:sz w:val="26"/>
          <w:szCs w:val="26"/>
          <w:lang w:val="en-GB"/>
        </w:rPr>
        <w:t>r</w:t>
      </w:r>
      <w:r w:rsidRPr="00D67E39">
        <w:rPr>
          <w:rFonts w:ascii="Garamond" w:hAnsi="Garamond"/>
          <w:noProof/>
          <w:sz w:val="26"/>
          <w:szCs w:val="26"/>
          <w:lang w:val="en-GB"/>
        </w:rPr>
        <w:t xml:space="preserve"> review because they think that, with your expertise, you will </w:t>
      </w:r>
      <w:r w:rsidR="00344B82" w:rsidRPr="00D67E39">
        <w:rPr>
          <w:rFonts w:ascii="Garamond" w:hAnsi="Garamond"/>
          <w:noProof/>
          <w:sz w:val="26"/>
          <w:szCs w:val="26"/>
          <w:lang w:val="en-GB"/>
        </w:rPr>
        <w:t xml:space="preserve">be able to 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 xml:space="preserve">assist </w:t>
      </w:r>
      <w:r w:rsidR="003B44C4" w:rsidRPr="00D67E39">
        <w:rPr>
          <w:rFonts w:ascii="Garamond" w:hAnsi="Garamond"/>
          <w:noProof/>
          <w:sz w:val="26"/>
          <w:szCs w:val="26"/>
          <w:lang w:val="en-GB"/>
        </w:rPr>
        <w:t xml:space="preserve">them 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 xml:space="preserve">in </w:t>
      </w:r>
      <w:r w:rsidRPr="00D67E39">
        <w:rPr>
          <w:rFonts w:ascii="Garamond" w:hAnsi="Garamond"/>
          <w:noProof/>
          <w:sz w:val="26"/>
          <w:szCs w:val="26"/>
          <w:lang w:val="en-GB"/>
        </w:rPr>
        <w:t>decision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>-making</w:t>
      </w:r>
      <w:r w:rsidRPr="00D67E39">
        <w:rPr>
          <w:rFonts w:ascii="Garamond" w:hAnsi="Garamond"/>
          <w:noProof/>
          <w:sz w:val="26"/>
          <w:szCs w:val="26"/>
          <w:lang w:val="en-GB"/>
        </w:rPr>
        <w:t xml:space="preserve"> 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>regarding publication</w:t>
      </w:r>
      <w:r w:rsidRPr="00D67E39">
        <w:rPr>
          <w:rFonts w:ascii="Garamond" w:hAnsi="Garamond"/>
          <w:noProof/>
          <w:sz w:val="26"/>
          <w:szCs w:val="26"/>
          <w:lang w:val="en-GB"/>
        </w:rPr>
        <w:t xml:space="preserve"> or reject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>ion</w:t>
      </w:r>
      <w:r w:rsidRPr="00D67E39">
        <w:rPr>
          <w:rFonts w:ascii="Garamond" w:hAnsi="Garamond"/>
          <w:noProof/>
          <w:sz w:val="26"/>
          <w:szCs w:val="26"/>
          <w:lang w:val="en-GB"/>
        </w:rPr>
        <w:t xml:space="preserve"> </w:t>
      </w:r>
      <w:r w:rsidR="00EC109D" w:rsidRPr="00D67E39">
        <w:rPr>
          <w:rFonts w:ascii="Garamond" w:hAnsi="Garamond"/>
          <w:noProof/>
          <w:sz w:val="26"/>
          <w:szCs w:val="26"/>
          <w:lang w:val="en-GB"/>
        </w:rPr>
        <w:t xml:space="preserve">of </w:t>
      </w:r>
      <w:r w:rsidRPr="00D67E39">
        <w:rPr>
          <w:rFonts w:ascii="Garamond" w:hAnsi="Garamond"/>
          <w:noProof/>
          <w:sz w:val="26"/>
          <w:szCs w:val="26"/>
          <w:lang w:val="en-GB"/>
        </w:rPr>
        <w:t xml:space="preserve">the article. 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>In our journal</w:t>
      </w:r>
      <w:r w:rsidR="0065353D" w:rsidRPr="00D67E39">
        <w:rPr>
          <w:rFonts w:ascii="Garamond" w:hAnsi="Garamond"/>
          <w:bCs/>
          <w:noProof/>
          <w:sz w:val="26"/>
          <w:szCs w:val="26"/>
          <w:lang w:val="en-GB"/>
        </w:rPr>
        <w:t>,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double-blind review is conducted. Authors </w:t>
      </w:r>
      <w:r w:rsidR="00B21C49" w:rsidRPr="00D67E39">
        <w:rPr>
          <w:rFonts w:ascii="Garamond" w:hAnsi="Garamond"/>
          <w:bCs/>
          <w:noProof/>
          <w:sz w:val="26"/>
          <w:szCs w:val="26"/>
          <w:lang w:val="en-GB"/>
        </w:rPr>
        <w:t>are provided</w:t>
      </w:r>
      <w:r w:rsidR="00EC109D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with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</w:t>
      </w:r>
      <w:r w:rsidR="004A422C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the content of 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>review</w:t>
      </w:r>
      <w:r w:rsidR="0065353D" w:rsidRPr="00D67E39">
        <w:rPr>
          <w:rFonts w:ascii="Garamond" w:hAnsi="Garamond"/>
          <w:bCs/>
          <w:noProof/>
          <w:sz w:val="26"/>
          <w:szCs w:val="26"/>
          <w:lang w:val="en-GB"/>
        </w:rPr>
        <w:t>s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>,</w:t>
      </w:r>
      <w:r w:rsidR="00D67E39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but</w:t>
      </w:r>
      <w:r w:rsidR="00B21C49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</w:t>
      </w:r>
      <w:r w:rsidR="004A422C" w:rsidRPr="00D67E39">
        <w:rPr>
          <w:rFonts w:ascii="Garamond" w:hAnsi="Garamond"/>
          <w:bCs/>
          <w:noProof/>
          <w:sz w:val="26"/>
          <w:szCs w:val="26"/>
          <w:lang w:val="en-GB"/>
        </w:rPr>
        <w:t>reviews</w:t>
      </w:r>
      <w:r w:rsidR="0065353D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are anonymised prior to being </w:t>
      </w:r>
      <w:r w:rsidR="00ED17FA">
        <w:rPr>
          <w:rFonts w:ascii="Garamond" w:hAnsi="Garamond"/>
          <w:bCs/>
          <w:noProof/>
          <w:sz w:val="26"/>
          <w:szCs w:val="26"/>
          <w:lang w:val="en-GB"/>
        </w:rPr>
        <w:t>delivered</w:t>
      </w:r>
      <w:r w:rsidR="00344B82" w:rsidRPr="00D67E39">
        <w:rPr>
          <w:rFonts w:ascii="Garamond" w:hAnsi="Garamond"/>
          <w:bCs/>
          <w:noProof/>
          <w:sz w:val="26"/>
          <w:szCs w:val="26"/>
          <w:lang w:val="en-GB"/>
        </w:rPr>
        <w:t xml:space="preserve"> </w:t>
      </w:r>
      <w:r w:rsidRPr="00D67E39">
        <w:rPr>
          <w:rFonts w:ascii="Garamond" w:hAnsi="Garamond"/>
          <w:bCs/>
          <w:noProof/>
          <w:sz w:val="26"/>
          <w:szCs w:val="26"/>
          <w:lang w:val="en-GB"/>
        </w:rPr>
        <w:t>to authors.</w:t>
      </w:r>
    </w:p>
    <w:p w14:paraId="759B6F80" w14:textId="1008F335" w:rsidR="00956152" w:rsidRPr="00D67E39" w:rsidRDefault="00956152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A4D0672" w14:textId="7DBAB0CB" w:rsidR="000C7B8A" w:rsidRPr="00D67E39" w:rsidRDefault="00297DE2" w:rsidP="00956152">
      <w:pPr>
        <w:jc w:val="both"/>
        <w:rPr>
          <w:rFonts w:ascii="Garamond" w:hAnsi="Garamond"/>
          <w:bCs/>
          <w:sz w:val="26"/>
          <w:szCs w:val="26"/>
          <w:lang w:val="en-GB"/>
        </w:rPr>
      </w:pPr>
      <w:r w:rsidRPr="00D67E39">
        <w:rPr>
          <w:rFonts w:ascii="Garamond" w:hAnsi="Garamond"/>
          <w:bCs/>
          <w:sz w:val="26"/>
          <w:szCs w:val="26"/>
          <w:lang w:val="en-GB"/>
        </w:rPr>
        <w:t xml:space="preserve">Reviews are written in the </w:t>
      </w:r>
      <w:r w:rsidRPr="00D67E39">
        <w:rPr>
          <w:rFonts w:ascii="Garamond" w:hAnsi="Garamond"/>
          <w:b/>
          <w:bCs/>
          <w:sz w:val="26"/>
          <w:szCs w:val="26"/>
          <w:lang w:val="en-GB"/>
        </w:rPr>
        <w:t>review form</w:t>
      </w:r>
      <w:r w:rsidRPr="00D67E39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="004A422C" w:rsidRPr="00D67E39">
        <w:rPr>
          <w:rFonts w:ascii="Garamond" w:hAnsi="Garamond"/>
          <w:bCs/>
          <w:sz w:val="26"/>
          <w:szCs w:val="26"/>
          <w:lang w:val="en-GB"/>
        </w:rPr>
        <w:t xml:space="preserve">which is </w:t>
      </w:r>
      <w:r w:rsidR="0065353D" w:rsidRPr="00D67E39">
        <w:rPr>
          <w:rFonts w:ascii="Garamond" w:hAnsi="Garamond"/>
          <w:bCs/>
          <w:sz w:val="26"/>
          <w:szCs w:val="26"/>
          <w:lang w:val="en-GB"/>
        </w:rPr>
        <w:t>enclosed</w:t>
      </w:r>
      <w:r w:rsidRPr="00D67E39">
        <w:rPr>
          <w:rFonts w:ascii="Garamond" w:hAnsi="Garamond"/>
          <w:bCs/>
          <w:sz w:val="26"/>
          <w:szCs w:val="26"/>
          <w:lang w:val="en-GB"/>
        </w:rPr>
        <w:t xml:space="preserve"> below. Please pay particular attention to the following elements </w:t>
      </w:r>
      <w:r w:rsidR="0065353D" w:rsidRPr="00D67E39">
        <w:rPr>
          <w:rFonts w:ascii="Garamond" w:hAnsi="Garamond"/>
          <w:bCs/>
          <w:sz w:val="26"/>
          <w:szCs w:val="26"/>
          <w:lang w:val="en-GB"/>
        </w:rPr>
        <w:t>in the</w:t>
      </w:r>
      <w:r w:rsidRPr="00D67E39">
        <w:rPr>
          <w:rFonts w:ascii="Garamond" w:hAnsi="Garamond"/>
          <w:bCs/>
          <w:sz w:val="26"/>
          <w:szCs w:val="26"/>
          <w:lang w:val="en-GB"/>
        </w:rPr>
        <w:t xml:space="preserve"> form:</w:t>
      </w:r>
    </w:p>
    <w:p w14:paraId="28D39109" w14:textId="77777777" w:rsidR="00F03397" w:rsidRPr="00D67E39" w:rsidRDefault="00F03397" w:rsidP="00956152">
      <w:pPr>
        <w:jc w:val="both"/>
        <w:rPr>
          <w:rFonts w:ascii="Garamond" w:hAnsi="Garamond"/>
          <w:bCs/>
          <w:sz w:val="26"/>
          <w:szCs w:val="26"/>
          <w:lang w:val="en-GB"/>
        </w:rPr>
      </w:pPr>
    </w:p>
    <w:p w14:paraId="10187C63" w14:textId="1AE351C9" w:rsidR="000C7B8A" w:rsidRPr="002F3894" w:rsidRDefault="000C7B8A" w:rsidP="00F03397">
      <w:pPr>
        <w:ind w:left="708"/>
        <w:jc w:val="both"/>
        <w:rPr>
          <w:rFonts w:ascii="Garamond" w:hAnsi="Garamond"/>
          <w:bCs/>
          <w:sz w:val="26"/>
          <w:szCs w:val="26"/>
          <w:lang w:val="en-GB"/>
        </w:rPr>
      </w:pPr>
      <w:r w:rsidRPr="002F3894">
        <w:rPr>
          <w:rFonts w:ascii="Garamond" w:hAnsi="Garamond"/>
          <w:bCs/>
          <w:sz w:val="26"/>
          <w:szCs w:val="26"/>
          <w:lang w:val="en-GB"/>
        </w:rPr>
        <w:t xml:space="preserve">(1) </w:t>
      </w:r>
      <w:r w:rsidR="00297DE2" w:rsidRPr="002F3894">
        <w:rPr>
          <w:rFonts w:ascii="Garamond" w:hAnsi="Garamond"/>
          <w:bCs/>
          <w:sz w:val="26"/>
          <w:szCs w:val="26"/>
          <w:lang w:val="en-GB"/>
        </w:rPr>
        <w:t>In the section “</w:t>
      </w:r>
      <w:r w:rsidR="004A422C" w:rsidRPr="002F3894">
        <w:rPr>
          <w:rFonts w:ascii="Garamond" w:hAnsi="Garamond"/>
          <w:bCs/>
          <w:sz w:val="26"/>
          <w:szCs w:val="26"/>
          <w:lang w:val="en-GB"/>
        </w:rPr>
        <w:t xml:space="preserve">Article </w:t>
      </w:r>
      <w:r w:rsidR="00916EF6">
        <w:rPr>
          <w:rFonts w:ascii="Garamond" w:hAnsi="Garamond"/>
          <w:bCs/>
          <w:sz w:val="26"/>
          <w:szCs w:val="26"/>
          <w:lang w:val="en-GB"/>
        </w:rPr>
        <w:t>c</w:t>
      </w:r>
      <w:r w:rsidR="004A422C" w:rsidRPr="002F3894">
        <w:rPr>
          <w:rFonts w:ascii="Garamond" w:hAnsi="Garamond"/>
          <w:bCs/>
          <w:sz w:val="26"/>
          <w:szCs w:val="26"/>
          <w:lang w:val="en-GB"/>
        </w:rPr>
        <w:t>lassification</w:t>
      </w:r>
      <w:r w:rsidR="00297DE2" w:rsidRPr="002F3894">
        <w:rPr>
          <w:rFonts w:ascii="Garamond" w:hAnsi="Garamond"/>
          <w:bCs/>
          <w:sz w:val="26"/>
          <w:szCs w:val="26"/>
          <w:lang w:val="en-GB"/>
        </w:rPr>
        <w:t>”, you are required to de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termine the </w:t>
      </w:r>
      <w:r w:rsidR="00D67E39" w:rsidRPr="002F3894">
        <w:rPr>
          <w:rFonts w:ascii="Garamond" w:hAnsi="Garamond"/>
          <w:bCs/>
          <w:sz w:val="26"/>
          <w:szCs w:val="26"/>
          <w:lang w:val="en-GB"/>
        </w:rPr>
        <w:t>type</w:t>
      </w:r>
      <w:r w:rsidR="00447CDF" w:rsidRPr="002F3894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of scientific and professional communication to which the article belongs using the definitions offered in the </w:t>
      </w:r>
      <w:r w:rsidR="00447CDF" w:rsidRPr="002F3894">
        <w:rPr>
          <w:rFonts w:ascii="Garamond" w:hAnsi="Garamond"/>
          <w:bCs/>
          <w:sz w:val="26"/>
          <w:szCs w:val="26"/>
          <w:lang w:val="en-GB"/>
        </w:rPr>
        <w:t>form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. Avoid using </w:t>
      </w:r>
      <w:r w:rsidR="00EC109D" w:rsidRPr="002F3894">
        <w:rPr>
          <w:rFonts w:ascii="Garamond" w:hAnsi="Garamond"/>
          <w:bCs/>
          <w:sz w:val="26"/>
          <w:szCs w:val="26"/>
          <w:lang w:val="en-GB"/>
        </w:rPr>
        <w:t xml:space="preserve">classification for determining </w:t>
      </w:r>
      <w:r w:rsidR="00ED17FA" w:rsidRPr="002F3894">
        <w:rPr>
          <w:rFonts w:ascii="Garamond" w:hAnsi="Garamond"/>
          <w:bCs/>
          <w:sz w:val="26"/>
          <w:szCs w:val="26"/>
          <w:lang w:val="en-GB"/>
        </w:rPr>
        <w:t>the</w:t>
      </w:r>
      <w:r w:rsidR="00344B82" w:rsidRPr="002F3894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="00447CDF" w:rsidRPr="002F3894">
        <w:rPr>
          <w:rFonts w:ascii="Garamond" w:hAnsi="Garamond"/>
          <w:bCs/>
          <w:sz w:val="26"/>
          <w:szCs w:val="26"/>
          <w:lang w:val="en-GB"/>
        </w:rPr>
        <w:t>value</w:t>
      </w:r>
      <w:r w:rsidR="00ED17FA" w:rsidRPr="002F3894">
        <w:rPr>
          <w:rFonts w:ascii="Garamond" w:hAnsi="Garamond"/>
          <w:bCs/>
          <w:sz w:val="26"/>
          <w:szCs w:val="26"/>
          <w:lang w:val="en-GB"/>
        </w:rPr>
        <w:t xml:space="preserve"> of the article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: articles which are not high-quality representatives of their </w:t>
      </w:r>
      <w:r w:rsidR="00916EF6">
        <w:rPr>
          <w:rFonts w:ascii="Garamond" w:hAnsi="Garamond"/>
          <w:bCs/>
          <w:sz w:val="26"/>
          <w:szCs w:val="26"/>
          <w:lang w:val="en-GB"/>
        </w:rPr>
        <w:t>type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 should be returned to the author for revision or rejected.</w:t>
      </w:r>
    </w:p>
    <w:p w14:paraId="42BCFF7E" w14:textId="649C1D30" w:rsidR="000C7B8A" w:rsidRPr="002F3894" w:rsidRDefault="000C7B8A" w:rsidP="00ED17FA">
      <w:pPr>
        <w:ind w:left="708"/>
        <w:jc w:val="both"/>
        <w:rPr>
          <w:rFonts w:ascii="Garamond" w:hAnsi="Garamond"/>
          <w:bCs/>
          <w:sz w:val="26"/>
          <w:szCs w:val="26"/>
          <w:lang w:val="en-GB"/>
        </w:rPr>
      </w:pPr>
      <w:r w:rsidRPr="002F3894">
        <w:rPr>
          <w:rFonts w:ascii="Garamond" w:hAnsi="Garamond"/>
          <w:bCs/>
          <w:sz w:val="26"/>
          <w:szCs w:val="26"/>
          <w:lang w:val="en-GB"/>
        </w:rPr>
        <w:t xml:space="preserve">(2)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In the section “Reviewer </w:t>
      </w:r>
      <w:r w:rsidR="00D605E3">
        <w:rPr>
          <w:rFonts w:ascii="Garamond" w:hAnsi="Garamond"/>
          <w:bCs/>
          <w:sz w:val="26"/>
          <w:szCs w:val="26"/>
          <w:lang w:val="en-GB"/>
        </w:rPr>
        <w:t>r</w:t>
      </w:r>
      <w:r w:rsidR="00C143D0" w:rsidRPr="002F3894">
        <w:rPr>
          <w:rFonts w:ascii="Garamond" w:hAnsi="Garamond"/>
          <w:bCs/>
          <w:sz w:val="26"/>
          <w:szCs w:val="26"/>
          <w:lang w:val="en-GB"/>
        </w:rPr>
        <w:t>ecommendation</w:t>
      </w:r>
      <w:r w:rsidR="00D605E3">
        <w:rPr>
          <w:rFonts w:ascii="Garamond" w:hAnsi="Garamond"/>
          <w:bCs/>
          <w:sz w:val="26"/>
          <w:szCs w:val="26"/>
          <w:lang w:val="en-GB"/>
        </w:rPr>
        <w:t>s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>”</w:t>
      </w:r>
      <w:r w:rsidR="00D84925" w:rsidRPr="002F3894">
        <w:rPr>
          <w:rFonts w:ascii="Garamond" w:hAnsi="Garamond"/>
          <w:bCs/>
          <w:sz w:val="26"/>
          <w:szCs w:val="26"/>
          <w:lang w:val="en-GB"/>
        </w:rPr>
        <w:t>,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 xml:space="preserve">specify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>whether you suggest publication of the reviewed paper and under what conditions.</w:t>
      </w:r>
    </w:p>
    <w:p w14:paraId="02F24527" w14:textId="7F816F0D" w:rsidR="00956152" w:rsidRPr="002F3894" w:rsidRDefault="000C7B8A" w:rsidP="000C7B8A">
      <w:pPr>
        <w:ind w:left="708"/>
        <w:jc w:val="both"/>
        <w:rPr>
          <w:rFonts w:ascii="Garamond" w:hAnsi="Garamond"/>
          <w:bCs/>
          <w:sz w:val="26"/>
          <w:szCs w:val="26"/>
          <w:lang w:val="en-GB"/>
        </w:rPr>
      </w:pPr>
      <w:r w:rsidRPr="002F3894">
        <w:rPr>
          <w:rFonts w:ascii="Garamond" w:hAnsi="Garamond"/>
          <w:bCs/>
          <w:sz w:val="26"/>
          <w:szCs w:val="26"/>
          <w:lang w:val="en-GB"/>
        </w:rPr>
        <w:t xml:space="preserve">(3)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Arguments for evaluation of the </w:t>
      </w:r>
      <w:r w:rsidR="00193176" w:rsidRPr="002F3894">
        <w:rPr>
          <w:rFonts w:ascii="Garamond" w:hAnsi="Garamond"/>
          <w:bCs/>
          <w:sz w:val="26"/>
          <w:szCs w:val="26"/>
          <w:lang w:val="en-GB"/>
        </w:rPr>
        <w:t xml:space="preserve">paper </w:t>
      </w:r>
      <w:r w:rsidR="00BD35F7" w:rsidRPr="002F3894">
        <w:rPr>
          <w:rFonts w:ascii="Garamond" w:hAnsi="Garamond"/>
          <w:bCs/>
          <w:sz w:val="26"/>
          <w:szCs w:val="26"/>
          <w:lang w:val="en-GB"/>
        </w:rPr>
        <w:t>should be written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 in the table entitled “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 xml:space="preserve">Justification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of 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>P</w:t>
      </w:r>
      <w:r w:rsidR="00193176" w:rsidRPr="002F3894">
        <w:rPr>
          <w:rFonts w:ascii="Garamond" w:hAnsi="Garamond"/>
          <w:bCs/>
          <w:sz w:val="26"/>
          <w:szCs w:val="26"/>
          <w:lang w:val="en-GB"/>
        </w:rPr>
        <w:t>aper</w:t>
      </w:r>
      <w:r w:rsidR="00BD35F7" w:rsidRPr="002F3894">
        <w:rPr>
          <w:rFonts w:ascii="Garamond" w:hAnsi="Garamond"/>
          <w:bCs/>
          <w:sz w:val="26"/>
          <w:szCs w:val="26"/>
          <w:lang w:val="en-GB"/>
        </w:rPr>
        <w:t xml:space="preserve"> 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>E</w:t>
      </w:r>
      <w:r w:rsidR="00BD35F7" w:rsidRPr="002F3894">
        <w:rPr>
          <w:rFonts w:ascii="Garamond" w:hAnsi="Garamond"/>
          <w:bCs/>
          <w:sz w:val="26"/>
          <w:szCs w:val="26"/>
          <w:lang w:val="en-GB"/>
        </w:rPr>
        <w:t xml:space="preserve">valuation 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and 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>R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ecommendations for </w:t>
      </w:r>
      <w:r w:rsidR="00396693" w:rsidRPr="002F3894">
        <w:rPr>
          <w:rFonts w:ascii="Garamond" w:hAnsi="Garamond"/>
          <w:bCs/>
          <w:sz w:val="26"/>
          <w:szCs w:val="26"/>
          <w:lang w:val="en-GB"/>
        </w:rPr>
        <w:t>A</w:t>
      </w:r>
      <w:r w:rsidR="00793C99" w:rsidRPr="002F3894">
        <w:rPr>
          <w:rFonts w:ascii="Garamond" w:hAnsi="Garamond"/>
          <w:bCs/>
          <w:sz w:val="26"/>
          <w:szCs w:val="26"/>
          <w:lang w:val="en-GB"/>
        </w:rPr>
        <w:t xml:space="preserve">uthors”. 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The </w:t>
      </w:r>
      <w:r w:rsidR="009E0BD4" w:rsidRPr="002F3894">
        <w:rPr>
          <w:rFonts w:ascii="Garamond" w:hAnsi="Garamond"/>
          <w:sz w:val="26"/>
          <w:szCs w:val="26"/>
          <w:lang w:val="en-GB"/>
        </w:rPr>
        <w:t>text in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the </w:t>
      </w:r>
      <w:r w:rsidR="00793C99" w:rsidRPr="002F3894">
        <w:rPr>
          <w:rFonts w:ascii="Garamond" w:hAnsi="Garamond"/>
          <w:sz w:val="26"/>
          <w:szCs w:val="26"/>
          <w:lang w:val="en-GB"/>
        </w:rPr>
        <w:t>tab</w:t>
      </w:r>
      <w:r w:rsidR="009E0BD4" w:rsidRPr="002F3894">
        <w:rPr>
          <w:rFonts w:ascii="Garamond" w:hAnsi="Garamond"/>
          <w:sz w:val="26"/>
          <w:szCs w:val="26"/>
          <w:lang w:val="en-GB"/>
        </w:rPr>
        <w:t>l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e should be constructive, objectively written, </w:t>
      </w:r>
      <w:r w:rsidR="008066C7">
        <w:rPr>
          <w:rFonts w:ascii="Garamond" w:hAnsi="Garamond"/>
          <w:sz w:val="26"/>
          <w:szCs w:val="26"/>
          <w:lang w:val="en-GB"/>
        </w:rPr>
        <w:t>supported</w:t>
      </w:r>
      <w:r w:rsidR="00193176" w:rsidRPr="002F3894">
        <w:rPr>
          <w:rFonts w:ascii="Garamond" w:hAnsi="Garamond"/>
          <w:sz w:val="26"/>
          <w:szCs w:val="26"/>
          <w:lang w:val="en-GB"/>
        </w:rPr>
        <w:t>,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and sufficiently </w:t>
      </w:r>
      <w:r w:rsidR="00193176" w:rsidRPr="002F3894">
        <w:rPr>
          <w:rFonts w:ascii="Garamond" w:hAnsi="Garamond"/>
          <w:sz w:val="26"/>
          <w:szCs w:val="26"/>
          <w:lang w:val="en-GB"/>
        </w:rPr>
        <w:t xml:space="preserve">thorough 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in order to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assist 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the Editorial Board </w:t>
      </w:r>
      <w:r w:rsidR="004430AD" w:rsidRPr="002F3894">
        <w:rPr>
          <w:rFonts w:ascii="Garamond" w:hAnsi="Garamond"/>
          <w:sz w:val="26"/>
          <w:szCs w:val="26"/>
          <w:lang w:val="en-GB"/>
        </w:rPr>
        <w:t xml:space="preserve">with </w:t>
      </w:r>
      <w:r w:rsidR="00193176" w:rsidRPr="002F3894">
        <w:rPr>
          <w:rFonts w:ascii="Garamond" w:hAnsi="Garamond"/>
          <w:sz w:val="26"/>
          <w:szCs w:val="26"/>
          <w:lang w:val="en-GB"/>
        </w:rPr>
        <w:t>decision-making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and authors </w:t>
      </w:r>
      <w:r w:rsidR="00193176" w:rsidRPr="002F3894">
        <w:rPr>
          <w:rFonts w:ascii="Garamond" w:hAnsi="Garamond"/>
          <w:sz w:val="26"/>
          <w:szCs w:val="26"/>
          <w:lang w:val="en-GB"/>
        </w:rPr>
        <w:t xml:space="preserve">with 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improvement of the paper. Criticism of the paper should be directed </w:t>
      </w:r>
      <w:r w:rsidR="00E20362" w:rsidRPr="002F3894">
        <w:rPr>
          <w:rFonts w:ascii="Garamond" w:hAnsi="Garamond"/>
          <w:sz w:val="26"/>
          <w:szCs w:val="26"/>
          <w:lang w:val="en-GB"/>
        </w:rPr>
        <w:t>at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the conducted research or </w:t>
      </w:r>
      <w:r w:rsidR="009E0BD4" w:rsidRPr="002F3894">
        <w:rPr>
          <w:rFonts w:ascii="Garamond" w:hAnsi="Garamond"/>
          <w:sz w:val="26"/>
          <w:szCs w:val="26"/>
          <w:lang w:val="en-GB"/>
        </w:rPr>
        <w:t>i</w:t>
      </w:r>
      <w:r w:rsidR="00793C99" w:rsidRPr="002F3894">
        <w:rPr>
          <w:rFonts w:ascii="Garamond" w:hAnsi="Garamond"/>
          <w:sz w:val="26"/>
          <w:szCs w:val="26"/>
          <w:lang w:val="en-GB"/>
        </w:rPr>
        <w:t>ts description and</w:t>
      </w:r>
      <w:r w:rsidR="00E20362" w:rsidRPr="002F3894">
        <w:rPr>
          <w:rFonts w:ascii="Garamond" w:hAnsi="Garamond"/>
          <w:sz w:val="26"/>
          <w:szCs w:val="26"/>
          <w:lang w:val="en-GB"/>
        </w:rPr>
        <w:t>,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under no circumstances</w:t>
      </w:r>
      <w:r w:rsidR="00E20362" w:rsidRPr="002F3894">
        <w:rPr>
          <w:rFonts w:ascii="Garamond" w:hAnsi="Garamond"/>
          <w:sz w:val="26"/>
          <w:szCs w:val="26"/>
          <w:lang w:val="en-GB"/>
        </w:rPr>
        <w:t>,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E20362" w:rsidRPr="002F3894">
        <w:rPr>
          <w:rFonts w:ascii="Garamond" w:hAnsi="Garamond"/>
          <w:sz w:val="26"/>
          <w:szCs w:val="26"/>
          <w:lang w:val="en-GB"/>
        </w:rPr>
        <w:t>at</w:t>
      </w:r>
      <w:r w:rsidR="00793C99" w:rsidRPr="002F3894">
        <w:rPr>
          <w:rFonts w:ascii="Garamond" w:hAnsi="Garamond"/>
          <w:sz w:val="26"/>
          <w:szCs w:val="26"/>
          <w:lang w:val="en-GB"/>
        </w:rPr>
        <w:t xml:space="preserve"> the authors of the paper.</w:t>
      </w:r>
    </w:p>
    <w:p w14:paraId="22680DA5" w14:textId="235388F1" w:rsidR="00956152" w:rsidRPr="002F3894" w:rsidRDefault="00956152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BE85388" w14:textId="08701F03" w:rsidR="00DF361C" w:rsidRPr="002F3894" w:rsidRDefault="00FB3062" w:rsidP="001C281F">
      <w:pPr>
        <w:jc w:val="both"/>
        <w:rPr>
          <w:rFonts w:ascii="Garamond" w:hAnsi="Garamond"/>
          <w:sz w:val="26"/>
          <w:szCs w:val="26"/>
          <w:lang w:val="en-GB"/>
        </w:rPr>
      </w:pPr>
      <w:r w:rsidRPr="002F3894">
        <w:rPr>
          <w:rFonts w:ascii="Garamond" w:hAnsi="Garamond"/>
          <w:sz w:val="26"/>
          <w:szCs w:val="26"/>
          <w:lang w:val="en-GB"/>
        </w:rPr>
        <w:t xml:space="preserve">You are expected to keep confidential all information </w:t>
      </w:r>
      <w:r w:rsidR="00881802" w:rsidRPr="002F3894">
        <w:rPr>
          <w:rFonts w:ascii="Garamond" w:hAnsi="Garamond"/>
          <w:sz w:val="26"/>
          <w:szCs w:val="26"/>
          <w:lang w:val="en-GB"/>
        </w:rPr>
        <w:t>relating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Pr="002F3894">
        <w:rPr>
          <w:rFonts w:ascii="Garamond" w:hAnsi="Garamond"/>
          <w:sz w:val="26"/>
          <w:szCs w:val="26"/>
          <w:lang w:val="en-GB"/>
        </w:rPr>
        <w:t xml:space="preserve">to the paper and regard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it </w:t>
      </w:r>
      <w:r w:rsidRPr="002F3894">
        <w:rPr>
          <w:rFonts w:ascii="Garamond" w:hAnsi="Garamond"/>
          <w:sz w:val="26"/>
          <w:szCs w:val="26"/>
          <w:lang w:val="en-GB"/>
        </w:rPr>
        <w:t xml:space="preserve">as privileged information. As a reviewer you are 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obliged </w:t>
      </w:r>
      <w:r w:rsidRPr="002F3894">
        <w:rPr>
          <w:rFonts w:ascii="Garamond" w:hAnsi="Garamond"/>
          <w:sz w:val="26"/>
          <w:szCs w:val="26"/>
          <w:lang w:val="en-GB"/>
        </w:rPr>
        <w:t xml:space="preserve">to inform the Editorial Board about any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observed </w:t>
      </w:r>
      <w:r w:rsidRPr="002F3894">
        <w:rPr>
          <w:rFonts w:ascii="Garamond" w:hAnsi="Garamond"/>
          <w:sz w:val="26"/>
          <w:szCs w:val="26"/>
          <w:lang w:val="en-GB"/>
        </w:rPr>
        <w:t>form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E20362" w:rsidRPr="002F3894">
        <w:rPr>
          <w:rFonts w:ascii="Garamond" w:hAnsi="Garamond"/>
          <w:sz w:val="26"/>
          <w:szCs w:val="26"/>
          <w:lang w:val="en-GB"/>
        </w:rPr>
        <w:t>of unattributed overlap</w:t>
      </w:r>
      <w:r w:rsidRPr="002F3894">
        <w:rPr>
          <w:rFonts w:ascii="Garamond" w:hAnsi="Garamond"/>
          <w:sz w:val="26"/>
          <w:szCs w:val="26"/>
          <w:lang w:val="en-GB"/>
        </w:rPr>
        <w:t>s of words, ideas</w:t>
      </w:r>
      <w:r w:rsidR="009E0BD4" w:rsidRPr="002F3894">
        <w:rPr>
          <w:rFonts w:ascii="Garamond" w:hAnsi="Garamond"/>
          <w:sz w:val="26"/>
          <w:szCs w:val="26"/>
          <w:lang w:val="en-GB"/>
        </w:rPr>
        <w:t>,</w:t>
      </w:r>
      <w:r w:rsidRPr="002F3894">
        <w:rPr>
          <w:rFonts w:ascii="Garamond" w:hAnsi="Garamond"/>
          <w:sz w:val="26"/>
          <w:szCs w:val="26"/>
          <w:lang w:val="en-GB"/>
        </w:rPr>
        <w:t xml:space="preserve"> and data 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in </w:t>
      </w:r>
      <w:r w:rsidRPr="002F3894">
        <w:rPr>
          <w:rFonts w:ascii="Garamond" w:hAnsi="Garamond"/>
          <w:sz w:val="26"/>
          <w:szCs w:val="26"/>
          <w:lang w:val="en-GB"/>
        </w:rPr>
        <w:t>the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193176" w:rsidRPr="002F3894">
        <w:rPr>
          <w:rFonts w:ascii="Garamond" w:hAnsi="Garamond"/>
          <w:sz w:val="26"/>
          <w:szCs w:val="26"/>
          <w:lang w:val="en-GB"/>
        </w:rPr>
        <w:t>papers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 under your consideration</w:t>
      </w:r>
      <w:r w:rsidRPr="002F3894">
        <w:rPr>
          <w:rFonts w:ascii="Garamond" w:hAnsi="Garamond"/>
          <w:sz w:val="26"/>
          <w:szCs w:val="26"/>
          <w:lang w:val="en-GB"/>
        </w:rPr>
        <w:t xml:space="preserve"> with other </w:t>
      </w:r>
      <w:r w:rsidR="009E0BD4" w:rsidRPr="002F3894">
        <w:rPr>
          <w:rFonts w:ascii="Garamond" w:hAnsi="Garamond"/>
          <w:sz w:val="26"/>
          <w:szCs w:val="26"/>
          <w:lang w:val="en-GB"/>
        </w:rPr>
        <w:t xml:space="preserve">works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with which you </w:t>
      </w:r>
      <w:r w:rsidRPr="002F3894">
        <w:rPr>
          <w:rFonts w:ascii="Garamond" w:hAnsi="Garamond"/>
          <w:sz w:val="26"/>
          <w:szCs w:val="26"/>
          <w:lang w:val="en-GB"/>
        </w:rPr>
        <w:t xml:space="preserve">are </w:t>
      </w:r>
      <w:r w:rsidR="00881802" w:rsidRPr="002F3894">
        <w:rPr>
          <w:rFonts w:ascii="Garamond" w:hAnsi="Garamond"/>
          <w:sz w:val="26"/>
          <w:szCs w:val="26"/>
          <w:lang w:val="en-GB"/>
        </w:rPr>
        <w:t>familiar</w:t>
      </w:r>
      <w:r w:rsidRPr="002F3894">
        <w:rPr>
          <w:rFonts w:ascii="Garamond" w:hAnsi="Garamond"/>
          <w:sz w:val="26"/>
          <w:szCs w:val="26"/>
          <w:lang w:val="en-GB"/>
        </w:rPr>
        <w:t xml:space="preserve">, but also about </w:t>
      </w:r>
      <w:r w:rsidR="00E20362" w:rsidRPr="002F3894">
        <w:rPr>
          <w:rFonts w:ascii="Garamond" w:hAnsi="Garamond"/>
          <w:sz w:val="26"/>
          <w:szCs w:val="26"/>
          <w:lang w:val="en-GB"/>
        </w:rPr>
        <w:t>any other form</w:t>
      </w:r>
      <w:r w:rsidRPr="002F3894">
        <w:rPr>
          <w:rFonts w:ascii="Garamond" w:hAnsi="Garamond"/>
          <w:sz w:val="26"/>
          <w:szCs w:val="26"/>
          <w:lang w:val="en-GB"/>
        </w:rPr>
        <w:t xml:space="preserve"> of justified suspicions in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unethical </w:t>
      </w:r>
      <w:r w:rsidR="00AE6667" w:rsidRPr="002F3894">
        <w:rPr>
          <w:rFonts w:ascii="Garamond" w:hAnsi="Garamond"/>
          <w:sz w:val="26"/>
          <w:szCs w:val="26"/>
          <w:lang w:val="en-GB"/>
        </w:rPr>
        <w:t xml:space="preserve">practices </w:t>
      </w:r>
      <w:r w:rsidR="00881802" w:rsidRPr="002F3894">
        <w:rPr>
          <w:rFonts w:ascii="Garamond" w:hAnsi="Garamond"/>
          <w:sz w:val="26"/>
          <w:szCs w:val="26"/>
          <w:lang w:val="en-GB"/>
        </w:rPr>
        <w:t xml:space="preserve">of the </w:t>
      </w:r>
      <w:r w:rsidRPr="002F3894">
        <w:rPr>
          <w:rFonts w:ascii="Garamond" w:hAnsi="Garamond"/>
          <w:sz w:val="26"/>
          <w:szCs w:val="26"/>
          <w:lang w:val="en-GB"/>
        </w:rPr>
        <w:t>author.</w:t>
      </w:r>
    </w:p>
    <w:p w14:paraId="513B45CB" w14:textId="77777777" w:rsidR="00956152" w:rsidRPr="002F3894" w:rsidRDefault="00956152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475E00B8" w14:textId="0AF9D40C" w:rsidR="001C281F" w:rsidRPr="002F3894" w:rsidRDefault="00FB3062" w:rsidP="001C281F">
      <w:pPr>
        <w:jc w:val="both"/>
        <w:rPr>
          <w:rFonts w:ascii="Garamond" w:hAnsi="Garamond"/>
          <w:sz w:val="26"/>
          <w:szCs w:val="26"/>
          <w:lang w:val="en-GB"/>
        </w:rPr>
      </w:pPr>
      <w:r w:rsidRPr="002F3894">
        <w:rPr>
          <w:rFonts w:ascii="Garamond" w:hAnsi="Garamond"/>
          <w:sz w:val="26"/>
          <w:szCs w:val="26"/>
          <w:lang w:val="en-GB"/>
        </w:rPr>
        <w:t xml:space="preserve">If you estimate that the content of the article is out of your </w:t>
      </w:r>
      <w:r w:rsidR="009E0BD4" w:rsidRPr="002F3894">
        <w:rPr>
          <w:rFonts w:ascii="Garamond" w:hAnsi="Garamond"/>
          <w:sz w:val="26"/>
          <w:szCs w:val="26"/>
          <w:lang w:val="en-GB"/>
        </w:rPr>
        <w:t>s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cope of </w:t>
      </w:r>
      <w:r w:rsidR="004430AD" w:rsidRPr="002F3894">
        <w:rPr>
          <w:rFonts w:ascii="Garamond" w:hAnsi="Garamond"/>
          <w:sz w:val="26"/>
          <w:szCs w:val="26"/>
          <w:lang w:val="en-GB"/>
        </w:rPr>
        <w:t>qualifications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, that you </w:t>
      </w:r>
      <w:r w:rsidR="0086280A" w:rsidRPr="002F3894">
        <w:rPr>
          <w:rFonts w:ascii="Garamond" w:hAnsi="Garamond"/>
          <w:sz w:val="26"/>
          <w:szCs w:val="26"/>
          <w:lang w:val="en-GB"/>
        </w:rPr>
        <w:t>cannot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 rev</w:t>
      </w:r>
      <w:r w:rsidR="0086280A" w:rsidRPr="002F3894">
        <w:rPr>
          <w:rFonts w:ascii="Garamond" w:hAnsi="Garamond"/>
          <w:sz w:val="26"/>
          <w:szCs w:val="26"/>
          <w:lang w:val="en-GB"/>
        </w:rPr>
        <w:t>i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ew </w:t>
      </w:r>
      <w:r w:rsidR="0086280A" w:rsidRPr="002F3894">
        <w:rPr>
          <w:rFonts w:ascii="Garamond" w:hAnsi="Garamond"/>
          <w:sz w:val="26"/>
          <w:szCs w:val="26"/>
          <w:lang w:val="en-GB"/>
        </w:rPr>
        <w:t>it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 within the </w:t>
      </w:r>
      <w:r w:rsidR="00193176" w:rsidRPr="002F3894">
        <w:rPr>
          <w:rFonts w:ascii="Garamond" w:hAnsi="Garamond"/>
          <w:sz w:val="26"/>
          <w:szCs w:val="26"/>
          <w:lang w:val="en-GB"/>
        </w:rPr>
        <w:t xml:space="preserve">specific </w:t>
      </w:r>
      <w:r w:rsidR="00725E79" w:rsidRPr="002F3894">
        <w:rPr>
          <w:rFonts w:ascii="Garamond" w:hAnsi="Garamond"/>
          <w:sz w:val="26"/>
          <w:szCs w:val="26"/>
          <w:lang w:val="en-GB"/>
        </w:rPr>
        <w:t>time limit</w:t>
      </w:r>
      <w:r w:rsidR="00E20362" w:rsidRPr="002F3894">
        <w:rPr>
          <w:rFonts w:ascii="Garamond" w:hAnsi="Garamond"/>
          <w:sz w:val="26"/>
          <w:szCs w:val="26"/>
          <w:lang w:val="en-GB"/>
        </w:rPr>
        <w:t>,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 or that</w:t>
      </w:r>
      <w:r w:rsidR="0086280A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725E79" w:rsidRPr="002F3894">
        <w:rPr>
          <w:rFonts w:ascii="Garamond" w:hAnsi="Garamond"/>
          <w:sz w:val="26"/>
          <w:szCs w:val="26"/>
          <w:lang w:val="en-GB"/>
        </w:rPr>
        <w:t xml:space="preserve">the review </w:t>
      </w:r>
      <w:r w:rsidR="00344B82" w:rsidRPr="002F3894">
        <w:rPr>
          <w:rFonts w:ascii="Garamond" w:hAnsi="Garamond"/>
          <w:sz w:val="26"/>
          <w:szCs w:val="26"/>
          <w:lang w:val="en-GB"/>
        </w:rPr>
        <w:t xml:space="preserve">could </w:t>
      </w:r>
      <w:r w:rsidR="00D605E3">
        <w:rPr>
          <w:rFonts w:ascii="Garamond" w:hAnsi="Garamond"/>
          <w:sz w:val="26"/>
          <w:szCs w:val="26"/>
          <w:lang w:val="en-GB"/>
        </w:rPr>
        <w:t>cause</w:t>
      </w:r>
      <w:r w:rsidR="0086280A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D605E3">
        <w:rPr>
          <w:rFonts w:ascii="Garamond" w:hAnsi="Garamond"/>
          <w:sz w:val="26"/>
          <w:szCs w:val="26"/>
          <w:lang w:val="en-GB"/>
        </w:rPr>
        <w:t xml:space="preserve">a </w:t>
      </w:r>
      <w:r w:rsidR="00725E79" w:rsidRPr="002F3894">
        <w:rPr>
          <w:rFonts w:ascii="Garamond" w:hAnsi="Garamond"/>
          <w:sz w:val="26"/>
          <w:szCs w:val="26"/>
          <w:lang w:val="en-GB"/>
        </w:rPr>
        <w:t>conflict of interest, please inform the Editorial Board</w:t>
      </w:r>
      <w:r w:rsidR="00344B82" w:rsidRPr="002F3894">
        <w:rPr>
          <w:rFonts w:ascii="Garamond" w:hAnsi="Garamond"/>
          <w:sz w:val="26"/>
          <w:szCs w:val="26"/>
          <w:lang w:val="en-GB"/>
        </w:rPr>
        <w:t xml:space="preserve"> </w:t>
      </w:r>
      <w:r w:rsidR="00D605E3" w:rsidRPr="002F3894">
        <w:rPr>
          <w:rFonts w:ascii="Garamond" w:hAnsi="Garamond"/>
          <w:sz w:val="26"/>
          <w:szCs w:val="26"/>
          <w:lang w:val="en-GB"/>
        </w:rPr>
        <w:t xml:space="preserve">thereof </w:t>
      </w:r>
      <w:r w:rsidR="00725E79" w:rsidRPr="002F3894">
        <w:rPr>
          <w:rFonts w:ascii="Garamond" w:hAnsi="Garamond"/>
          <w:sz w:val="26"/>
          <w:szCs w:val="26"/>
          <w:lang w:val="en-GB"/>
        </w:rPr>
        <w:t>in due time.</w:t>
      </w:r>
    </w:p>
    <w:p w14:paraId="6CD1C238" w14:textId="7D077BC5" w:rsidR="00DF361C" w:rsidRPr="002F3894" w:rsidRDefault="00DF361C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3243A9D" w14:textId="3FE9713A" w:rsidR="000C7B8A" w:rsidRPr="002F3894" w:rsidRDefault="000C7B8A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9A98FE4" w14:textId="79020527" w:rsidR="000C7B8A" w:rsidRPr="002F3894" w:rsidRDefault="000C7B8A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D8C9596" w14:textId="75539566" w:rsidR="000C7B8A" w:rsidRPr="002F3894" w:rsidRDefault="000C7B8A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22975834" w14:textId="4502ECB6" w:rsidR="000C7B8A" w:rsidRPr="002F3894" w:rsidRDefault="000C7B8A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1C3FE7A6" w14:textId="77777777" w:rsidR="00F03397" w:rsidRPr="002F3894" w:rsidRDefault="00F03397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923C4CA" w14:textId="3C4131CE" w:rsidR="000C7B8A" w:rsidRPr="002F3894" w:rsidRDefault="000C7B8A" w:rsidP="001C281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E73E48C" w14:textId="77777777" w:rsidR="00F03397" w:rsidRPr="002F3894" w:rsidRDefault="00F03397" w:rsidP="00BE32D0">
      <w:pPr>
        <w:rPr>
          <w:rFonts w:ascii="Cambria" w:hAnsi="Cambria"/>
          <w:b/>
          <w:sz w:val="26"/>
          <w:szCs w:val="26"/>
          <w:lang w:val="en-GB"/>
        </w:rPr>
      </w:pPr>
    </w:p>
    <w:p w14:paraId="6F5867D6" w14:textId="2F6380EB" w:rsidR="00AC460D" w:rsidRPr="002F3894" w:rsidRDefault="00725E79" w:rsidP="004C7096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F3894">
        <w:rPr>
          <w:rFonts w:ascii="Cambria" w:hAnsi="Cambria"/>
          <w:b/>
          <w:sz w:val="26"/>
          <w:szCs w:val="26"/>
          <w:lang w:val="en-GB"/>
        </w:rPr>
        <w:t>REVIEW FORM</w:t>
      </w:r>
    </w:p>
    <w:p w14:paraId="1AC7A802" w14:textId="77777777" w:rsidR="001C281F" w:rsidRPr="002F3894" w:rsidRDefault="001C281F" w:rsidP="001C281F">
      <w:pPr>
        <w:rPr>
          <w:rFonts w:ascii="Cambria" w:hAnsi="Cambria"/>
          <w:b/>
          <w:sz w:val="26"/>
          <w:szCs w:val="26"/>
          <w:lang w:val="en-GB"/>
        </w:rPr>
      </w:pPr>
    </w:p>
    <w:p w14:paraId="33DAC9A0" w14:textId="17558CDE" w:rsidR="00AC460D" w:rsidRPr="002F3894" w:rsidRDefault="00725E79" w:rsidP="004C7096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F3894">
        <w:rPr>
          <w:rFonts w:ascii="Cambria" w:hAnsi="Cambria"/>
          <w:b/>
          <w:sz w:val="26"/>
          <w:szCs w:val="26"/>
          <w:lang w:val="en-GB"/>
        </w:rPr>
        <w:t xml:space="preserve">General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I</w:t>
      </w:r>
      <w:r w:rsidRPr="002F3894">
        <w:rPr>
          <w:rFonts w:ascii="Cambria" w:hAnsi="Cambria"/>
          <w:b/>
          <w:sz w:val="26"/>
          <w:szCs w:val="26"/>
          <w:lang w:val="en-GB"/>
        </w:rPr>
        <w:t>nformation</w:t>
      </w:r>
    </w:p>
    <w:p w14:paraId="6B75D54A" w14:textId="77777777" w:rsidR="004C7096" w:rsidRPr="002F3894" w:rsidRDefault="004C7096" w:rsidP="004C7096">
      <w:pPr>
        <w:rPr>
          <w:rFonts w:ascii="Cambria" w:hAnsi="Cambria"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87"/>
        <w:gridCol w:w="2342"/>
        <w:gridCol w:w="3833"/>
      </w:tblGrid>
      <w:tr w:rsidR="00AC460D" w:rsidRPr="002F3894" w14:paraId="46F7F65C" w14:textId="77777777" w:rsidTr="00D71FAB">
        <w:tc>
          <w:tcPr>
            <w:tcW w:w="2943" w:type="dxa"/>
            <w:shd w:val="clear" w:color="auto" w:fill="auto"/>
          </w:tcPr>
          <w:p w14:paraId="228473BE" w14:textId="07952BA7" w:rsidR="00AC460D" w:rsidRPr="002F3894" w:rsidRDefault="001A750D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Article</w:t>
            </w:r>
            <w:r w:rsidR="00725E79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t</w:t>
            </w:r>
            <w:r w:rsidR="00725E79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itle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4E58FD3D" w14:textId="77777777" w:rsidR="00AC460D" w:rsidRPr="002F3894" w:rsidRDefault="00AC460D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AC460D" w:rsidRPr="002F3894" w14:paraId="6E98F82A" w14:textId="77777777" w:rsidTr="00D71FAB">
        <w:tc>
          <w:tcPr>
            <w:tcW w:w="2943" w:type="dxa"/>
            <w:shd w:val="clear" w:color="auto" w:fill="auto"/>
          </w:tcPr>
          <w:p w14:paraId="31B30229" w14:textId="39C22EE4" w:rsidR="00AC460D" w:rsidRPr="002F3894" w:rsidRDefault="00725E79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Number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ext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p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ages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B66B776" w14:textId="77777777" w:rsidR="00AC460D" w:rsidRPr="002F3894" w:rsidRDefault="00AC460D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145C4E" w:rsidRPr="002F3894" w14:paraId="185676FD" w14:textId="77777777" w:rsidTr="00D71FAB">
        <w:tc>
          <w:tcPr>
            <w:tcW w:w="2943" w:type="dxa"/>
            <w:shd w:val="clear" w:color="auto" w:fill="auto"/>
          </w:tcPr>
          <w:p w14:paraId="7D755C57" w14:textId="698DABAE" w:rsidR="00145C4E" w:rsidRPr="002F3894" w:rsidRDefault="00725E79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Research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rea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1A6463D4" w14:textId="77777777" w:rsidR="00145C4E" w:rsidRPr="002F3894" w:rsidRDefault="00145C4E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AC460D" w:rsidRPr="002F3894" w14:paraId="6DA12D56" w14:textId="77777777" w:rsidTr="00D71FAB">
        <w:tc>
          <w:tcPr>
            <w:tcW w:w="2943" w:type="dxa"/>
            <w:shd w:val="clear" w:color="auto" w:fill="auto"/>
          </w:tcPr>
          <w:p w14:paraId="481F7983" w14:textId="3B633090" w:rsidR="00725E79" w:rsidRPr="002F3894" w:rsidRDefault="00725E79" w:rsidP="001A750D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Ab</w:t>
            </w:r>
            <w:r w:rsidR="0062257C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st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ract in the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anguage of the </w:t>
            </w:r>
            <w:r w:rsidR="001A750D">
              <w:rPr>
                <w:rFonts w:ascii="Cambria" w:hAnsi="Cambria"/>
                <w:b/>
                <w:sz w:val="22"/>
                <w:szCs w:val="22"/>
                <w:lang w:val="en-GB"/>
              </w:rPr>
              <w:t>article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7A8579DE" w14:textId="4A798EB1" w:rsidR="00AC460D" w:rsidRPr="002F3894" w:rsidRDefault="00725E79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Yes</w:t>
            </w:r>
            <w:r w:rsidR="009F1309" w:rsidRPr="002F3894">
              <w:rPr>
                <w:rFonts w:ascii="Cambria" w:hAnsi="Cambria"/>
                <w:sz w:val="22"/>
                <w:szCs w:val="22"/>
                <w:lang w:val="en-GB"/>
              </w:rPr>
              <w:t xml:space="preserve"> / N</w:t>
            </w: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o</w:t>
            </w:r>
          </w:p>
        </w:tc>
      </w:tr>
      <w:tr w:rsidR="00381D73" w:rsidRPr="002F3894" w14:paraId="32D52B18" w14:textId="77777777" w:rsidTr="00D71FAB">
        <w:tc>
          <w:tcPr>
            <w:tcW w:w="2943" w:type="dxa"/>
            <w:shd w:val="clear" w:color="auto" w:fill="auto"/>
          </w:tcPr>
          <w:p w14:paraId="5B552777" w14:textId="7B001DA8" w:rsidR="00381D73" w:rsidRPr="002F3894" w:rsidRDefault="00725E79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Ab</w:t>
            </w:r>
            <w:r w:rsidR="0086280A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st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ract in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nother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anguage</w:t>
            </w:r>
          </w:p>
        </w:tc>
        <w:tc>
          <w:tcPr>
            <w:tcW w:w="2410" w:type="dxa"/>
            <w:shd w:val="clear" w:color="auto" w:fill="auto"/>
          </w:tcPr>
          <w:p w14:paraId="6CD7D75F" w14:textId="22936CC7" w:rsidR="00381D73" w:rsidRPr="002F3894" w:rsidRDefault="00725E7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Yes</w:t>
            </w:r>
            <w:r w:rsidR="00381D73" w:rsidRPr="002F3894">
              <w:rPr>
                <w:rFonts w:ascii="Cambria" w:hAnsi="Cambria"/>
                <w:sz w:val="22"/>
                <w:szCs w:val="22"/>
                <w:lang w:val="en-GB"/>
              </w:rPr>
              <w:t xml:space="preserve"> / N</w:t>
            </w: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o</w:t>
            </w:r>
          </w:p>
        </w:tc>
        <w:tc>
          <w:tcPr>
            <w:tcW w:w="3935" w:type="dxa"/>
            <w:shd w:val="clear" w:color="auto" w:fill="auto"/>
          </w:tcPr>
          <w:p w14:paraId="2F6E3ADE" w14:textId="4E7EA201" w:rsidR="00381D73" w:rsidRPr="002F3894" w:rsidRDefault="00725E79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Ab</w:t>
            </w:r>
            <w:r w:rsidR="00124891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st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ract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anguage</w:t>
            </w:r>
          </w:p>
        </w:tc>
      </w:tr>
      <w:tr w:rsidR="00381D73" w:rsidRPr="002F3894" w14:paraId="47C94771" w14:textId="77777777" w:rsidTr="00D71FAB">
        <w:tc>
          <w:tcPr>
            <w:tcW w:w="2943" w:type="dxa"/>
            <w:shd w:val="clear" w:color="auto" w:fill="auto"/>
          </w:tcPr>
          <w:p w14:paraId="36E30665" w14:textId="6B19D076" w:rsidR="00381D73" w:rsidRPr="002F3894" w:rsidRDefault="00725E79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List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s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ources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iterature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3E791FE4" w14:textId="0D6E55A2" w:rsidR="00381D73" w:rsidRPr="002F3894" w:rsidRDefault="00725E79">
            <w:pPr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Yes / No</w:t>
            </w:r>
          </w:p>
        </w:tc>
      </w:tr>
      <w:tr w:rsidR="00381D73" w:rsidRPr="002F3894" w14:paraId="6B5C1997" w14:textId="77777777" w:rsidTr="00D71FAB">
        <w:tc>
          <w:tcPr>
            <w:tcW w:w="2943" w:type="dxa"/>
            <w:shd w:val="clear" w:color="auto" w:fill="auto"/>
          </w:tcPr>
          <w:p w14:paraId="0FC69D2F" w14:textId="54437DEA" w:rsidR="00381D73" w:rsidRPr="002F3894" w:rsidRDefault="00725E79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</w:t>
            </w:r>
            <w:r w:rsidR="0086280A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p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pendices</w:t>
            </w:r>
          </w:p>
          <w:p w14:paraId="5188D376" w14:textId="3C426442" w:rsidR="004938C7" w:rsidRPr="002F3894" w:rsidRDefault="00066981" w:rsidP="0095657A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BB4336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Indicate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the </w:t>
            </w:r>
            <w:r w:rsidR="00193176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contained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appendices and </w:t>
            </w:r>
            <w:r w:rsidR="0062257C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specify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>whether they are in the body of th</w:t>
            </w:r>
            <w:r w:rsidR="0086280A" w:rsidRPr="002F3894">
              <w:rPr>
                <w:rFonts w:ascii="Cambria" w:hAnsi="Cambria"/>
                <w:sz w:val="16"/>
                <w:szCs w:val="16"/>
                <w:lang w:val="en-GB"/>
              </w:rPr>
              <w:t>e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article or at the end of the article.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09254956" w14:textId="674AD29D" w:rsidR="004938C7" w:rsidRPr="002F3894" w:rsidRDefault="004938C7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>e.g. text</w:t>
            </w:r>
            <w:r w:rsidR="0086280A" w:rsidRPr="002F3894">
              <w:rPr>
                <w:rFonts w:ascii="Cambria" w:hAnsi="Cambria"/>
                <w:sz w:val="16"/>
                <w:szCs w:val="16"/>
                <w:lang w:val="en-GB"/>
              </w:rPr>
              <w:t>ua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l sources / tables / graphs / more complex </w:t>
            </w:r>
            <w:r w:rsidR="0062257C" w:rsidRPr="002F3894">
              <w:rPr>
                <w:rFonts w:ascii="Cambria" w:hAnsi="Cambria"/>
                <w:sz w:val="16"/>
                <w:szCs w:val="16"/>
                <w:lang w:val="en-GB"/>
              </w:rPr>
              <w:t>visual</w:t>
            </w:r>
            <w:r w:rsidR="004E196C" w:rsidRPr="002F3894">
              <w:rPr>
                <w:rFonts w:ascii="Cambria" w:hAnsi="Cambria"/>
                <w:sz w:val="16"/>
                <w:szCs w:val="16"/>
                <w:lang w:val="en-GB"/>
              </w:rPr>
              <w:t>s</w:t>
            </w:r>
            <w:r w:rsidR="0062257C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>(e.g. photos / drawings / maps</w:t>
            </w:r>
            <w:r w:rsidR="001A750D">
              <w:rPr>
                <w:rFonts w:ascii="Cambria" w:hAnsi="Cambria"/>
                <w:sz w:val="16"/>
                <w:szCs w:val="16"/>
                <w:lang w:val="en-GB"/>
              </w:rPr>
              <w:t>)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  <w:p w14:paraId="767B1831" w14:textId="77777777" w:rsidR="004938C7" w:rsidRPr="002F3894" w:rsidRDefault="004938C7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474EB78E" w14:textId="77777777" w:rsidR="00AC460D" w:rsidRPr="002F3894" w:rsidRDefault="00AC460D">
      <w:pPr>
        <w:rPr>
          <w:rFonts w:ascii="Cambria" w:hAnsi="Cambria"/>
          <w:b/>
          <w:sz w:val="28"/>
          <w:szCs w:val="28"/>
          <w:lang w:val="en-GB"/>
        </w:rPr>
      </w:pPr>
    </w:p>
    <w:p w14:paraId="3FF32D4F" w14:textId="77777777" w:rsidR="0095657A" w:rsidRPr="002F3894" w:rsidRDefault="0095657A" w:rsidP="004C7096">
      <w:pPr>
        <w:jc w:val="center"/>
        <w:rPr>
          <w:rFonts w:ascii="Cambria" w:hAnsi="Cambria"/>
          <w:b/>
          <w:sz w:val="26"/>
          <w:szCs w:val="26"/>
          <w:lang w:val="en-GB"/>
        </w:rPr>
      </w:pPr>
    </w:p>
    <w:p w14:paraId="2B185B38" w14:textId="2C845B08" w:rsidR="00725E79" w:rsidRPr="002F3894" w:rsidRDefault="00725E79" w:rsidP="004C7096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F3894">
        <w:rPr>
          <w:rFonts w:ascii="Cambria" w:hAnsi="Cambria"/>
          <w:b/>
          <w:sz w:val="26"/>
          <w:szCs w:val="26"/>
          <w:lang w:val="en-GB"/>
        </w:rPr>
        <w:t xml:space="preserve">Article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C</w:t>
      </w:r>
      <w:r w:rsidR="00124891" w:rsidRPr="002F3894">
        <w:rPr>
          <w:rFonts w:ascii="Cambria" w:hAnsi="Cambria"/>
          <w:b/>
          <w:sz w:val="26"/>
          <w:szCs w:val="26"/>
          <w:lang w:val="en-GB"/>
        </w:rPr>
        <w:t xml:space="preserve">lassification </w:t>
      </w:r>
      <w:r w:rsidRPr="002F3894">
        <w:rPr>
          <w:rFonts w:ascii="Cambria" w:hAnsi="Cambria"/>
          <w:b/>
          <w:sz w:val="26"/>
          <w:szCs w:val="26"/>
          <w:lang w:val="en-GB"/>
        </w:rPr>
        <w:t xml:space="preserve">and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R</w:t>
      </w:r>
      <w:r w:rsidRPr="002F3894">
        <w:rPr>
          <w:rFonts w:ascii="Cambria" w:hAnsi="Cambria"/>
          <w:b/>
          <w:sz w:val="26"/>
          <w:szCs w:val="26"/>
          <w:lang w:val="en-GB"/>
        </w:rPr>
        <w:t xml:space="preserve">eviewer </w:t>
      </w:r>
      <w:r w:rsidR="00D605E3">
        <w:rPr>
          <w:rFonts w:ascii="Cambria" w:hAnsi="Cambria"/>
          <w:b/>
          <w:sz w:val="26"/>
          <w:szCs w:val="26"/>
          <w:lang w:val="en-GB"/>
        </w:rPr>
        <w:t>Recommendations</w:t>
      </w:r>
    </w:p>
    <w:p w14:paraId="2CBEB756" w14:textId="77777777" w:rsidR="004F60BF" w:rsidRPr="002F3894" w:rsidRDefault="004F60BF">
      <w:pPr>
        <w:rPr>
          <w:rFonts w:ascii="Cambria" w:hAnsi="Cambria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4F60BF" w:rsidRPr="002F3894" w14:paraId="148F5D00" w14:textId="77777777" w:rsidTr="00D71FAB">
        <w:tc>
          <w:tcPr>
            <w:tcW w:w="2943" w:type="dxa"/>
            <w:shd w:val="clear" w:color="auto" w:fill="auto"/>
          </w:tcPr>
          <w:p w14:paraId="2B8C2FD7" w14:textId="1369909A" w:rsidR="004F60BF" w:rsidRPr="002F3894" w:rsidRDefault="00725E79" w:rsidP="00D71F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Article </w:t>
            </w:r>
            <w:r w:rsidR="00916EF6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="004A422C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lassification</w:t>
            </w:r>
          </w:p>
          <w:p w14:paraId="3C141D87" w14:textId="77777777" w:rsidR="00936982" w:rsidRPr="002F3894" w:rsidRDefault="00936982" w:rsidP="00D71FA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6ABD9663" w14:textId="14578A8F" w:rsidR="00E34E56" w:rsidRPr="002F3894" w:rsidRDefault="00936982" w:rsidP="00916EF6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Specify the </w:t>
            </w:r>
            <w:r w:rsidR="00ED17FA" w:rsidRPr="002F3894">
              <w:rPr>
                <w:rFonts w:ascii="Cambria" w:hAnsi="Cambria"/>
                <w:sz w:val="16"/>
                <w:szCs w:val="16"/>
                <w:lang w:val="en-GB"/>
              </w:rPr>
              <w:t>type</w:t>
            </w:r>
            <w:r w:rsidR="00447CDF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of scientific or professional </w:t>
            </w:r>
            <w:r w:rsidR="00447CDF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communication 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to which the article belongs. Avoid </w:t>
            </w:r>
            <w:r w:rsidR="00EC109D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using classification for determining </w:t>
            </w:r>
            <w:r w:rsidR="00ED17FA" w:rsidRPr="002F3894">
              <w:rPr>
                <w:rFonts w:ascii="Cambria" w:hAnsi="Cambria"/>
                <w:sz w:val="16"/>
                <w:szCs w:val="16"/>
                <w:lang w:val="en-GB"/>
              </w:rPr>
              <w:t>the</w:t>
            </w:r>
            <w:r w:rsidR="00344B82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447CDF" w:rsidRPr="002F3894">
              <w:rPr>
                <w:rFonts w:ascii="Cambria" w:hAnsi="Cambria"/>
                <w:sz w:val="16"/>
                <w:szCs w:val="16"/>
                <w:lang w:val="en-GB"/>
              </w:rPr>
              <w:t>value</w:t>
            </w:r>
            <w:r w:rsidR="00ED17FA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of the article</w:t>
            </w:r>
            <w:r w:rsidR="00725E79" w:rsidRPr="002F3894">
              <w:rPr>
                <w:rFonts w:ascii="Cambria" w:hAnsi="Cambria"/>
                <w:sz w:val="16"/>
                <w:szCs w:val="16"/>
                <w:lang w:val="en-GB"/>
              </w:rPr>
              <w:t>.</w:t>
            </w:r>
            <w:r w:rsidR="00066981" w:rsidRPr="002F3894">
              <w:rPr>
                <w:rFonts w:ascii="Cambria" w:hAnsi="Cambria"/>
                <w:sz w:val="16"/>
                <w:szCs w:val="16"/>
                <w:lang w:val="en-GB"/>
              </w:rPr>
              <w:t xml:space="preserve"> </w:t>
            </w:r>
            <w:r w:rsidR="00DE4A60" w:rsidRPr="002F3894">
              <w:rPr>
                <w:rFonts w:ascii="Cambria" w:hAnsi="Cambria"/>
                <w:bCs/>
                <w:sz w:val="16"/>
                <w:szCs w:val="16"/>
                <w:lang w:val="en-GB"/>
              </w:rPr>
              <w:t xml:space="preserve">Articles which are not high-quality representatives of their </w:t>
            </w:r>
            <w:r w:rsidR="00916EF6">
              <w:rPr>
                <w:rFonts w:ascii="Cambria" w:hAnsi="Cambria"/>
                <w:bCs/>
                <w:sz w:val="16"/>
                <w:szCs w:val="16"/>
                <w:lang w:val="en-GB"/>
              </w:rPr>
              <w:t>type</w:t>
            </w:r>
            <w:r w:rsidR="00DE4A60" w:rsidRPr="002F3894">
              <w:rPr>
                <w:rFonts w:ascii="Cambria" w:hAnsi="Cambria"/>
                <w:bCs/>
                <w:sz w:val="16"/>
                <w:szCs w:val="16"/>
                <w:lang w:val="en-GB"/>
              </w:rPr>
              <w:t xml:space="preserve"> should be returned to the author for revision or rejected.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</w:tc>
        <w:tc>
          <w:tcPr>
            <w:tcW w:w="6345" w:type="dxa"/>
            <w:shd w:val="clear" w:color="auto" w:fill="auto"/>
          </w:tcPr>
          <w:p w14:paraId="063F45B6" w14:textId="0E7C5AD9" w:rsidR="006E5E44" w:rsidRPr="002F3894" w:rsidRDefault="00DE4A60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noProof/>
                <w:sz w:val="22"/>
                <w:szCs w:val="22"/>
                <w:lang w:val="en-GB"/>
              </w:rPr>
              <w:t>O</w:t>
            </w:r>
            <w:r w:rsidR="00D605E3">
              <w:rPr>
                <w:rFonts w:ascii="Cambria" w:hAnsi="Cambria"/>
                <w:noProof/>
                <w:sz w:val="22"/>
                <w:szCs w:val="22"/>
                <w:lang w:val="en-GB"/>
              </w:rPr>
              <w:t>riginal s</w:t>
            </w:r>
            <w:r w:rsidRPr="002F3894">
              <w:rPr>
                <w:rFonts w:ascii="Cambria" w:hAnsi="Cambria"/>
                <w:noProof/>
                <w:sz w:val="22"/>
                <w:szCs w:val="22"/>
                <w:lang w:val="en-GB"/>
              </w:rPr>
              <w:t xml:space="preserve">cientific </w:t>
            </w:r>
            <w:r w:rsidR="00D605E3">
              <w:rPr>
                <w:rFonts w:ascii="Cambria" w:hAnsi="Cambria"/>
                <w:noProof/>
                <w:sz w:val="22"/>
                <w:szCs w:val="22"/>
                <w:lang w:val="en-GB"/>
              </w:rPr>
              <w:t>p</w:t>
            </w:r>
            <w:r w:rsidRPr="002F3894">
              <w:rPr>
                <w:rFonts w:ascii="Cambria" w:hAnsi="Cambria"/>
                <w:noProof/>
                <w:sz w:val="22"/>
                <w:szCs w:val="22"/>
                <w:lang w:val="en-GB"/>
              </w:rPr>
              <w:t>aper</w:t>
            </w:r>
          </w:p>
          <w:p w14:paraId="44620041" w14:textId="1FD495B0" w:rsidR="009A0561" w:rsidRPr="002F3894" w:rsidRDefault="00E34E56" w:rsidP="009A0561">
            <w:pPr>
              <w:ind w:left="720"/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EC109D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C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ontains previously unpublished and for scientific community relevant original research presented in the objectively confidential way.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  <w:p w14:paraId="7EB08CBC" w14:textId="77777777" w:rsidR="009A0561" w:rsidRPr="002F3894" w:rsidRDefault="009A0561" w:rsidP="009A0561">
            <w:pPr>
              <w:ind w:left="720"/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614014E" w14:textId="065A99D2" w:rsidR="00D21E67" w:rsidRPr="002F3894" w:rsidRDefault="00D605E3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noProof/>
                <w:sz w:val="22"/>
                <w:szCs w:val="22"/>
                <w:lang w:val="en-GB"/>
              </w:rPr>
              <w:t>Preliminary c</w:t>
            </w:r>
            <w:r w:rsidR="00DE4A60" w:rsidRPr="002F3894">
              <w:rPr>
                <w:rFonts w:ascii="Cambria" w:hAnsi="Cambria"/>
                <w:noProof/>
                <w:sz w:val="22"/>
                <w:szCs w:val="22"/>
                <w:lang w:val="en-GB"/>
              </w:rPr>
              <w:t>ommunication</w:t>
            </w:r>
          </w:p>
          <w:p w14:paraId="5882F4A9" w14:textId="113FB825" w:rsidR="00D21E67" w:rsidRPr="002F3894" w:rsidRDefault="00D21E67" w:rsidP="00D21E67">
            <w:pPr>
              <w:ind w:left="720"/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C143D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Short</w:t>
            </w:r>
            <w:r w:rsidR="00DE4A6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0D584C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communication</w:t>
            </w:r>
            <w:r w:rsidR="00DE4A6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 xml:space="preserve"> about important scientif</w:t>
            </w:r>
            <w:r w:rsidR="00447CDF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i</w:t>
            </w:r>
            <w:r w:rsidR="00DE4A6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c discovery which obliges authors to publi</w:t>
            </w:r>
            <w:r w:rsidR="00D84925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sh</w:t>
            </w:r>
            <w:r w:rsidR="00DE4A6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 xml:space="preserve"> the original scientific paper</w:t>
            </w:r>
            <w:r w:rsidR="00D84925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 xml:space="preserve"> subsequently</w:t>
            </w:r>
            <w:r w:rsidR="00DE4A60" w:rsidRPr="002F3894">
              <w:rPr>
                <w:rFonts w:ascii="Cambria" w:hAnsi="Cambria"/>
                <w:i/>
                <w:iCs/>
                <w:sz w:val="16"/>
                <w:szCs w:val="16"/>
                <w:lang w:val="en-GB"/>
              </w:rPr>
              <w:t>.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  <w:p w14:paraId="32F0E3BE" w14:textId="77777777" w:rsidR="00D21E67" w:rsidRPr="002F3894" w:rsidRDefault="00D21E67" w:rsidP="00D21E67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5E5DBC86" w14:textId="110DA11A" w:rsidR="006E5E44" w:rsidRPr="002F3894" w:rsidRDefault="00D84925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R</w:t>
            </w:r>
            <w:r w:rsidR="00DE4A60" w:rsidRPr="002F3894">
              <w:rPr>
                <w:rFonts w:ascii="Cambria" w:hAnsi="Cambria"/>
                <w:sz w:val="22"/>
                <w:szCs w:val="22"/>
                <w:lang w:val="en-GB"/>
              </w:rPr>
              <w:t xml:space="preserve">eview </w:t>
            </w:r>
            <w:r w:rsidR="00D605E3">
              <w:rPr>
                <w:rFonts w:ascii="Cambria" w:hAnsi="Cambria"/>
                <w:sz w:val="22"/>
                <w:szCs w:val="22"/>
                <w:lang w:val="en-GB"/>
              </w:rPr>
              <w:t>a</w:t>
            </w:r>
            <w:r w:rsidR="00DE4A60" w:rsidRPr="002F3894">
              <w:rPr>
                <w:rFonts w:ascii="Cambria" w:hAnsi="Cambria"/>
                <w:sz w:val="22"/>
                <w:szCs w:val="22"/>
                <w:lang w:val="en-GB"/>
              </w:rPr>
              <w:t>rticle</w:t>
            </w:r>
          </w:p>
          <w:p w14:paraId="4D164BFA" w14:textId="050EF999" w:rsidR="004F60BF" w:rsidRPr="002F3894" w:rsidRDefault="004F60BF" w:rsidP="00D71FAB">
            <w:pPr>
              <w:ind w:left="720"/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EC109D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C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ontains the original critical review of the research in the scientif</w:t>
            </w:r>
            <w:r w:rsidR="00D84925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i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c area in which the author </w:t>
            </w:r>
            <w:r w:rsidR="00D84925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is 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actively </w:t>
            </w:r>
            <w:r w:rsidR="00D84925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involved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.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  <w:p w14:paraId="6B6D93DA" w14:textId="77777777" w:rsidR="004F60BF" w:rsidRPr="002F3894" w:rsidRDefault="004F60BF" w:rsidP="00D71FAB">
            <w:pPr>
              <w:rPr>
                <w:rFonts w:ascii="Cambria" w:hAnsi="Cambria"/>
                <w:sz w:val="22"/>
                <w:szCs w:val="22"/>
                <w:lang w:val="en-GB"/>
              </w:rPr>
            </w:pPr>
          </w:p>
          <w:p w14:paraId="65CE10D2" w14:textId="78AB582A" w:rsidR="006E5E44" w:rsidRPr="002F3894" w:rsidRDefault="00D84925" w:rsidP="00D71FAB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DE4A60" w:rsidRPr="002F3894">
              <w:rPr>
                <w:rFonts w:ascii="Cambria" w:hAnsi="Cambria"/>
                <w:sz w:val="22"/>
                <w:szCs w:val="22"/>
                <w:lang w:val="en-GB"/>
              </w:rPr>
              <w:t xml:space="preserve">rofessional </w:t>
            </w:r>
            <w:r w:rsidR="00D605E3">
              <w:rPr>
                <w:rFonts w:ascii="Cambria" w:hAnsi="Cambria"/>
                <w:sz w:val="22"/>
                <w:szCs w:val="22"/>
                <w:lang w:val="en-GB"/>
              </w:rPr>
              <w:t>p</w:t>
            </w:r>
            <w:r w:rsidR="00DE4A60" w:rsidRPr="002F3894">
              <w:rPr>
                <w:rFonts w:ascii="Cambria" w:hAnsi="Cambria"/>
                <w:sz w:val="22"/>
                <w:szCs w:val="22"/>
                <w:lang w:val="en-GB"/>
              </w:rPr>
              <w:t>aper</w:t>
            </w:r>
          </w:p>
          <w:p w14:paraId="5E06D0DB" w14:textId="0D6EDB48" w:rsidR="00A3742B" w:rsidRPr="002F3894" w:rsidRDefault="00E34E56" w:rsidP="00D21E67">
            <w:pPr>
              <w:ind w:left="720"/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A6287B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C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ontains a </w:t>
            </w:r>
            <w:r w:rsidR="00D84925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brief 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critical review on a particular </w:t>
            </w:r>
            <w:r w:rsidR="00D84925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>topic with the aim of</w:t>
            </w:r>
            <w:r w:rsidR="00DE4A60" w:rsidRPr="002F3894">
              <w:rPr>
                <w:rFonts w:ascii="Cambria" w:hAnsi="Cambria"/>
                <w:i/>
                <w:sz w:val="16"/>
                <w:szCs w:val="16"/>
                <w:lang w:val="en-GB"/>
              </w:rPr>
              <w:t xml:space="preserve"> popularisation.</w:t>
            </w:r>
            <w:r w:rsidR="00936982"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  <w:p w14:paraId="5170D683" w14:textId="77777777" w:rsidR="00F03397" w:rsidRPr="002F3894" w:rsidRDefault="00F03397" w:rsidP="00D21E67">
            <w:pPr>
              <w:ind w:left="720"/>
              <w:rPr>
                <w:rFonts w:ascii="Cambria" w:hAnsi="Cambria"/>
                <w:sz w:val="16"/>
                <w:szCs w:val="16"/>
                <w:lang w:val="en-GB"/>
              </w:rPr>
            </w:pPr>
          </w:p>
          <w:p w14:paraId="2D684798" w14:textId="70DF0FED" w:rsidR="00F03397" w:rsidRPr="002F3894" w:rsidRDefault="00D84925" w:rsidP="00F03397">
            <w:pPr>
              <w:numPr>
                <w:ilvl w:val="0"/>
                <w:numId w:val="1"/>
              </w:numPr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22"/>
                <w:szCs w:val="22"/>
                <w:lang w:val="en-GB"/>
              </w:rPr>
              <w:t>O</w:t>
            </w:r>
            <w:r w:rsidR="00DE4A60" w:rsidRPr="002F3894">
              <w:rPr>
                <w:rFonts w:ascii="Cambria" w:hAnsi="Cambria"/>
                <w:sz w:val="22"/>
                <w:szCs w:val="22"/>
                <w:lang w:val="en-GB"/>
              </w:rPr>
              <w:t>ther</w:t>
            </w:r>
            <w:r w:rsidR="00F03397" w:rsidRPr="002F3894">
              <w:rPr>
                <w:rFonts w:ascii="Cambria" w:hAnsi="Cambria"/>
                <w:sz w:val="22"/>
                <w:szCs w:val="22"/>
                <w:lang w:val="en-GB"/>
              </w:rPr>
              <w:t>: ____________________________________________</w:t>
            </w:r>
          </w:p>
        </w:tc>
      </w:tr>
      <w:tr w:rsidR="004F60BF" w:rsidRPr="002F3894" w14:paraId="27CAB9E0" w14:textId="77777777" w:rsidTr="00D71FAB">
        <w:tc>
          <w:tcPr>
            <w:tcW w:w="2943" w:type="dxa"/>
            <w:shd w:val="clear" w:color="auto" w:fill="auto"/>
          </w:tcPr>
          <w:p w14:paraId="5AEF871D" w14:textId="14DC1DC0" w:rsidR="00DE4A60" w:rsidRPr="002F3894" w:rsidRDefault="00DE4A60" w:rsidP="0095657A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Reviewer</w:t>
            </w:r>
            <w:r w:rsidR="00124891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 </w:t>
            </w:r>
            <w:r w:rsidR="00916EF6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="00C143D0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ecommendation</w:t>
            </w:r>
            <w:r w:rsidR="00D605E3">
              <w:rPr>
                <w:rFonts w:ascii="Cambria" w:hAnsi="Cambria"/>
                <w:b/>
                <w:sz w:val="22"/>
                <w:szCs w:val="22"/>
                <w:lang w:val="en-GB"/>
              </w:rPr>
              <w:t>s</w:t>
            </w:r>
          </w:p>
        </w:tc>
        <w:tc>
          <w:tcPr>
            <w:tcW w:w="6345" w:type="dxa"/>
            <w:shd w:val="clear" w:color="auto" w:fill="auto"/>
          </w:tcPr>
          <w:p w14:paraId="321F53A1" w14:textId="148A333B" w:rsidR="00066981" w:rsidRPr="002F3894" w:rsidRDefault="0012489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lang w:val="en-GB"/>
              </w:rPr>
            </w:pPr>
            <w:r w:rsidRPr="002F3894">
              <w:rPr>
                <w:rFonts w:ascii="Cambria" w:hAnsi="Cambria"/>
                <w:lang w:val="en-GB"/>
              </w:rPr>
              <w:t>A</w:t>
            </w:r>
            <w:r w:rsidR="00DE4A60" w:rsidRPr="002F3894">
              <w:rPr>
                <w:rFonts w:ascii="Cambria" w:hAnsi="Cambria"/>
                <w:lang w:val="en-GB"/>
              </w:rPr>
              <w:t xml:space="preserve">ccept </w:t>
            </w:r>
            <w:r w:rsidR="00D605E3">
              <w:rPr>
                <w:rFonts w:ascii="Cambria" w:hAnsi="Cambria"/>
                <w:lang w:val="en-GB"/>
              </w:rPr>
              <w:t>in the present form</w:t>
            </w:r>
          </w:p>
          <w:p w14:paraId="76D81722" w14:textId="238E3F1C" w:rsidR="00066981" w:rsidRPr="002F3894" w:rsidRDefault="0012489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lang w:val="en-GB"/>
              </w:rPr>
            </w:pPr>
            <w:r w:rsidRPr="002F3894">
              <w:rPr>
                <w:rFonts w:ascii="Cambria" w:hAnsi="Cambria"/>
                <w:lang w:val="en-GB"/>
              </w:rPr>
              <w:t>A</w:t>
            </w:r>
            <w:r w:rsidR="00DE4A60" w:rsidRPr="002F3894">
              <w:rPr>
                <w:rFonts w:ascii="Cambria" w:hAnsi="Cambria"/>
                <w:lang w:val="en-GB"/>
              </w:rPr>
              <w:t xml:space="preserve">ccept after </w:t>
            </w:r>
            <w:r w:rsidR="00DE4A60" w:rsidRPr="002F3894">
              <w:rPr>
                <w:rFonts w:ascii="Cambria" w:hAnsi="Cambria"/>
                <w:lang w:val="en-GB"/>
              </w:rPr>
              <w:t>r</w:t>
            </w:r>
            <w:r w:rsidR="00DE4A60" w:rsidRPr="002F3894">
              <w:rPr>
                <w:rFonts w:ascii="Cambria" w:hAnsi="Cambria"/>
                <w:lang w:val="en-GB"/>
              </w:rPr>
              <w:t>evision (</w:t>
            </w:r>
            <w:r w:rsidRPr="002F3894">
              <w:rPr>
                <w:rFonts w:ascii="Cambria" w:hAnsi="Cambria"/>
                <w:lang w:val="en-GB"/>
              </w:rPr>
              <w:t xml:space="preserve">not necessary to </w:t>
            </w:r>
            <w:r w:rsidR="002F3894" w:rsidRPr="002F3894">
              <w:rPr>
                <w:rFonts w:ascii="Cambria" w:hAnsi="Cambria"/>
                <w:lang w:val="en-GB"/>
              </w:rPr>
              <w:t>resubmit</w:t>
            </w:r>
            <w:r w:rsidRPr="002F3894">
              <w:rPr>
                <w:rFonts w:ascii="Cambria" w:hAnsi="Cambria"/>
                <w:lang w:val="en-GB"/>
              </w:rPr>
              <w:t xml:space="preserve"> </w:t>
            </w:r>
            <w:r w:rsidR="002F3894" w:rsidRPr="002F3894">
              <w:rPr>
                <w:rFonts w:ascii="Cambria" w:hAnsi="Cambria"/>
                <w:lang w:val="en-GB"/>
              </w:rPr>
              <w:t>for</w:t>
            </w:r>
            <w:r w:rsidR="00396693" w:rsidRPr="002F3894">
              <w:rPr>
                <w:rFonts w:ascii="Cambria" w:hAnsi="Cambria"/>
                <w:lang w:val="en-GB"/>
              </w:rPr>
              <w:t xml:space="preserve"> </w:t>
            </w:r>
            <w:r w:rsidR="002F3894" w:rsidRPr="002F3894">
              <w:rPr>
                <w:rFonts w:ascii="Cambria" w:hAnsi="Cambria"/>
                <w:lang w:val="en-GB"/>
              </w:rPr>
              <w:t>review</w:t>
            </w:r>
            <w:r w:rsidR="00DE4A60" w:rsidRPr="002F3894">
              <w:rPr>
                <w:rFonts w:ascii="Cambria" w:hAnsi="Cambria"/>
                <w:lang w:val="en-GB"/>
              </w:rPr>
              <w:t>)</w:t>
            </w:r>
          </w:p>
          <w:p w14:paraId="5AFC76C6" w14:textId="2317D28A" w:rsidR="00066981" w:rsidRPr="002F3894" w:rsidRDefault="0012489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lang w:val="en-GB"/>
              </w:rPr>
            </w:pPr>
            <w:r w:rsidRPr="002F3894">
              <w:rPr>
                <w:rFonts w:ascii="Cambria" w:hAnsi="Cambria"/>
                <w:lang w:val="en-GB"/>
              </w:rPr>
              <w:t>A</w:t>
            </w:r>
            <w:r w:rsidR="00DE4A60" w:rsidRPr="002F3894">
              <w:rPr>
                <w:rFonts w:ascii="Cambria" w:hAnsi="Cambria"/>
                <w:lang w:val="en-GB"/>
              </w:rPr>
              <w:t>ccept after revision (b</w:t>
            </w:r>
            <w:r w:rsidRPr="002F3894">
              <w:rPr>
                <w:rFonts w:ascii="Cambria" w:hAnsi="Cambria"/>
                <w:lang w:val="en-GB"/>
              </w:rPr>
              <w:t>e</w:t>
            </w:r>
            <w:r w:rsidR="00DE4A60" w:rsidRPr="002F3894">
              <w:rPr>
                <w:rFonts w:ascii="Cambria" w:hAnsi="Cambria"/>
                <w:lang w:val="en-GB"/>
              </w:rPr>
              <w:t xml:space="preserve">fore acceptance </w:t>
            </w:r>
            <w:r w:rsidR="002F3894" w:rsidRPr="002F3894">
              <w:rPr>
                <w:rFonts w:ascii="Cambria" w:hAnsi="Cambria"/>
                <w:lang w:val="en-GB"/>
              </w:rPr>
              <w:t>resubmit</w:t>
            </w:r>
            <w:r w:rsidR="00DE4A60" w:rsidRPr="002F3894">
              <w:rPr>
                <w:rFonts w:ascii="Cambria" w:hAnsi="Cambria"/>
                <w:lang w:val="en-GB"/>
              </w:rPr>
              <w:t xml:space="preserve"> </w:t>
            </w:r>
            <w:r w:rsidR="002F3894" w:rsidRPr="002F3894">
              <w:rPr>
                <w:rFonts w:ascii="Cambria" w:hAnsi="Cambria"/>
                <w:lang w:val="en-GB"/>
              </w:rPr>
              <w:t>for</w:t>
            </w:r>
            <w:r w:rsidRPr="002F3894">
              <w:rPr>
                <w:rFonts w:ascii="Cambria" w:hAnsi="Cambria"/>
                <w:lang w:val="en-GB"/>
              </w:rPr>
              <w:t xml:space="preserve"> </w:t>
            </w:r>
            <w:r w:rsidR="00DE4A60" w:rsidRPr="002F3894">
              <w:rPr>
                <w:rFonts w:ascii="Cambria" w:hAnsi="Cambria"/>
                <w:lang w:val="en-GB"/>
              </w:rPr>
              <w:t>revi</w:t>
            </w:r>
            <w:r w:rsidRPr="002F3894">
              <w:rPr>
                <w:rFonts w:ascii="Cambria" w:hAnsi="Cambria"/>
                <w:lang w:val="en-GB"/>
              </w:rPr>
              <w:t>e</w:t>
            </w:r>
            <w:r w:rsidR="002F3894" w:rsidRPr="002F3894">
              <w:rPr>
                <w:rFonts w:ascii="Cambria" w:hAnsi="Cambria"/>
                <w:lang w:val="en-GB"/>
              </w:rPr>
              <w:t>w</w:t>
            </w:r>
            <w:r w:rsidR="00DE4A60" w:rsidRPr="002F3894">
              <w:rPr>
                <w:rFonts w:ascii="Cambria" w:hAnsi="Cambria"/>
                <w:lang w:val="en-GB"/>
              </w:rPr>
              <w:t>)</w:t>
            </w:r>
          </w:p>
          <w:p w14:paraId="22657AD9" w14:textId="18513D56" w:rsidR="004C7096" w:rsidRPr="002F3894" w:rsidRDefault="0012489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lang w:val="en-GB"/>
              </w:rPr>
            </w:pPr>
            <w:r w:rsidRPr="002F3894">
              <w:rPr>
                <w:rFonts w:ascii="Cambria" w:hAnsi="Cambria"/>
                <w:lang w:val="en-GB"/>
              </w:rPr>
              <w:t>Significant</w:t>
            </w:r>
            <w:r w:rsidR="009E0BD4" w:rsidRPr="002F3894">
              <w:rPr>
                <w:rFonts w:ascii="Cambria" w:hAnsi="Cambria"/>
                <w:lang w:val="en-GB"/>
              </w:rPr>
              <w:t>ly</w:t>
            </w:r>
            <w:r w:rsidRPr="002F3894">
              <w:rPr>
                <w:rFonts w:ascii="Cambria" w:hAnsi="Cambria"/>
                <w:lang w:val="en-GB"/>
              </w:rPr>
              <w:t xml:space="preserve"> revise </w:t>
            </w:r>
            <w:r w:rsidR="006A0C0A" w:rsidRPr="002F3894">
              <w:rPr>
                <w:rFonts w:ascii="Cambria" w:hAnsi="Cambria"/>
                <w:lang w:val="en-GB"/>
              </w:rPr>
              <w:t xml:space="preserve">and </w:t>
            </w:r>
            <w:r w:rsidR="00396693" w:rsidRPr="002F3894">
              <w:rPr>
                <w:rFonts w:ascii="Cambria" w:hAnsi="Cambria"/>
                <w:lang w:val="en-GB"/>
              </w:rPr>
              <w:t xml:space="preserve">resubmit for review </w:t>
            </w:r>
          </w:p>
          <w:p w14:paraId="2A26A668" w14:textId="7FAAC9C1" w:rsidR="004F60BF" w:rsidRPr="002F3894" w:rsidRDefault="00124891" w:rsidP="00D71FAB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lang w:val="en-GB"/>
              </w:rPr>
            </w:pPr>
            <w:r w:rsidRPr="002F3894">
              <w:rPr>
                <w:rFonts w:ascii="Cambria" w:hAnsi="Cambria"/>
                <w:lang w:val="en-GB"/>
              </w:rPr>
              <w:t>R</w:t>
            </w:r>
            <w:r w:rsidR="006A0C0A" w:rsidRPr="002F3894">
              <w:rPr>
                <w:rFonts w:ascii="Cambria" w:hAnsi="Cambria"/>
                <w:lang w:val="en-GB"/>
              </w:rPr>
              <w:t>eject</w:t>
            </w:r>
          </w:p>
        </w:tc>
      </w:tr>
    </w:tbl>
    <w:p w14:paraId="4B86064B" w14:textId="77777777" w:rsidR="00A3742B" w:rsidRDefault="00A3742B" w:rsidP="00D14BC1">
      <w:pPr>
        <w:rPr>
          <w:rFonts w:ascii="Cambria" w:hAnsi="Cambria"/>
          <w:b/>
          <w:sz w:val="26"/>
          <w:szCs w:val="26"/>
        </w:rPr>
      </w:pPr>
    </w:p>
    <w:p w14:paraId="7FFCCC82" w14:textId="74F3EEB6" w:rsidR="006A0C0A" w:rsidRPr="002F3894" w:rsidRDefault="006A0C0A" w:rsidP="004C7096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F3894">
        <w:rPr>
          <w:rFonts w:ascii="Cambria" w:hAnsi="Cambria"/>
          <w:b/>
          <w:sz w:val="26"/>
          <w:szCs w:val="26"/>
          <w:lang w:val="en-GB"/>
        </w:rPr>
        <w:t xml:space="preserve">Justification of </w:t>
      </w:r>
      <w:r w:rsidR="00396693" w:rsidRPr="002F3894">
        <w:rPr>
          <w:rFonts w:ascii="Cambria" w:hAnsi="Cambria"/>
          <w:b/>
          <w:sz w:val="26"/>
          <w:szCs w:val="26"/>
          <w:lang w:val="en-GB"/>
        </w:rPr>
        <w:t xml:space="preserve">Paper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E</w:t>
      </w:r>
      <w:r w:rsidR="009E0BD4" w:rsidRPr="002F3894">
        <w:rPr>
          <w:rFonts w:ascii="Cambria" w:hAnsi="Cambria"/>
          <w:b/>
          <w:sz w:val="26"/>
          <w:szCs w:val="26"/>
          <w:lang w:val="en-GB"/>
        </w:rPr>
        <w:t>valuation</w:t>
      </w:r>
      <w:r w:rsidRPr="002F3894">
        <w:rPr>
          <w:rFonts w:ascii="Cambria" w:hAnsi="Cambria"/>
          <w:b/>
          <w:sz w:val="26"/>
          <w:szCs w:val="26"/>
          <w:lang w:val="en-GB"/>
        </w:rPr>
        <w:t xml:space="preserve"> and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R</w:t>
      </w:r>
      <w:r w:rsidRPr="002F3894">
        <w:rPr>
          <w:rFonts w:ascii="Cambria" w:hAnsi="Cambria"/>
          <w:b/>
          <w:sz w:val="26"/>
          <w:szCs w:val="26"/>
          <w:lang w:val="en-GB"/>
        </w:rPr>
        <w:t xml:space="preserve">ecommendations </w:t>
      </w:r>
      <w:r w:rsidR="009E0BD4" w:rsidRPr="002F3894">
        <w:rPr>
          <w:rFonts w:ascii="Cambria" w:hAnsi="Cambria"/>
          <w:b/>
          <w:sz w:val="26"/>
          <w:szCs w:val="26"/>
          <w:lang w:val="en-GB"/>
        </w:rPr>
        <w:t xml:space="preserve">for </w:t>
      </w:r>
      <w:r w:rsidR="002B2CEA" w:rsidRPr="002F3894">
        <w:rPr>
          <w:rFonts w:ascii="Cambria" w:hAnsi="Cambria"/>
          <w:b/>
          <w:sz w:val="26"/>
          <w:szCs w:val="26"/>
          <w:lang w:val="en-GB"/>
        </w:rPr>
        <w:t>A</w:t>
      </w:r>
      <w:r w:rsidRPr="002F3894">
        <w:rPr>
          <w:rFonts w:ascii="Cambria" w:hAnsi="Cambria"/>
          <w:b/>
          <w:sz w:val="26"/>
          <w:szCs w:val="26"/>
          <w:lang w:val="en-GB"/>
        </w:rPr>
        <w:t>uthors</w:t>
      </w:r>
    </w:p>
    <w:p w14:paraId="3FE02349" w14:textId="77777777" w:rsidR="004C7096" w:rsidRDefault="004C709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04"/>
        <w:gridCol w:w="6156"/>
      </w:tblGrid>
      <w:tr w:rsidR="00162883" w:rsidRPr="002F3894" w14:paraId="7D5B6BE9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14B66FAE" w14:textId="560AF62F" w:rsidR="00162883" w:rsidRPr="002F3894" w:rsidRDefault="006A0C0A" w:rsidP="009E0BD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Suitability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rticle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itle</w:t>
            </w:r>
          </w:p>
        </w:tc>
        <w:tc>
          <w:tcPr>
            <w:tcW w:w="6156" w:type="dxa"/>
            <w:shd w:val="clear" w:color="auto" w:fill="auto"/>
          </w:tcPr>
          <w:p w14:paraId="35E7169E" w14:textId="77777777" w:rsidR="00162883" w:rsidRPr="002F3894" w:rsidRDefault="00162883" w:rsidP="00D71FAB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9A0561" w:rsidRPr="002F3894" w14:paraId="1B939942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3747B28C" w14:textId="7D9359B0" w:rsidR="009A0561" w:rsidRPr="002F3894" w:rsidRDefault="009E0BD4" w:rsidP="009E0BD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Abstract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="006A0C0A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larity </w:t>
            </w:r>
          </w:p>
        </w:tc>
        <w:tc>
          <w:tcPr>
            <w:tcW w:w="6156" w:type="dxa"/>
            <w:shd w:val="clear" w:color="auto" w:fill="auto"/>
          </w:tcPr>
          <w:p w14:paraId="549963B9" w14:textId="77777777" w:rsidR="009A0561" w:rsidRPr="002F3894" w:rsidRDefault="009A0561" w:rsidP="00D71FAB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6E420E" w:rsidRPr="002F3894" w14:paraId="194FE700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086B45C8" w14:textId="482ED9B0" w:rsidR="006E420E" w:rsidRPr="002F3894" w:rsidRDefault="006A0C0A" w:rsidP="006A0C0A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Establishing the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esearch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p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roblem;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heoretical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f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ramework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m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ethodology;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q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uality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onfidentiality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a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rgumentation </w:t>
            </w:r>
          </w:p>
        </w:tc>
        <w:tc>
          <w:tcPr>
            <w:tcW w:w="6156" w:type="dxa"/>
            <w:shd w:val="clear" w:color="auto" w:fill="auto"/>
          </w:tcPr>
          <w:p w14:paraId="1660C41A" w14:textId="77777777" w:rsidR="006E420E" w:rsidRPr="002F3894" w:rsidRDefault="006E420E" w:rsidP="00D71FAB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162883" w:rsidRPr="002F3894" w14:paraId="1F15A2C6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295D9E67" w14:textId="14A4C01A" w:rsidR="006A0C0A" w:rsidRPr="002F3894" w:rsidRDefault="006A0C0A" w:rsidP="009E0BD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Readability: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t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ext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anguage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larity</w:t>
            </w:r>
          </w:p>
        </w:tc>
        <w:tc>
          <w:tcPr>
            <w:tcW w:w="6156" w:type="dxa"/>
            <w:shd w:val="clear" w:color="auto" w:fill="auto"/>
          </w:tcPr>
          <w:p w14:paraId="0792A020" w14:textId="77777777" w:rsidR="00162883" w:rsidRPr="002F3894" w:rsidRDefault="00162883" w:rsidP="00D71FAB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F21F17" w:rsidRPr="002F3894" w14:paraId="51EF010B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1C1253C8" w14:textId="1591774F" w:rsidR="006A0C0A" w:rsidRPr="002F3894" w:rsidRDefault="006A0C0A" w:rsidP="00162883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Choice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l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iterature</w:t>
            </w:r>
          </w:p>
        </w:tc>
        <w:tc>
          <w:tcPr>
            <w:tcW w:w="6156" w:type="dxa"/>
            <w:shd w:val="clear" w:color="auto" w:fill="auto"/>
          </w:tcPr>
          <w:p w14:paraId="0624EEEF" w14:textId="77777777" w:rsidR="00F21F17" w:rsidRPr="002F3894" w:rsidRDefault="00F21F17" w:rsidP="00D71FAB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162883" w:rsidRPr="002F3894" w14:paraId="35AF795B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5907E201" w14:textId="63BE7E92" w:rsidR="006A0C0A" w:rsidRPr="002F3894" w:rsidRDefault="006A0C0A" w:rsidP="009E0BD4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Article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o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riginality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elevance for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s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cientific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ommunity</w:t>
            </w:r>
          </w:p>
        </w:tc>
        <w:tc>
          <w:tcPr>
            <w:tcW w:w="6156" w:type="dxa"/>
            <w:shd w:val="clear" w:color="auto" w:fill="auto"/>
          </w:tcPr>
          <w:p w14:paraId="1E76267E" w14:textId="77777777" w:rsidR="00162883" w:rsidRPr="002F3894" w:rsidRDefault="00162883" w:rsidP="00162883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  <w:tr w:rsidR="00162883" w:rsidRPr="002F3894" w14:paraId="02D497AC" w14:textId="77777777" w:rsidTr="00BE32D0">
        <w:trPr>
          <w:trHeight w:val="713"/>
        </w:trPr>
        <w:tc>
          <w:tcPr>
            <w:tcW w:w="2904" w:type="dxa"/>
            <w:shd w:val="clear" w:color="auto" w:fill="auto"/>
          </w:tcPr>
          <w:p w14:paraId="27CF59C6" w14:textId="31EF8982" w:rsidR="006A0C0A" w:rsidRPr="002F3894" w:rsidRDefault="006A0C0A" w:rsidP="00162883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Other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emarks</w:t>
            </w:r>
          </w:p>
        </w:tc>
        <w:tc>
          <w:tcPr>
            <w:tcW w:w="6156" w:type="dxa"/>
            <w:shd w:val="clear" w:color="auto" w:fill="auto"/>
          </w:tcPr>
          <w:p w14:paraId="58B3BFDE" w14:textId="77777777" w:rsidR="00162883" w:rsidRPr="002F3894" w:rsidRDefault="00162883" w:rsidP="00162883">
            <w:pPr>
              <w:jc w:val="both"/>
              <w:rPr>
                <w:rFonts w:ascii="Cambria" w:hAnsi="Cambria"/>
                <w:sz w:val="16"/>
                <w:szCs w:val="16"/>
                <w:lang w:val="en-GB"/>
              </w:rPr>
            </w:pPr>
          </w:p>
        </w:tc>
      </w:tr>
    </w:tbl>
    <w:p w14:paraId="2068C2E3" w14:textId="53FCF781" w:rsidR="009207D3" w:rsidRDefault="009207D3" w:rsidP="00BE32D0">
      <w:pPr>
        <w:rPr>
          <w:rFonts w:ascii="Cambria" w:hAnsi="Cambria"/>
          <w:b/>
          <w:sz w:val="26"/>
          <w:szCs w:val="26"/>
        </w:rPr>
      </w:pPr>
    </w:p>
    <w:p w14:paraId="66201B00" w14:textId="77777777" w:rsidR="000C7B8A" w:rsidRDefault="000C7B8A" w:rsidP="00F03397">
      <w:pPr>
        <w:rPr>
          <w:rFonts w:ascii="Cambria" w:hAnsi="Cambria"/>
          <w:b/>
          <w:sz w:val="26"/>
          <w:szCs w:val="26"/>
        </w:rPr>
        <w:sectPr w:rsidR="000C7B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3CCA4BDA" w14:textId="190E9784" w:rsidR="000C7B8A" w:rsidRPr="002F3894" w:rsidRDefault="002F3894" w:rsidP="00F03397">
      <w:pPr>
        <w:jc w:val="center"/>
        <w:rPr>
          <w:rFonts w:ascii="Cambria" w:hAnsi="Cambria"/>
          <w:b/>
          <w:sz w:val="26"/>
          <w:szCs w:val="26"/>
          <w:lang w:val="en-GB"/>
        </w:rPr>
      </w:pPr>
      <w:r w:rsidRPr="002F3894">
        <w:rPr>
          <w:rFonts w:ascii="Cambria" w:hAnsi="Cambria"/>
          <w:b/>
          <w:sz w:val="26"/>
          <w:szCs w:val="26"/>
          <w:lang w:val="en-GB"/>
        </w:rPr>
        <w:t>REVIEWER</w:t>
      </w:r>
      <w:r w:rsidR="006A0C0A" w:rsidRPr="002F3894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AE4DEA" w:rsidRPr="002F3894">
        <w:rPr>
          <w:rFonts w:ascii="Cambria" w:hAnsi="Cambria"/>
          <w:b/>
          <w:sz w:val="26"/>
          <w:szCs w:val="26"/>
          <w:lang w:val="en-GB"/>
        </w:rPr>
        <w:t xml:space="preserve">PERSONAL </w:t>
      </w:r>
      <w:r w:rsidR="006A0C0A" w:rsidRPr="002F3894">
        <w:rPr>
          <w:rFonts w:ascii="Cambria" w:hAnsi="Cambria"/>
          <w:b/>
          <w:sz w:val="26"/>
          <w:szCs w:val="26"/>
          <w:lang w:val="en-GB"/>
        </w:rPr>
        <w:t>DATA</w:t>
      </w:r>
    </w:p>
    <w:p w14:paraId="37CCC097" w14:textId="65A4E503" w:rsidR="000C7B8A" w:rsidRPr="002F3894" w:rsidRDefault="002F3894" w:rsidP="000C7B8A">
      <w:pPr>
        <w:jc w:val="center"/>
        <w:rPr>
          <w:rFonts w:ascii="Cambria" w:hAnsi="Cambria"/>
          <w:sz w:val="16"/>
          <w:szCs w:val="16"/>
          <w:lang w:val="en-GB"/>
        </w:rPr>
      </w:pPr>
      <w:r w:rsidRPr="002F3894">
        <w:rPr>
          <w:rFonts w:ascii="Cambria" w:hAnsi="Cambria"/>
          <w:sz w:val="16"/>
          <w:szCs w:val="16"/>
          <w:lang w:val="en-GB"/>
        </w:rPr>
        <w:t>[</w:t>
      </w:r>
      <w:r>
        <w:rPr>
          <w:rFonts w:ascii="Cambria" w:hAnsi="Cambria"/>
          <w:sz w:val="16"/>
          <w:szCs w:val="16"/>
          <w:lang w:val="en-GB"/>
        </w:rPr>
        <w:t>N</w:t>
      </w:r>
      <w:r w:rsidR="006A0C0A" w:rsidRPr="002F3894">
        <w:rPr>
          <w:rFonts w:ascii="Cambria" w:hAnsi="Cambria"/>
          <w:sz w:val="16"/>
          <w:szCs w:val="16"/>
          <w:lang w:val="en-GB"/>
        </w:rPr>
        <w:t>ot to be delivered to authors</w:t>
      </w:r>
      <w:r w:rsidR="000C7B8A" w:rsidRPr="002F3894">
        <w:rPr>
          <w:rFonts w:ascii="Cambria" w:hAnsi="Cambria"/>
          <w:sz w:val="16"/>
          <w:szCs w:val="16"/>
          <w:lang w:val="en-GB"/>
        </w:rPr>
        <w:t>]</w:t>
      </w:r>
    </w:p>
    <w:p w14:paraId="450524E4" w14:textId="77777777" w:rsidR="000C7B8A" w:rsidRPr="002F3894" w:rsidRDefault="000C7B8A" w:rsidP="000C7B8A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C7B8A" w:rsidRPr="002F3894" w14:paraId="3E194639" w14:textId="77777777" w:rsidTr="008309C2">
        <w:tc>
          <w:tcPr>
            <w:tcW w:w="2943" w:type="dxa"/>
            <w:shd w:val="clear" w:color="auto" w:fill="auto"/>
          </w:tcPr>
          <w:p w14:paraId="716515F8" w14:textId="76AFD384" w:rsidR="000C7B8A" w:rsidRPr="002F3894" w:rsidRDefault="006A0C0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Date of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eview</w:t>
            </w:r>
          </w:p>
        </w:tc>
        <w:tc>
          <w:tcPr>
            <w:tcW w:w="6345" w:type="dxa"/>
            <w:shd w:val="clear" w:color="auto" w:fill="auto"/>
          </w:tcPr>
          <w:p w14:paraId="4E08AE73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B8A" w:rsidRPr="002F3894" w14:paraId="1D829717" w14:textId="77777777" w:rsidTr="008309C2">
        <w:tc>
          <w:tcPr>
            <w:tcW w:w="2943" w:type="dxa"/>
            <w:shd w:val="clear" w:color="auto" w:fill="auto"/>
          </w:tcPr>
          <w:p w14:paraId="6AA7C761" w14:textId="52525F0C" w:rsidR="000C7B8A" w:rsidRPr="002F3894" w:rsidRDefault="006A0C0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Reviewer</w:t>
            </w:r>
          </w:p>
        </w:tc>
        <w:tc>
          <w:tcPr>
            <w:tcW w:w="6345" w:type="dxa"/>
            <w:shd w:val="clear" w:color="auto" w:fill="auto"/>
          </w:tcPr>
          <w:p w14:paraId="4198C9CD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B8A" w:rsidRPr="002F3894" w14:paraId="5CFBBF8E" w14:textId="77777777" w:rsidTr="008309C2">
        <w:tc>
          <w:tcPr>
            <w:tcW w:w="2943" w:type="dxa"/>
            <w:shd w:val="clear" w:color="auto" w:fill="auto"/>
          </w:tcPr>
          <w:p w14:paraId="35EB0A20" w14:textId="4D0DAAF6" w:rsidR="000C7B8A" w:rsidRPr="002F3894" w:rsidRDefault="00F75B13" w:rsidP="004E196C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GB"/>
              </w:rPr>
              <w:t>Institution</w:t>
            </w:r>
          </w:p>
        </w:tc>
        <w:tc>
          <w:tcPr>
            <w:tcW w:w="6345" w:type="dxa"/>
            <w:shd w:val="clear" w:color="auto" w:fill="auto"/>
          </w:tcPr>
          <w:p w14:paraId="14F02D04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B8A" w:rsidRPr="002F3894" w14:paraId="13D68E99" w14:textId="77777777" w:rsidTr="008309C2">
        <w:tc>
          <w:tcPr>
            <w:tcW w:w="2943" w:type="dxa"/>
            <w:shd w:val="clear" w:color="auto" w:fill="auto"/>
          </w:tcPr>
          <w:p w14:paraId="40F080E7" w14:textId="6E536CC9" w:rsidR="000C7B8A" w:rsidRPr="002F3894" w:rsidRDefault="006A0C0A" w:rsidP="006A0C0A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Title </w:t>
            </w:r>
          </w:p>
        </w:tc>
        <w:tc>
          <w:tcPr>
            <w:tcW w:w="6345" w:type="dxa"/>
            <w:shd w:val="clear" w:color="auto" w:fill="auto"/>
          </w:tcPr>
          <w:p w14:paraId="658E0159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B8A" w:rsidRPr="002F3894" w14:paraId="7EBA3FA1" w14:textId="77777777" w:rsidTr="008309C2">
        <w:tc>
          <w:tcPr>
            <w:tcW w:w="2943" w:type="dxa"/>
            <w:shd w:val="clear" w:color="auto" w:fill="auto"/>
          </w:tcPr>
          <w:p w14:paraId="29294033" w14:textId="11814BCA" w:rsidR="000C7B8A" w:rsidRPr="002F3894" w:rsidRDefault="006A0C0A" w:rsidP="008309C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Scientist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r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egistration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n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umber</w:t>
            </w:r>
          </w:p>
          <w:p w14:paraId="2E90BC58" w14:textId="28454619" w:rsidR="000C7B8A" w:rsidRPr="002F3894" w:rsidRDefault="000C7B8A" w:rsidP="002F3894">
            <w:pPr>
              <w:rPr>
                <w:rFonts w:ascii="Cambria" w:hAnsi="Cambria"/>
                <w:sz w:val="16"/>
                <w:szCs w:val="16"/>
                <w:lang w:val="en-GB"/>
              </w:rPr>
            </w:pP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[</w:t>
            </w:r>
            <w:r w:rsidR="006A0C0A" w:rsidRPr="002F3894">
              <w:rPr>
                <w:rFonts w:ascii="Cambria" w:hAnsi="Cambria"/>
                <w:sz w:val="16"/>
                <w:szCs w:val="16"/>
                <w:lang w:val="en-GB"/>
              </w:rPr>
              <w:t>for scientists outside Croatia</w:t>
            </w:r>
            <w:r w:rsidRPr="002F3894">
              <w:rPr>
                <w:rFonts w:ascii="Cambria" w:hAnsi="Cambria"/>
                <w:sz w:val="16"/>
                <w:szCs w:val="16"/>
                <w:lang w:val="en-GB"/>
              </w:rPr>
              <w:t>]</w:t>
            </w:r>
          </w:p>
        </w:tc>
        <w:tc>
          <w:tcPr>
            <w:tcW w:w="6345" w:type="dxa"/>
            <w:shd w:val="clear" w:color="auto" w:fill="auto"/>
          </w:tcPr>
          <w:p w14:paraId="01965151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  <w:tr w:rsidR="000C7B8A" w:rsidRPr="002F3894" w14:paraId="6601B782" w14:textId="77777777" w:rsidTr="008309C2">
        <w:tc>
          <w:tcPr>
            <w:tcW w:w="2943" w:type="dxa"/>
            <w:shd w:val="clear" w:color="auto" w:fill="auto"/>
          </w:tcPr>
          <w:p w14:paraId="4A27EDF6" w14:textId="049EEC07" w:rsidR="000C7B8A" w:rsidRPr="002F3894" w:rsidRDefault="006A0C0A" w:rsidP="008309C2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Address and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c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 xml:space="preserve">ontact </w:t>
            </w:r>
            <w:r w:rsidR="00BB4336"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i</w:t>
            </w:r>
            <w:r w:rsidRPr="002F3894">
              <w:rPr>
                <w:rFonts w:ascii="Cambria" w:hAnsi="Cambria"/>
                <w:b/>
                <w:sz w:val="22"/>
                <w:szCs w:val="22"/>
                <w:lang w:val="en-GB"/>
              </w:rPr>
              <w:t>nformation</w:t>
            </w:r>
          </w:p>
        </w:tc>
        <w:tc>
          <w:tcPr>
            <w:tcW w:w="6345" w:type="dxa"/>
            <w:shd w:val="clear" w:color="auto" w:fill="auto"/>
          </w:tcPr>
          <w:p w14:paraId="78E0E016" w14:textId="77777777" w:rsidR="000C7B8A" w:rsidRPr="002F3894" w:rsidRDefault="000C7B8A" w:rsidP="008309C2">
            <w:pPr>
              <w:rPr>
                <w:rFonts w:ascii="Cambria" w:hAnsi="Cambria"/>
                <w:b/>
                <w:sz w:val="28"/>
                <w:szCs w:val="28"/>
                <w:lang w:val="en-GB"/>
              </w:rPr>
            </w:pPr>
          </w:p>
        </w:tc>
      </w:tr>
    </w:tbl>
    <w:p w14:paraId="6AE9D875" w14:textId="77777777" w:rsidR="000C7B8A" w:rsidRPr="002F3894" w:rsidRDefault="000C7B8A" w:rsidP="000C7B8A">
      <w:pPr>
        <w:rPr>
          <w:b/>
          <w:sz w:val="28"/>
          <w:szCs w:val="28"/>
          <w:lang w:val="en-GB"/>
        </w:rPr>
      </w:pPr>
    </w:p>
    <w:p w14:paraId="2821DF5D" w14:textId="77777777" w:rsidR="000C7B8A" w:rsidRPr="002F3894" w:rsidRDefault="000C7B8A" w:rsidP="000C7B8A">
      <w:pPr>
        <w:rPr>
          <w:b/>
          <w:sz w:val="28"/>
          <w:szCs w:val="28"/>
          <w:lang w:val="en-GB"/>
        </w:rPr>
      </w:pPr>
    </w:p>
    <w:p w14:paraId="3682CB20" w14:textId="77777777" w:rsidR="000C7B8A" w:rsidRPr="002F3894" w:rsidRDefault="000C7B8A" w:rsidP="000C7B8A">
      <w:pPr>
        <w:spacing w:line="360" w:lineRule="auto"/>
        <w:jc w:val="right"/>
        <w:rPr>
          <w:b/>
          <w:sz w:val="22"/>
          <w:szCs w:val="22"/>
          <w:lang w:val="en-GB"/>
        </w:rPr>
      </w:pPr>
    </w:p>
    <w:p w14:paraId="52B76A62" w14:textId="09E3E3E8" w:rsidR="000C7B8A" w:rsidRPr="002F3894" w:rsidRDefault="002F3894" w:rsidP="000C7B8A">
      <w:pPr>
        <w:spacing w:line="360" w:lineRule="auto"/>
        <w:jc w:val="right"/>
        <w:rPr>
          <w:b/>
          <w:sz w:val="22"/>
          <w:szCs w:val="22"/>
          <w:lang w:val="en-GB"/>
        </w:rPr>
      </w:pPr>
      <w:r w:rsidRPr="002F3894">
        <w:rPr>
          <w:b/>
          <w:sz w:val="22"/>
          <w:szCs w:val="22"/>
          <w:lang w:val="en-GB"/>
        </w:rPr>
        <w:t>SIGNATURE</w:t>
      </w:r>
    </w:p>
    <w:p w14:paraId="617910AF" w14:textId="77777777" w:rsidR="000C7B8A" w:rsidRPr="002F3894" w:rsidRDefault="000C7B8A" w:rsidP="000C7B8A">
      <w:pPr>
        <w:spacing w:line="360" w:lineRule="auto"/>
        <w:jc w:val="right"/>
        <w:rPr>
          <w:sz w:val="22"/>
          <w:szCs w:val="22"/>
          <w:lang w:val="en-GB"/>
        </w:rPr>
      </w:pPr>
      <w:r w:rsidRPr="002F3894">
        <w:rPr>
          <w:sz w:val="22"/>
          <w:szCs w:val="22"/>
          <w:lang w:val="en-GB"/>
        </w:rPr>
        <w:t>__________________________________</w:t>
      </w:r>
    </w:p>
    <w:p w14:paraId="7C81F6AB" w14:textId="77777777" w:rsidR="000C7B8A" w:rsidRPr="001C281F" w:rsidRDefault="000C7B8A" w:rsidP="000C7B8A">
      <w:pPr>
        <w:jc w:val="both"/>
        <w:rPr>
          <w:rFonts w:ascii="Garamond" w:hAnsi="Garamond"/>
          <w:sz w:val="26"/>
          <w:szCs w:val="26"/>
        </w:rPr>
      </w:pPr>
    </w:p>
    <w:p w14:paraId="2AAFFEAF" w14:textId="77777777" w:rsidR="000C7B8A" w:rsidRDefault="000C7B8A" w:rsidP="00BE32D0">
      <w:pPr>
        <w:rPr>
          <w:rFonts w:ascii="Cambria" w:hAnsi="Cambria"/>
          <w:b/>
          <w:sz w:val="26"/>
          <w:szCs w:val="26"/>
        </w:rPr>
      </w:pPr>
    </w:p>
    <w:sectPr w:rsidR="000C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61165" w14:textId="77777777" w:rsidR="003B1FE0" w:rsidRDefault="003B1FE0" w:rsidP="00560F63">
      <w:r>
        <w:separator/>
      </w:r>
    </w:p>
  </w:endnote>
  <w:endnote w:type="continuationSeparator" w:id="0">
    <w:p w14:paraId="6D2BBAAE" w14:textId="77777777" w:rsidR="003B1FE0" w:rsidRDefault="003B1FE0" w:rsidP="0056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F72BC" w14:textId="77777777" w:rsidR="003B1FE0" w:rsidRDefault="003B1FE0" w:rsidP="00560F63">
      <w:r>
        <w:separator/>
      </w:r>
    </w:p>
  </w:footnote>
  <w:footnote w:type="continuationSeparator" w:id="0">
    <w:p w14:paraId="6A055097" w14:textId="77777777" w:rsidR="003B1FE0" w:rsidRDefault="003B1FE0" w:rsidP="0056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768A" w14:textId="77777777" w:rsidR="00F65836" w:rsidRDefault="003E387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5F946D8" wp14:editId="771FB67D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14D2C" w14:textId="77777777" w:rsidR="0035401A" w:rsidRDefault="003E387C" w:rsidP="009A056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6A8DA84" wp14:editId="66D3AC3A">
              <wp:simplePos x="0" y="0"/>
              <wp:positionH relativeFrom="page">
                <wp:posOffset>3465830</wp:posOffset>
              </wp:positionH>
              <wp:positionV relativeFrom="page">
                <wp:posOffset>742950</wp:posOffset>
              </wp:positionV>
              <wp:extent cx="3397250" cy="8286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328B3" w14:textId="77777777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C327F7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CROATICA ET SLAVICA IADERTINA</w:t>
                          </w:r>
                        </w:p>
                        <w:p w14:paraId="7FBD4FFD" w14:textId="1CB134E3" w:rsidR="0035401A" w:rsidRPr="00C327F7" w:rsidRDefault="005F02E5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DEPARTMENT OF CROATIAN STUDIES</w:t>
                          </w:r>
                          <w:r w:rsidR="0035401A" w:rsidRPr="00C327F7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DEPARTMENT OF RUSSIAN STUDIES</w:t>
                          </w:r>
                        </w:p>
                        <w:p w14:paraId="1CB28B82" w14:textId="77777777" w:rsidR="0035401A" w:rsidRPr="00C327F7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Obala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kralja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P. </w:t>
                          </w:r>
                          <w:proofErr w:type="spellStart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>Krešimira</w:t>
                          </w:r>
                          <w:proofErr w:type="spellEnd"/>
                          <w:r w:rsidRPr="00C327F7"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</w:rPr>
                            <w:t xml:space="preserve"> IV. 2, 23000 Zadar</w:t>
                          </w:r>
                        </w:p>
                        <w:p w14:paraId="5DD35B81" w14:textId="4545A2DF" w:rsidR="00B32A92" w:rsidRDefault="00167455" w:rsidP="00B32A92">
                          <w:pPr>
                            <w:jc w:val="center"/>
                            <w:rPr>
                              <w:lang w:eastAsia="en-GB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E</w:t>
                          </w:r>
                          <w:r w:rsidR="0035401A" w:rsidRPr="00C327F7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mail: </w:t>
                          </w:r>
                          <w:r w:rsidR="00B32A92" w:rsidRPr="00B32A92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csi.unizd@gmail.com</w:t>
                          </w:r>
                        </w:p>
                        <w:p w14:paraId="089EB19A" w14:textId="106A4B91" w:rsidR="0035401A" w:rsidRPr="00297DE2" w:rsidRDefault="0035401A" w:rsidP="0035401A">
                          <w:pPr>
                            <w:pStyle w:val="Naslov"/>
                            <w:spacing w:line="240" w:lineRule="auto"/>
                            <w:jc w:val="center"/>
                            <w:rPr>
                              <w:rFonts w:ascii="Cambria" w:hAnsi="Cambria"/>
                              <w:b w:val="0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4B101D56" w14:textId="77777777" w:rsidR="0035401A" w:rsidRDefault="0035401A" w:rsidP="0035401A">
                          <w:pPr>
                            <w:pStyle w:val="Header"/>
                            <w:jc w:val="center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44425584" w14:textId="77777777" w:rsidR="0035401A" w:rsidRPr="00297DE2" w:rsidRDefault="0035401A" w:rsidP="0035401A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8DA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2.9pt;margin-top:58.5pt;width:267.5pt;height:6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" filled="f" stroked="f">
              <v:textbox>
                <w:txbxContent>
                  <w:p w14:paraId="618328B3" w14:textId="77777777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C327F7">
                      <w:rPr>
                        <w:rFonts w:ascii="Cambria" w:hAnsi="Cambria"/>
                        <w:sz w:val="22"/>
                        <w:szCs w:val="22"/>
                      </w:rPr>
                      <w:t>CROATICA ET SLAVICA IADERTINA</w:t>
                    </w:r>
                  </w:p>
                  <w:p w14:paraId="7FBD4FFD" w14:textId="1CB134E3" w:rsidR="0035401A" w:rsidRPr="00C327F7" w:rsidRDefault="005F02E5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DEPARTMENT OF CROATIAN STUDIES</w:t>
                    </w:r>
                    <w:r w:rsidR="0035401A" w:rsidRPr="00C327F7">
                      <w:rPr>
                        <w:rFonts w:ascii="Cambria" w:hAnsi="Cambria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DEPARTMENT OF RUSSIAN STUDIES</w:t>
                    </w:r>
                  </w:p>
                  <w:p w14:paraId="1CB28B82" w14:textId="77777777" w:rsidR="0035401A" w:rsidRPr="00C327F7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</w:pP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Obala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kralja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P. </w:t>
                    </w:r>
                    <w:proofErr w:type="spellStart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>Krešimira</w:t>
                    </w:r>
                    <w:proofErr w:type="spellEnd"/>
                    <w:r w:rsidRPr="00C327F7">
                      <w:rPr>
                        <w:rFonts w:ascii="Cambria" w:hAnsi="Cambria"/>
                        <w:b w:val="0"/>
                        <w:sz w:val="20"/>
                        <w:szCs w:val="20"/>
                      </w:rPr>
                      <w:t xml:space="preserve"> IV. 2, 23000 Zadar</w:t>
                    </w:r>
                  </w:p>
                  <w:p w14:paraId="5DD35B81" w14:textId="4545A2DF" w:rsidR="00B32A92" w:rsidRDefault="00167455" w:rsidP="00B32A92">
                    <w:pPr>
                      <w:jc w:val="center"/>
                      <w:rPr>
                        <w:lang w:eastAsia="en-GB"/>
                      </w:rPr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t>E</w:t>
                    </w:r>
                    <w:r w:rsidR="0035401A" w:rsidRPr="00C327F7">
                      <w:rPr>
                        <w:rFonts w:ascii="Cambria" w:hAnsi="Cambria"/>
                        <w:sz w:val="20"/>
                        <w:szCs w:val="20"/>
                      </w:rPr>
                      <w:t xml:space="preserve">mail: </w:t>
                    </w:r>
                    <w:r w:rsidR="00B32A92" w:rsidRPr="00B32A92">
                      <w:rPr>
                        <w:rFonts w:ascii="Cambria" w:hAnsi="Cambria"/>
                        <w:sz w:val="20"/>
                        <w:szCs w:val="20"/>
                      </w:rPr>
                      <w:t>csi.unizd@gmail.com</w:t>
                    </w:r>
                  </w:p>
                  <w:p w14:paraId="089EB19A" w14:textId="106A4B91" w:rsidR="0035401A" w:rsidRPr="00297DE2" w:rsidRDefault="0035401A" w:rsidP="0035401A">
                    <w:pPr>
                      <w:pStyle w:val="Naslov"/>
                      <w:spacing w:line="240" w:lineRule="auto"/>
                      <w:jc w:val="center"/>
                      <w:rPr>
                        <w:rFonts w:ascii="Cambria" w:hAnsi="Cambria"/>
                        <w:b w:val="0"/>
                        <w:sz w:val="20"/>
                        <w:szCs w:val="20"/>
                        <w:lang w:val="de-DE"/>
                      </w:rPr>
                    </w:pPr>
                  </w:p>
                  <w:p w14:paraId="4B101D56" w14:textId="77777777" w:rsidR="0035401A" w:rsidRDefault="0035401A" w:rsidP="0035401A">
                    <w:pPr>
                      <w:pStyle w:val="Header"/>
                      <w:jc w:val="center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44425584" w14:textId="77777777" w:rsidR="0035401A" w:rsidRPr="00297DE2" w:rsidRDefault="0035401A" w:rsidP="0035401A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0D8A5DF0" w14:textId="77777777" w:rsidR="00560F63" w:rsidRDefault="00560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7094"/>
    <w:multiLevelType w:val="hybridMultilevel"/>
    <w:tmpl w:val="95C2AADA"/>
    <w:lvl w:ilvl="0" w:tplc="F6C6C0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4938"/>
    <w:multiLevelType w:val="hybridMultilevel"/>
    <w:tmpl w:val="BD482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901"/>
    <w:multiLevelType w:val="hybridMultilevel"/>
    <w:tmpl w:val="59E87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13E4F"/>
    <w:multiLevelType w:val="hybridMultilevel"/>
    <w:tmpl w:val="CC58D046"/>
    <w:lvl w:ilvl="0" w:tplc="96B62C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06004"/>
    <w:multiLevelType w:val="hybridMultilevel"/>
    <w:tmpl w:val="D50E2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6"/>
    <w:rsid w:val="00026055"/>
    <w:rsid w:val="000652BD"/>
    <w:rsid w:val="00066981"/>
    <w:rsid w:val="0009480B"/>
    <w:rsid w:val="000A5C8F"/>
    <w:rsid w:val="000C7B8A"/>
    <w:rsid w:val="000D584C"/>
    <w:rsid w:val="000E1139"/>
    <w:rsid w:val="00124891"/>
    <w:rsid w:val="00145C4E"/>
    <w:rsid w:val="00162883"/>
    <w:rsid w:val="00166CE5"/>
    <w:rsid w:val="00167455"/>
    <w:rsid w:val="00193176"/>
    <w:rsid w:val="001954DB"/>
    <w:rsid w:val="001A5FBD"/>
    <w:rsid w:val="001A750D"/>
    <w:rsid w:val="001B50B0"/>
    <w:rsid w:val="001C281F"/>
    <w:rsid w:val="001D7365"/>
    <w:rsid w:val="001E557D"/>
    <w:rsid w:val="001F6375"/>
    <w:rsid w:val="00224DBE"/>
    <w:rsid w:val="00225053"/>
    <w:rsid w:val="002657ED"/>
    <w:rsid w:val="00297DE2"/>
    <w:rsid w:val="002B2CEA"/>
    <w:rsid w:val="002F3894"/>
    <w:rsid w:val="002F6876"/>
    <w:rsid w:val="00344B82"/>
    <w:rsid w:val="0035401A"/>
    <w:rsid w:val="003704C6"/>
    <w:rsid w:val="003749CD"/>
    <w:rsid w:val="00381D73"/>
    <w:rsid w:val="00396693"/>
    <w:rsid w:val="003A42EC"/>
    <w:rsid w:val="003A63D2"/>
    <w:rsid w:val="003B0C28"/>
    <w:rsid w:val="003B1FE0"/>
    <w:rsid w:val="003B44C4"/>
    <w:rsid w:val="003D620F"/>
    <w:rsid w:val="003E387C"/>
    <w:rsid w:val="004430AD"/>
    <w:rsid w:val="00445ED1"/>
    <w:rsid w:val="00447CDF"/>
    <w:rsid w:val="004516B2"/>
    <w:rsid w:val="00476F53"/>
    <w:rsid w:val="004938C7"/>
    <w:rsid w:val="004A422C"/>
    <w:rsid w:val="004A4946"/>
    <w:rsid w:val="004C7096"/>
    <w:rsid w:val="004E196C"/>
    <w:rsid w:val="004F60BF"/>
    <w:rsid w:val="00560F63"/>
    <w:rsid w:val="00585EFD"/>
    <w:rsid w:val="005C2E1B"/>
    <w:rsid w:val="005E6B19"/>
    <w:rsid w:val="005F02E5"/>
    <w:rsid w:val="005F0A50"/>
    <w:rsid w:val="006044A4"/>
    <w:rsid w:val="0062257C"/>
    <w:rsid w:val="0065353D"/>
    <w:rsid w:val="006564F2"/>
    <w:rsid w:val="006673A7"/>
    <w:rsid w:val="0067375B"/>
    <w:rsid w:val="006A0C0A"/>
    <w:rsid w:val="006A4FD2"/>
    <w:rsid w:val="006D1C7D"/>
    <w:rsid w:val="006D3B7F"/>
    <w:rsid w:val="006E420E"/>
    <w:rsid w:val="006E5E44"/>
    <w:rsid w:val="006E6412"/>
    <w:rsid w:val="00725E79"/>
    <w:rsid w:val="00792869"/>
    <w:rsid w:val="00793C99"/>
    <w:rsid w:val="007C1D16"/>
    <w:rsid w:val="007D3C51"/>
    <w:rsid w:val="007F60E4"/>
    <w:rsid w:val="008066C7"/>
    <w:rsid w:val="0080716D"/>
    <w:rsid w:val="00835172"/>
    <w:rsid w:val="00842A06"/>
    <w:rsid w:val="0086280A"/>
    <w:rsid w:val="00867227"/>
    <w:rsid w:val="00881802"/>
    <w:rsid w:val="008945C7"/>
    <w:rsid w:val="008B5089"/>
    <w:rsid w:val="00916EF6"/>
    <w:rsid w:val="009207D3"/>
    <w:rsid w:val="009314B3"/>
    <w:rsid w:val="00936982"/>
    <w:rsid w:val="00956152"/>
    <w:rsid w:val="0095657A"/>
    <w:rsid w:val="009766A6"/>
    <w:rsid w:val="009A0561"/>
    <w:rsid w:val="009E0BD4"/>
    <w:rsid w:val="009F1309"/>
    <w:rsid w:val="00A03818"/>
    <w:rsid w:val="00A3742B"/>
    <w:rsid w:val="00A6287B"/>
    <w:rsid w:val="00A647D7"/>
    <w:rsid w:val="00A92CE1"/>
    <w:rsid w:val="00A94F2F"/>
    <w:rsid w:val="00AC460D"/>
    <w:rsid w:val="00AE4DEA"/>
    <w:rsid w:val="00AE5EC5"/>
    <w:rsid w:val="00AE605A"/>
    <w:rsid w:val="00AE6667"/>
    <w:rsid w:val="00B00005"/>
    <w:rsid w:val="00B21C49"/>
    <w:rsid w:val="00B32A92"/>
    <w:rsid w:val="00B65715"/>
    <w:rsid w:val="00B678B4"/>
    <w:rsid w:val="00B90FE2"/>
    <w:rsid w:val="00BB31F6"/>
    <w:rsid w:val="00BB4336"/>
    <w:rsid w:val="00BC3780"/>
    <w:rsid w:val="00BD35F7"/>
    <w:rsid w:val="00BE32D0"/>
    <w:rsid w:val="00BF0707"/>
    <w:rsid w:val="00C143D0"/>
    <w:rsid w:val="00C203B6"/>
    <w:rsid w:val="00C327F7"/>
    <w:rsid w:val="00C35F53"/>
    <w:rsid w:val="00C64F82"/>
    <w:rsid w:val="00C65E80"/>
    <w:rsid w:val="00C90F2B"/>
    <w:rsid w:val="00CE784C"/>
    <w:rsid w:val="00D14BC1"/>
    <w:rsid w:val="00D21E67"/>
    <w:rsid w:val="00D277CF"/>
    <w:rsid w:val="00D36EDA"/>
    <w:rsid w:val="00D56FF5"/>
    <w:rsid w:val="00D605E3"/>
    <w:rsid w:val="00D67E39"/>
    <w:rsid w:val="00D71FAB"/>
    <w:rsid w:val="00D767D2"/>
    <w:rsid w:val="00D84925"/>
    <w:rsid w:val="00DB55FB"/>
    <w:rsid w:val="00DB7029"/>
    <w:rsid w:val="00DE4A60"/>
    <w:rsid w:val="00DF361C"/>
    <w:rsid w:val="00E01178"/>
    <w:rsid w:val="00E20362"/>
    <w:rsid w:val="00E213E6"/>
    <w:rsid w:val="00E34E56"/>
    <w:rsid w:val="00E37AB2"/>
    <w:rsid w:val="00E8149C"/>
    <w:rsid w:val="00EC109D"/>
    <w:rsid w:val="00ED17FA"/>
    <w:rsid w:val="00EF4DF5"/>
    <w:rsid w:val="00F00E8B"/>
    <w:rsid w:val="00F03397"/>
    <w:rsid w:val="00F21F17"/>
    <w:rsid w:val="00F4410D"/>
    <w:rsid w:val="00F65836"/>
    <w:rsid w:val="00F73AAE"/>
    <w:rsid w:val="00F75B13"/>
    <w:rsid w:val="00FA20EC"/>
    <w:rsid w:val="00FA46CF"/>
    <w:rsid w:val="00FA6581"/>
    <w:rsid w:val="00FB3062"/>
    <w:rsid w:val="00FD6D14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2F46DC"/>
  <w15:chartTrackingRefBased/>
  <w15:docId w15:val="{512569D6-A12D-46F3-8FF3-190E0AF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5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F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60F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F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60F63"/>
    <w:rPr>
      <w:sz w:val="24"/>
      <w:szCs w:val="24"/>
    </w:rPr>
  </w:style>
  <w:style w:type="character" w:styleId="Hyperlink">
    <w:name w:val="Hyperlink"/>
    <w:uiPriority w:val="99"/>
    <w:unhideWhenUsed/>
    <w:rsid w:val="00560F63"/>
    <w:rPr>
      <w:color w:val="0000FF"/>
      <w:u w:val="single"/>
    </w:rPr>
  </w:style>
  <w:style w:type="paragraph" w:customStyle="1" w:styleId="Podaci">
    <w:name w:val="Podaci"/>
    <w:basedOn w:val="Normal"/>
    <w:link w:val="PodaciChar"/>
    <w:qFormat/>
    <w:rsid w:val="00F65836"/>
    <w:pPr>
      <w:spacing w:after="260"/>
    </w:pPr>
    <w:rPr>
      <w:rFonts w:ascii="Merriweather Light" w:eastAsia="Calibri" w:hAnsi="Merriweather Light"/>
      <w:sz w:val="20"/>
      <w:szCs w:val="20"/>
      <w:lang w:eastAsia="en-US"/>
    </w:rPr>
  </w:style>
  <w:style w:type="character" w:customStyle="1" w:styleId="PodaciChar">
    <w:name w:val="Podaci Char"/>
    <w:link w:val="Podaci"/>
    <w:rsid w:val="00F65836"/>
    <w:rPr>
      <w:rFonts w:ascii="Merriweather Light" w:eastAsia="Calibri" w:hAnsi="Merriweather Light"/>
      <w:lang w:val="hr-HR" w:eastAsia="en-US"/>
    </w:rPr>
  </w:style>
  <w:style w:type="paragraph" w:customStyle="1" w:styleId="Naslov">
    <w:name w:val="Naslov"/>
    <w:basedOn w:val="Normal"/>
    <w:link w:val="NaslovChar"/>
    <w:qFormat/>
    <w:rsid w:val="0035401A"/>
    <w:pPr>
      <w:spacing w:line="276" w:lineRule="auto"/>
    </w:pPr>
    <w:rPr>
      <w:rFonts w:ascii="Merriweather" w:eastAsia="Calibri" w:hAnsi="Merriweather"/>
      <w:b/>
      <w:bCs/>
      <w:sz w:val="23"/>
      <w:szCs w:val="26"/>
      <w:lang w:val="en-US" w:eastAsia="en-US"/>
    </w:rPr>
  </w:style>
  <w:style w:type="character" w:customStyle="1" w:styleId="NaslovChar">
    <w:name w:val="Naslov Char"/>
    <w:link w:val="Naslov"/>
    <w:rsid w:val="0035401A"/>
    <w:rPr>
      <w:rFonts w:ascii="Merriweather" w:eastAsia="Calibri" w:hAnsi="Merriweather"/>
      <w:b/>
      <w:bCs/>
      <w:sz w:val="23"/>
      <w:szCs w:val="26"/>
      <w:lang w:val="en-US" w:eastAsia="en-US"/>
    </w:rPr>
  </w:style>
  <w:style w:type="table" w:styleId="TableGrid">
    <w:name w:val="Table Grid"/>
    <w:basedOn w:val="TableNormal"/>
    <w:uiPriority w:val="59"/>
    <w:rsid w:val="00AC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C460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E0BE2-18CB-498A-95F7-EDEF9AF9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4</Pages>
  <Words>670</Words>
  <Characters>3880</Characters>
  <Application>Microsoft Office Word</Application>
  <DocSecurity>0</DocSecurity>
  <Lines>163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ČASOPIS  CROATICA ET SLAVICA IADERTINA</vt:lpstr>
    </vt:vector>
  </TitlesOfParts>
  <Company>RH-TDU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ČASOPIS  CROATICA ET SLAVICA IADERTINA</dc:title>
  <dc:subject/>
  <dc:creator>Josip</dc:creator>
  <cp:keywords/>
  <cp:lastModifiedBy>Microsoft account</cp:lastModifiedBy>
  <cp:revision>28</cp:revision>
  <cp:lastPrinted>2006-09-01T10:17:00Z</cp:lastPrinted>
  <dcterms:created xsi:type="dcterms:W3CDTF">2023-03-01T11:04:00Z</dcterms:created>
  <dcterms:modified xsi:type="dcterms:W3CDTF">2023-03-17T10:07:00Z</dcterms:modified>
</cp:coreProperties>
</file>