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3" w:rsidRDefault="006B5409" w:rsidP="006B5409">
      <w:pPr>
        <w:jc w:val="center"/>
      </w:pPr>
      <w:r w:rsidRPr="003E1531">
        <w:rPr>
          <w:noProof/>
          <w:sz w:val="16"/>
          <w:szCs w:val="16"/>
          <w:lang w:eastAsia="hr-HR"/>
        </w:rPr>
        <w:drawing>
          <wp:inline distT="0" distB="0" distL="0" distR="0">
            <wp:extent cx="1769036" cy="563880"/>
            <wp:effectExtent l="0" t="0" r="3175" b="7620"/>
            <wp:docPr id="1" name="Picture 1" descr="Casop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pi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5" cy="57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09" w:rsidRPr="006B5409" w:rsidRDefault="006B5409" w:rsidP="006B5409">
      <w:pPr>
        <w:jc w:val="center"/>
        <w:rPr>
          <w:b/>
          <w:color w:val="44546A" w:themeColor="text2"/>
        </w:rPr>
      </w:pPr>
      <w:r w:rsidRPr="006B5409">
        <w:rPr>
          <w:b/>
          <w:color w:val="44546A" w:themeColor="text2"/>
        </w:rPr>
        <w:t>Časopis za vodno gospodarstvo</w:t>
      </w:r>
    </w:p>
    <w:p w:rsidR="006B5409" w:rsidRDefault="006B5409">
      <w:pPr>
        <w:rPr>
          <w:color w:val="525252" w:themeColor="accent3" w:themeShade="80"/>
          <w:sz w:val="20"/>
          <w:szCs w:val="20"/>
          <w:u w:val="single"/>
        </w:rPr>
      </w:pPr>
      <w:r w:rsidRPr="006B5409">
        <w:rPr>
          <w:color w:val="525252" w:themeColor="accent3" w:themeShade="80"/>
          <w:sz w:val="20"/>
          <w:szCs w:val="20"/>
          <w:u w:val="single"/>
        </w:rPr>
        <w:t xml:space="preserve">HRVATSKE VODE, Ulica grada Vukovara 220, 10000 Zagreb – Tel. +385 1 6307 443 – e-mail: </w:t>
      </w:r>
      <w:hyperlink r:id="rId6" w:history="1">
        <w:r w:rsidRPr="0096791C">
          <w:rPr>
            <w:rStyle w:val="Hyperlink"/>
            <w:color w:val="023160" w:themeColor="hyperlink" w:themeShade="80"/>
            <w:sz w:val="20"/>
            <w:szCs w:val="20"/>
          </w:rPr>
          <w:t>julija.prpic@voda.hr</w:t>
        </w:r>
      </w:hyperlink>
    </w:p>
    <w:p w:rsidR="00625BD4" w:rsidRDefault="00625BD4" w:rsidP="00625BD4">
      <w:pPr>
        <w:rPr>
          <w:b/>
          <w:sz w:val="28"/>
          <w:szCs w:val="28"/>
        </w:rPr>
      </w:pPr>
    </w:p>
    <w:p w:rsidR="00E756D5" w:rsidRDefault="00E756D5" w:rsidP="00625BD4">
      <w:pPr>
        <w:jc w:val="center"/>
        <w:rPr>
          <w:b/>
          <w:color w:val="0D0D0D" w:themeColor="text1" w:themeTint="F2"/>
          <w:sz w:val="28"/>
          <w:szCs w:val="28"/>
        </w:rPr>
      </w:pPr>
      <w:r w:rsidRPr="00625BD4">
        <w:rPr>
          <w:b/>
          <w:color w:val="0D0D0D" w:themeColor="text1" w:themeTint="F2"/>
          <w:sz w:val="28"/>
          <w:szCs w:val="28"/>
        </w:rPr>
        <w:t>UPUTE AUTORIMA</w:t>
      </w:r>
    </w:p>
    <w:p w:rsidR="00625BD4" w:rsidRPr="00625BD4" w:rsidRDefault="00625BD4" w:rsidP="00625BD4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Ind w:w="-1423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5954"/>
      </w:tblGrid>
      <w:tr w:rsidR="00FE066D" w:rsidRPr="00B153B5" w:rsidTr="00FE066D">
        <w:tc>
          <w:tcPr>
            <w:tcW w:w="5954" w:type="dxa"/>
            <w:shd w:val="clear" w:color="auto" w:fill="44546A" w:themeFill="text2"/>
          </w:tcPr>
          <w:p w:rsidR="006B5409" w:rsidRPr="00B153B5" w:rsidRDefault="00FE066D" w:rsidP="00FE066D">
            <w:pPr>
              <w:rPr>
                <w:color w:val="FFFFFF" w:themeColor="background1"/>
              </w:rPr>
            </w:pPr>
            <w:r w:rsidRPr="00B153B5">
              <w:rPr>
                <w:color w:val="FFFFFF" w:themeColor="background1"/>
              </w:rPr>
              <w:t xml:space="preserve">                       OPĆI PODATCI</w:t>
            </w:r>
          </w:p>
        </w:tc>
      </w:tr>
    </w:tbl>
    <w:p w:rsidR="006B5409" w:rsidRPr="00B153B5" w:rsidRDefault="006B5409">
      <w:pPr>
        <w:rPr>
          <w:color w:val="525252" w:themeColor="accent3" w:themeShade="80"/>
          <w:u w:val="single"/>
        </w:rPr>
      </w:pPr>
    </w:p>
    <w:p w:rsidR="00E756D5" w:rsidRPr="00B153B5" w:rsidRDefault="00FE066D" w:rsidP="00E756D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i/>
        </w:rPr>
        <w:t>Hrvatske vode</w:t>
      </w:r>
      <w:r w:rsidRPr="00B153B5">
        <w:rPr>
          <w:rFonts w:cs="Arial"/>
        </w:rPr>
        <w:t xml:space="preserve"> je interdisciplinarni znanstveni i stručni časopis Hrvatskih voda sa sjedištem u Zagrebu u Republici Hrvatskoj. Osnovan je 1992. godine s ciljem istraživanja i usvajanja novih znanstvenih spoznaja </w:t>
      </w:r>
      <w:r w:rsidR="00E756D5" w:rsidRPr="00B153B5">
        <w:rPr>
          <w:rFonts w:cs="Arial"/>
        </w:rPr>
        <w:t xml:space="preserve">te informiranje znanstvene i stručne javnosti o najnovijim dostignućima na području gospodarenja vodama kroz mnogobrojne znanstvene i stručne članke, priopćenja sa znanstvenih skupova, stručne prikaze te druge obavijesti o svim disciplinama koje se bave vodama. </w:t>
      </w:r>
    </w:p>
    <w:p w:rsidR="00FE066D" w:rsidRPr="00B153B5" w:rsidRDefault="00E756D5" w:rsidP="00E756D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Osim tehničkog i ekološkog aspekta, časopis obuhvaća i sociološku i ekonomsku problematiku vodnog gospodarstva, pokrivajući na taj način sve faze planiranja i gospodarenja vodnim resursima. Shodno tome, dobrodošao je doprinos znanstvenika i stručnjaka s područja hidrologije, geologije, geografije, meteorologije, pedologije, biologije, sociologije te svih drugih relevantnih struka i specijalnosti.</w:t>
      </w:r>
    </w:p>
    <w:p w:rsidR="00FE066D" w:rsidRPr="00B153B5" w:rsidRDefault="00FE066D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066D" w:rsidRPr="00B153B5" w:rsidRDefault="00E756D5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</w:rPr>
        <w:t>Časopis izlazi redovito godišnje u četiri sveska a dostupan je na:</w:t>
      </w:r>
    </w:p>
    <w:p w:rsidR="00E756D5" w:rsidRPr="00B153B5" w:rsidRDefault="00E756D5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756D5" w:rsidRPr="00B153B5" w:rsidRDefault="00E756D5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</w:rPr>
        <w:t>HRČAK</w:t>
      </w:r>
      <w:r w:rsidR="00B204A9" w:rsidRPr="00B153B5">
        <w:rPr>
          <w:rFonts w:cs="Arial"/>
        </w:rPr>
        <w:t xml:space="preserve">: </w:t>
      </w:r>
      <w:hyperlink r:id="rId7" w:history="1">
        <w:r w:rsidR="00B204A9" w:rsidRPr="00B153B5">
          <w:rPr>
            <w:rStyle w:val="Hyperlink"/>
            <w:rFonts w:cs="Arial"/>
          </w:rPr>
          <w:t>https://hrcak.srce.hr/hrvatske-vode</w:t>
        </w:r>
      </w:hyperlink>
    </w:p>
    <w:p w:rsidR="00B204A9" w:rsidRPr="00B153B5" w:rsidRDefault="00B204A9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181E" w:rsidRPr="00B153B5" w:rsidRDefault="004F181E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153B5">
        <w:rPr>
          <w:rFonts w:cs="Arial"/>
          <w:b/>
        </w:rPr>
        <w:t xml:space="preserve">U časopisu Hrvatske vode objavljuju se isključivo originalni, neobjavljeni radovi. Slanjem rukopisa na adresu časopisa autor časopisu Hrvatske vode jamči: </w:t>
      </w:r>
    </w:p>
    <w:p w:rsidR="004F181E" w:rsidRPr="00B153B5" w:rsidRDefault="004F181E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 </w:t>
      </w:r>
    </w:p>
    <w:p w:rsidR="004F181E" w:rsidRPr="00B153B5" w:rsidRDefault="004F181E" w:rsidP="004F18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pravo prvog objavljivanja priloženog rukopisa u tiskanom i elektroničkom obliku </w:t>
      </w:r>
    </w:p>
    <w:p w:rsidR="004F181E" w:rsidRPr="00B153B5" w:rsidRDefault="004F181E" w:rsidP="004F18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da rukopis za vrijeme postupka obrade i recenzije nije slan u druge časopise s namjerom objavljivanja </w:t>
      </w:r>
    </w:p>
    <w:p w:rsidR="004F181E" w:rsidRPr="00B153B5" w:rsidRDefault="004F181E" w:rsidP="004F18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pravo neograničenog reprinta i </w:t>
      </w:r>
      <w:proofErr w:type="spellStart"/>
      <w:r w:rsidRPr="00B153B5">
        <w:rPr>
          <w:rFonts w:cs="Arial"/>
        </w:rPr>
        <w:t>reizdanja</w:t>
      </w:r>
      <w:proofErr w:type="spellEnd"/>
      <w:r w:rsidRPr="00B153B5">
        <w:rPr>
          <w:rFonts w:cs="Arial"/>
        </w:rPr>
        <w:t xml:space="preserve"> prema potrebama časopisa sve dok se radi o objavi s javnim pristupom </w:t>
      </w:r>
    </w:p>
    <w:p w:rsidR="004F181E" w:rsidRPr="00B153B5" w:rsidRDefault="004F181E" w:rsidP="004F18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izvornost i autentičnost rukopisa za koji snosi odgovornost, odnosno jamči da cjelovit rukopis ili neki njegovi dijelovi nisu plagijat, te da u slučaju korištenja elemenata od strane trećih osoba posjeduje sva prava koja mu jamče korištenje tih elemenata za potrebe vlastitih istraživanja </w:t>
      </w:r>
    </w:p>
    <w:p w:rsidR="004F181E" w:rsidRPr="00B153B5" w:rsidRDefault="004F181E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 xml:space="preserve"> </w:t>
      </w:r>
    </w:p>
    <w:p w:rsidR="00625BD4" w:rsidRPr="00B153B5" w:rsidRDefault="004F181E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Za objavu u časopisu Hrvatske vode autori mogu predložiti bilo koji tip rada a uredništvo zadržava pravo vraćanja rada autoru na doradu, pravo izmjene kategorizacije rada te pravo neobjavljivanja predloženog rada.</w:t>
      </w:r>
    </w:p>
    <w:p w:rsidR="004F181E" w:rsidRDefault="004F181E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E55AA" w:rsidRDefault="002E55AA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E55AA" w:rsidRDefault="002E55AA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E55AA" w:rsidRDefault="002E55AA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E55AA" w:rsidRPr="00B153B5" w:rsidRDefault="002E55AA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204A9" w:rsidRPr="00B153B5" w:rsidRDefault="00B204A9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U časopisu se objavljuju sljedeći tipovi radova:</w:t>
      </w:r>
    </w:p>
    <w:p w:rsidR="00B204A9" w:rsidRPr="00B153B5" w:rsidRDefault="00B204A9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204A9" w:rsidRPr="00B153B5" w:rsidRDefault="00B204A9" w:rsidP="004F18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153B5">
        <w:rPr>
          <w:rFonts w:cs="Arial"/>
          <w:b/>
        </w:rPr>
        <w:lastRenderedPageBreak/>
        <w:t xml:space="preserve">KATEGORIZIRANI </w:t>
      </w:r>
      <w:r w:rsidR="00625BD4" w:rsidRPr="00B153B5">
        <w:rPr>
          <w:rFonts w:cs="Arial"/>
          <w:b/>
        </w:rPr>
        <w:t>ČLANCI</w:t>
      </w:r>
      <w:r w:rsidRPr="00B153B5">
        <w:rPr>
          <w:rFonts w:cs="Arial"/>
          <w:b/>
        </w:rPr>
        <w:t>:</w:t>
      </w:r>
    </w:p>
    <w:p w:rsidR="00B204A9" w:rsidRPr="00B153B5" w:rsidRDefault="00B204A9" w:rsidP="004F1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204A9" w:rsidRPr="00B153B5" w:rsidRDefault="00B204A9" w:rsidP="004F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b/>
          <w:bCs/>
        </w:rPr>
        <w:t>Izvorni (originalni) znanstveni članak</w:t>
      </w:r>
      <w:r w:rsidRPr="00B153B5">
        <w:rPr>
          <w:rFonts w:cs="Arial"/>
        </w:rPr>
        <w:t>: sadrži neobjavljene rezultate izvornih znanstvenih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istraživanja, a rad je izložen na način koji omogućuje ponavljanje eksperimenta te provjeru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dobivenih zaključaka i rezultata.</w:t>
      </w:r>
    </w:p>
    <w:p w:rsidR="00B204A9" w:rsidRPr="00B153B5" w:rsidRDefault="00B204A9" w:rsidP="004F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b/>
          <w:bCs/>
        </w:rPr>
        <w:t>Prethodno priop</w:t>
      </w:r>
      <w:r w:rsidRPr="00B153B5">
        <w:rPr>
          <w:rFonts w:cs="Arial,Bold"/>
          <w:b/>
          <w:bCs/>
        </w:rPr>
        <w:t>ć</w:t>
      </w:r>
      <w:r w:rsidRPr="00B153B5">
        <w:rPr>
          <w:rFonts w:cs="Arial"/>
          <w:b/>
          <w:bCs/>
        </w:rPr>
        <w:t>enje</w:t>
      </w:r>
      <w:r w:rsidRPr="00B153B5">
        <w:rPr>
          <w:rFonts w:cs="Arial"/>
        </w:rPr>
        <w:t>: sadrži rezultate znanstvenih istraživanja koje je potrebno hitno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objaviti, a rad ne mora sadržavati pojedinosti potrebne za ponavljanje ili provjeru rezultata.</w:t>
      </w:r>
    </w:p>
    <w:p w:rsidR="00B204A9" w:rsidRPr="00B153B5" w:rsidRDefault="00B204A9" w:rsidP="004F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b/>
          <w:bCs/>
        </w:rPr>
        <w:t xml:space="preserve">Pregledni </w:t>
      </w:r>
      <w:r w:rsidRPr="00B153B5">
        <w:rPr>
          <w:rFonts w:cs="Arial,Bold"/>
          <w:b/>
          <w:bCs/>
        </w:rPr>
        <w:t>č</w:t>
      </w:r>
      <w:r w:rsidRPr="00B153B5">
        <w:rPr>
          <w:rFonts w:cs="Arial"/>
          <w:b/>
          <w:bCs/>
        </w:rPr>
        <w:t>lanak</w:t>
      </w:r>
      <w:r w:rsidRPr="00B153B5">
        <w:rPr>
          <w:rFonts w:cs="Arial"/>
        </w:rPr>
        <w:t>: sadrži sveobuhvatan pregled istraživanja na temelju već objavljivanih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radova.</w:t>
      </w:r>
    </w:p>
    <w:p w:rsidR="00B204A9" w:rsidRPr="00B153B5" w:rsidRDefault="00B204A9" w:rsidP="004F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b/>
          <w:bCs/>
        </w:rPr>
        <w:t>Izlaganje (referat) sa znanstvenog skupa</w:t>
      </w:r>
      <w:r w:rsidRPr="00B153B5">
        <w:rPr>
          <w:rFonts w:cs="Arial"/>
        </w:rPr>
        <w:t>: sadrži izvješće s održanog znanstvenog skupa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kojem je autor prisustvovao.</w:t>
      </w:r>
    </w:p>
    <w:p w:rsidR="00B204A9" w:rsidRPr="00B153B5" w:rsidRDefault="00B204A9" w:rsidP="004F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  <w:b/>
          <w:bCs/>
        </w:rPr>
        <w:t>Stru</w:t>
      </w:r>
      <w:r w:rsidRPr="00B153B5">
        <w:rPr>
          <w:rFonts w:cs="Arial,Bold"/>
          <w:b/>
          <w:bCs/>
        </w:rPr>
        <w:t>č</w:t>
      </w:r>
      <w:r w:rsidRPr="00B153B5">
        <w:rPr>
          <w:rFonts w:cs="Arial"/>
          <w:b/>
          <w:bCs/>
        </w:rPr>
        <w:t xml:space="preserve">ni </w:t>
      </w:r>
      <w:r w:rsidRPr="00B153B5">
        <w:rPr>
          <w:rFonts w:cs="Arial,Bold"/>
          <w:b/>
          <w:bCs/>
        </w:rPr>
        <w:t>č</w:t>
      </w:r>
      <w:r w:rsidRPr="00B153B5">
        <w:rPr>
          <w:rFonts w:cs="Arial"/>
          <w:b/>
          <w:bCs/>
        </w:rPr>
        <w:t>lanak</w:t>
      </w:r>
      <w:r w:rsidRPr="00B153B5">
        <w:rPr>
          <w:rFonts w:cs="Arial"/>
        </w:rPr>
        <w:t>: sadrži priloge o postojećim metodama i znanstvenim dostignućima koja</w:t>
      </w:r>
    </w:p>
    <w:p w:rsidR="00B204A9" w:rsidRPr="00B153B5" w:rsidRDefault="00B204A9" w:rsidP="004F18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pri</w:t>
      </w:r>
      <w:r w:rsidR="004F181E" w:rsidRPr="00B153B5">
        <w:rPr>
          <w:rFonts w:cs="Arial"/>
        </w:rPr>
        <w:t>donose širenju znanja i prilagođ</w:t>
      </w:r>
      <w:r w:rsidRPr="00B153B5">
        <w:rPr>
          <w:rFonts w:cs="Arial"/>
        </w:rPr>
        <w:t>avanju izvornih istraživanja potrebama prakse.</w:t>
      </w:r>
    </w:p>
    <w:p w:rsidR="00B204A9" w:rsidRPr="00B153B5" w:rsidRDefault="00B204A9" w:rsidP="00FE066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04A9" w:rsidRPr="00B153B5" w:rsidRDefault="00B204A9" w:rsidP="008469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>NEKATEGORIZIRANI ČLANCI (stalne rubrike)</w:t>
      </w:r>
    </w:p>
    <w:p w:rsidR="00625BD4" w:rsidRPr="00B153B5" w:rsidRDefault="00625BD4" w:rsidP="00625BD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204A9" w:rsidRPr="00B153B5" w:rsidRDefault="00B204A9" w:rsidP="00625B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>Stručni prikazi</w:t>
      </w:r>
    </w:p>
    <w:p w:rsidR="00B204A9" w:rsidRPr="00B153B5" w:rsidRDefault="00B204A9" w:rsidP="00625B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>Pregled zbivanja</w:t>
      </w:r>
    </w:p>
    <w:p w:rsidR="00B204A9" w:rsidRPr="00B153B5" w:rsidRDefault="00B204A9" w:rsidP="00625B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>Prikazi knjiga i publikacija</w:t>
      </w:r>
    </w:p>
    <w:p w:rsidR="00B204A9" w:rsidRPr="00B153B5" w:rsidRDefault="00B204A9" w:rsidP="00625B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  <w:b/>
        </w:rPr>
        <w:t>Povijest vodnog gospodarstva i zanimljivosti</w:t>
      </w:r>
    </w:p>
    <w:p w:rsidR="00846944" w:rsidRPr="00B153B5" w:rsidRDefault="00846944" w:rsidP="008469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25BD4" w:rsidRPr="00B153B5" w:rsidRDefault="00846944" w:rsidP="00846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3B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1423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5954"/>
      </w:tblGrid>
      <w:tr w:rsidR="00B204A9" w:rsidRPr="00B153B5" w:rsidTr="00703027">
        <w:tc>
          <w:tcPr>
            <w:tcW w:w="5954" w:type="dxa"/>
            <w:shd w:val="clear" w:color="auto" w:fill="44546A" w:themeFill="text2"/>
          </w:tcPr>
          <w:p w:rsidR="00B204A9" w:rsidRPr="00B153B5" w:rsidRDefault="00B204A9" w:rsidP="00625BD4">
            <w:pPr>
              <w:rPr>
                <w:color w:val="FFFFFF" w:themeColor="background1"/>
              </w:rPr>
            </w:pPr>
            <w:r w:rsidRPr="00B153B5">
              <w:rPr>
                <w:color w:val="FFFFFF" w:themeColor="background1"/>
              </w:rPr>
              <w:t xml:space="preserve">                       </w:t>
            </w:r>
            <w:r w:rsidR="009732BF" w:rsidRPr="00B153B5">
              <w:rPr>
                <w:color w:val="FFFFFF" w:themeColor="background1"/>
              </w:rPr>
              <w:t xml:space="preserve">SLANJE, </w:t>
            </w:r>
            <w:r w:rsidR="00625BD4" w:rsidRPr="00B153B5">
              <w:rPr>
                <w:color w:val="FFFFFF" w:themeColor="background1"/>
              </w:rPr>
              <w:t xml:space="preserve">SADRŽAJ </w:t>
            </w:r>
            <w:r w:rsidR="009732BF" w:rsidRPr="00B153B5">
              <w:rPr>
                <w:color w:val="FFFFFF" w:themeColor="background1"/>
              </w:rPr>
              <w:t xml:space="preserve">I OPSEG </w:t>
            </w:r>
            <w:r w:rsidR="00625BD4" w:rsidRPr="00B153B5">
              <w:rPr>
                <w:color w:val="FFFFFF" w:themeColor="background1"/>
              </w:rPr>
              <w:t>RUKOPISA</w:t>
            </w:r>
          </w:p>
        </w:tc>
      </w:tr>
    </w:tbl>
    <w:p w:rsidR="00FE066D" w:rsidRPr="00B153B5" w:rsidRDefault="00FE066D">
      <w:pPr>
        <w:rPr>
          <w:color w:val="525252" w:themeColor="accent3" w:themeShade="80"/>
          <w:u w:val="single"/>
        </w:rPr>
      </w:pPr>
    </w:p>
    <w:p w:rsidR="009732BF" w:rsidRPr="00B153B5" w:rsidRDefault="00625BD4">
      <w:r w:rsidRPr="00B153B5">
        <w:t>Rukopisi se dostavljaju u digitalnom obliku</w:t>
      </w:r>
      <w:r w:rsidR="009732BF" w:rsidRPr="00B153B5">
        <w:t xml:space="preserve"> u Microsoft Office .</w:t>
      </w:r>
      <w:proofErr w:type="spellStart"/>
      <w:r w:rsidR="009732BF" w:rsidRPr="00B153B5">
        <w:t>doc</w:t>
      </w:r>
      <w:proofErr w:type="spellEnd"/>
      <w:r w:rsidR="009732BF" w:rsidRPr="00B153B5">
        <w:t xml:space="preserve"> ili .</w:t>
      </w:r>
      <w:proofErr w:type="spellStart"/>
      <w:r w:rsidR="009732BF" w:rsidRPr="00B153B5">
        <w:t>docx</w:t>
      </w:r>
      <w:proofErr w:type="spellEnd"/>
      <w:r w:rsidR="009732BF" w:rsidRPr="00B153B5">
        <w:t xml:space="preserve"> formatu (MS Word):</w:t>
      </w:r>
    </w:p>
    <w:p w:rsidR="009732BF" w:rsidRPr="00B153B5" w:rsidRDefault="009732BF" w:rsidP="00846944">
      <w:pPr>
        <w:pStyle w:val="ListParagraph"/>
        <w:numPr>
          <w:ilvl w:val="0"/>
          <w:numId w:val="8"/>
        </w:numPr>
      </w:pPr>
      <w:r w:rsidRPr="00B153B5">
        <w:t xml:space="preserve">putem e-pošte na adresu: </w:t>
      </w:r>
      <w:hyperlink r:id="rId8" w:history="1">
        <w:r w:rsidRPr="00B153B5">
          <w:rPr>
            <w:rStyle w:val="Hyperlink"/>
          </w:rPr>
          <w:t>julija.prpic@voda.hr</w:t>
        </w:r>
      </w:hyperlink>
    </w:p>
    <w:p w:rsidR="00625BD4" w:rsidRPr="00B153B5" w:rsidRDefault="009732BF" w:rsidP="00846944">
      <w:pPr>
        <w:pStyle w:val="ListParagraph"/>
        <w:numPr>
          <w:ilvl w:val="0"/>
          <w:numId w:val="8"/>
        </w:numPr>
      </w:pPr>
      <w:r w:rsidRPr="00B153B5">
        <w:t xml:space="preserve">ili </w:t>
      </w:r>
      <w:r w:rsidR="00625BD4" w:rsidRPr="00B153B5">
        <w:t xml:space="preserve">pohranjen na </w:t>
      </w:r>
      <w:r w:rsidR="00E35332" w:rsidRPr="00B153B5">
        <w:t xml:space="preserve">elektroničkom mediju; </w:t>
      </w:r>
      <w:r w:rsidR="00625BD4" w:rsidRPr="00B153B5">
        <w:t>CD, DVD, USB i sl.</w:t>
      </w:r>
      <w:r w:rsidRPr="00B153B5">
        <w:t xml:space="preserve"> (osobno ili na adresu Hrvatskih voda)</w:t>
      </w:r>
    </w:p>
    <w:p w:rsidR="00E35332" w:rsidRPr="00B153B5" w:rsidRDefault="00625BD4">
      <w:r w:rsidRPr="00B153B5">
        <w:t>Uredništvo ne vraća zaprimljene rukopise</w:t>
      </w:r>
      <w:r w:rsidR="009732BF" w:rsidRPr="00B153B5">
        <w:t>.</w:t>
      </w:r>
    </w:p>
    <w:p w:rsidR="00305479" w:rsidRPr="00B153B5" w:rsidRDefault="009732BF" w:rsidP="009732BF">
      <w:pPr>
        <w:rPr>
          <w:b/>
        </w:rPr>
      </w:pPr>
      <w:r w:rsidRPr="00B153B5">
        <w:rPr>
          <w:b/>
        </w:rPr>
        <w:t>Članak obavezno mora sadržavati</w:t>
      </w:r>
      <w:r w:rsidR="00305479" w:rsidRPr="00B153B5">
        <w:rPr>
          <w:b/>
        </w:rPr>
        <w:t>:</w:t>
      </w:r>
    </w:p>
    <w:p w:rsidR="00305479" w:rsidRPr="00B153B5" w:rsidRDefault="00305479" w:rsidP="00305479">
      <w:pPr>
        <w:pStyle w:val="ListParagraph"/>
        <w:numPr>
          <w:ilvl w:val="0"/>
          <w:numId w:val="5"/>
        </w:numPr>
      </w:pPr>
      <w:r w:rsidRPr="00B153B5">
        <w:t>Naslov</w:t>
      </w:r>
    </w:p>
    <w:p w:rsidR="00305479" w:rsidRPr="00B153B5" w:rsidRDefault="00305479" w:rsidP="00305479">
      <w:pPr>
        <w:pStyle w:val="ListParagraph"/>
        <w:numPr>
          <w:ilvl w:val="0"/>
          <w:numId w:val="5"/>
        </w:numPr>
      </w:pPr>
      <w:r w:rsidRPr="00B153B5">
        <w:t xml:space="preserve">Imena autora i njihove podatke - </w:t>
      </w:r>
      <w:r w:rsidR="00712DFD" w:rsidRPr="00B153B5">
        <w:t xml:space="preserve">ime i prezime, akademsku titulu, </w:t>
      </w:r>
      <w:r w:rsidRPr="00B153B5">
        <w:t>stručno zvanje</w:t>
      </w:r>
      <w:r w:rsidR="00712DFD" w:rsidRPr="00B153B5">
        <w:t xml:space="preserve"> i naziv matične institucije</w:t>
      </w:r>
      <w:r w:rsidRPr="00B153B5">
        <w:t>. Adresu stanovanja i broj žiro-računa s nazivom banke te naziv tvrtke u kojoj su zaposleni i MB dostavlja samo prvi ukoliko je više autora.</w:t>
      </w:r>
    </w:p>
    <w:p w:rsidR="00B9261B" w:rsidRDefault="009732BF" w:rsidP="00305479">
      <w:pPr>
        <w:pStyle w:val="ListParagraph"/>
        <w:numPr>
          <w:ilvl w:val="0"/>
          <w:numId w:val="5"/>
        </w:numPr>
      </w:pPr>
      <w:r w:rsidRPr="00B153B5">
        <w:t>sažetak</w:t>
      </w:r>
      <w:r w:rsidR="00F541B4" w:rsidRPr="00B153B5">
        <w:t xml:space="preserve"> (do 900 znakova s razmacima)</w:t>
      </w:r>
      <w:r w:rsidRPr="00B153B5">
        <w:t xml:space="preserve"> i ključne riječi</w:t>
      </w:r>
      <w:r w:rsidR="00475216" w:rsidRPr="00B153B5">
        <w:t xml:space="preserve"> (5</w:t>
      </w:r>
      <w:r w:rsidR="00F541B4" w:rsidRPr="00B153B5">
        <w:t>)</w:t>
      </w:r>
      <w:r w:rsidR="00B9261B">
        <w:t xml:space="preserve"> </w:t>
      </w:r>
    </w:p>
    <w:p w:rsidR="009732BF" w:rsidRPr="00B153B5" w:rsidRDefault="00305479" w:rsidP="00B9261B">
      <w:pPr>
        <w:pStyle w:val="ListParagraph"/>
      </w:pPr>
      <w:r w:rsidRPr="00B153B5">
        <w:t>(samo za kategorizirane članke)</w:t>
      </w:r>
    </w:p>
    <w:p w:rsidR="00305479" w:rsidRPr="00B153B5" w:rsidRDefault="00305479" w:rsidP="00305479">
      <w:pPr>
        <w:pStyle w:val="ListParagraph"/>
        <w:numPr>
          <w:ilvl w:val="0"/>
          <w:numId w:val="5"/>
        </w:numPr>
      </w:pPr>
      <w:r w:rsidRPr="00B153B5">
        <w:t>Popis literature</w:t>
      </w:r>
      <w:bookmarkStart w:id="0" w:name="_GoBack"/>
      <w:bookmarkEnd w:id="0"/>
    </w:p>
    <w:p w:rsidR="00305479" w:rsidRPr="00B153B5" w:rsidRDefault="00305479" w:rsidP="00305479">
      <w:pPr>
        <w:pStyle w:val="ListParagraph"/>
        <w:numPr>
          <w:ilvl w:val="0"/>
          <w:numId w:val="5"/>
        </w:numPr>
      </w:pPr>
      <w:r w:rsidRPr="00B153B5">
        <w:t>Popis slika (ukoliko su sastavni dio rada)</w:t>
      </w:r>
    </w:p>
    <w:p w:rsidR="00305479" w:rsidRPr="00B153B5" w:rsidRDefault="00305479" w:rsidP="00305479">
      <w:pPr>
        <w:pStyle w:val="ListParagraph"/>
        <w:numPr>
          <w:ilvl w:val="0"/>
          <w:numId w:val="5"/>
        </w:numPr>
      </w:pPr>
      <w:r w:rsidRPr="00B153B5">
        <w:t>Popis tablica (ukoliko su sastavni dio rada)</w:t>
      </w:r>
    </w:p>
    <w:p w:rsidR="00F541B4" w:rsidRPr="00B153B5" w:rsidRDefault="00F541B4" w:rsidP="00F541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t xml:space="preserve">Članak treba biti napisan u </w:t>
      </w:r>
      <w:proofErr w:type="spellStart"/>
      <w:r w:rsidRPr="00B153B5">
        <w:rPr>
          <w:i/>
        </w:rPr>
        <w:t>Arial</w:t>
      </w:r>
      <w:proofErr w:type="spellEnd"/>
      <w:r w:rsidRPr="00B153B5">
        <w:t xml:space="preserve"> ili </w:t>
      </w:r>
      <w:r w:rsidRPr="00B153B5">
        <w:rPr>
          <w:i/>
        </w:rPr>
        <w:t>Times New Roman</w:t>
      </w:r>
      <w:r w:rsidRPr="00B153B5">
        <w:t xml:space="preserve"> formatu, </w:t>
      </w:r>
      <w:r w:rsidRPr="00B153B5">
        <w:rPr>
          <w:rFonts w:cs="Arial"/>
        </w:rPr>
        <w:t>veličine slova 12pt i</w:t>
      </w:r>
    </w:p>
    <w:p w:rsidR="00F541B4" w:rsidRPr="00B153B5" w:rsidRDefault="00F541B4" w:rsidP="00F541B4">
      <w:pPr>
        <w:rPr>
          <w:rFonts w:cs="Arial"/>
        </w:rPr>
      </w:pPr>
      <w:r w:rsidRPr="00B153B5">
        <w:rPr>
          <w:rFonts w:cs="Arial"/>
        </w:rPr>
        <w:t>proreda 1,5.</w:t>
      </w:r>
    </w:p>
    <w:p w:rsidR="00475216" w:rsidRPr="00B153B5" w:rsidRDefault="00475216" w:rsidP="00F541B4">
      <w:pPr>
        <w:rPr>
          <w:rFonts w:cs="Arial"/>
        </w:rPr>
      </w:pPr>
      <w:r w:rsidRPr="00B153B5">
        <w:rPr>
          <w:rFonts w:cs="Arial"/>
        </w:rPr>
        <w:t>U članku koristiti isključivo SI jedinice i njihove izvedenice.</w:t>
      </w:r>
    </w:p>
    <w:p w:rsidR="00475216" w:rsidRPr="00B153B5" w:rsidRDefault="00475216" w:rsidP="00F541B4">
      <w:pPr>
        <w:rPr>
          <w:rFonts w:cs="Arial"/>
        </w:rPr>
      </w:pPr>
      <w:r w:rsidRPr="00B153B5">
        <w:rPr>
          <w:rFonts w:cs="Arial"/>
        </w:rPr>
        <w:t>Simboli i kratice definiraju se u tekstu pri prvom pojavljivanju.</w:t>
      </w:r>
    </w:p>
    <w:p w:rsidR="00B153B5" w:rsidRPr="00B153B5" w:rsidRDefault="00475216" w:rsidP="00B153B5">
      <w:r w:rsidRPr="00B153B5">
        <w:rPr>
          <w:rFonts w:cs="Arial"/>
        </w:rPr>
        <w:lastRenderedPageBreak/>
        <w:t>Jednadžbe moraju biti numerirane na desnoj margini prema redu pojavljivanja.</w:t>
      </w:r>
      <w:r w:rsidR="00B153B5" w:rsidRPr="00B153B5">
        <w:rPr>
          <w:rFonts w:cs="Arial"/>
        </w:rPr>
        <w:t xml:space="preserve"> </w:t>
      </w:r>
      <w:r w:rsidR="00B153B5" w:rsidRPr="00B153B5">
        <w:t>Za pozivanje na jednadžbu u tekstu koristiti formu: jednadžba (1).</w:t>
      </w:r>
    </w:p>
    <w:p w:rsidR="00B153B5" w:rsidRPr="00B153B5" w:rsidRDefault="00B153B5" w:rsidP="00B153B5">
      <w:pPr>
        <w:rPr>
          <w:rFonts w:cs="Arial"/>
        </w:rPr>
      </w:pPr>
      <w:r w:rsidRPr="00B153B5">
        <w:t>Tablice se prilažu na kraju članka, nakon popisa slika.</w:t>
      </w:r>
    </w:p>
    <w:p w:rsidR="00305479" w:rsidRPr="00B153B5" w:rsidRDefault="00305479" w:rsidP="00F541B4">
      <w:pPr>
        <w:rPr>
          <w:rFonts w:cs="Arial"/>
        </w:rPr>
      </w:pPr>
      <w:r w:rsidRPr="00B153B5">
        <w:rPr>
          <w:rFonts w:cs="Arial"/>
        </w:rPr>
        <w:t>Slike se dostavljaju zasebno (.</w:t>
      </w:r>
      <w:proofErr w:type="spellStart"/>
      <w:r w:rsidRPr="00B153B5">
        <w:rPr>
          <w:rFonts w:cs="Arial"/>
        </w:rPr>
        <w:t>jpg</w:t>
      </w:r>
      <w:proofErr w:type="spellEnd"/>
      <w:r w:rsidRPr="00B153B5">
        <w:rPr>
          <w:rFonts w:cs="Arial"/>
        </w:rPr>
        <w:t>, .</w:t>
      </w:r>
      <w:proofErr w:type="spellStart"/>
      <w:r w:rsidRPr="00B153B5">
        <w:rPr>
          <w:rFonts w:cs="Arial"/>
        </w:rPr>
        <w:t>tiff</w:t>
      </w:r>
      <w:proofErr w:type="spellEnd"/>
      <w:r w:rsidRPr="00B153B5">
        <w:rPr>
          <w:rFonts w:cs="Arial"/>
        </w:rPr>
        <w:t>, .</w:t>
      </w:r>
      <w:proofErr w:type="spellStart"/>
      <w:r w:rsidRPr="00B153B5">
        <w:rPr>
          <w:rFonts w:cs="Arial"/>
        </w:rPr>
        <w:t>png</w:t>
      </w:r>
      <w:proofErr w:type="spellEnd"/>
      <w:r w:rsidRPr="00B153B5">
        <w:rPr>
          <w:rFonts w:cs="Arial"/>
        </w:rPr>
        <w:t xml:space="preserve"> i sl.)</w:t>
      </w:r>
    </w:p>
    <w:p w:rsidR="00846944" w:rsidRPr="00B153B5" w:rsidRDefault="00846944" w:rsidP="00F541B4">
      <w:pPr>
        <w:rPr>
          <w:rFonts w:cs="Arial"/>
        </w:rPr>
      </w:pPr>
      <w:r w:rsidRPr="00B153B5">
        <w:rPr>
          <w:rFonts w:cs="Arial"/>
        </w:rPr>
        <w:t>Prije slanja u recenzentski postupak uredništvo može vratiti rukopis na korekciju i doradu ukoliko smatra potrebnim.</w:t>
      </w:r>
    </w:p>
    <w:p w:rsidR="009732BF" w:rsidRPr="00B153B5" w:rsidRDefault="009732BF" w:rsidP="009732BF">
      <w:pPr>
        <w:rPr>
          <w:b/>
        </w:rPr>
      </w:pPr>
      <w:r w:rsidRPr="00B153B5">
        <w:rPr>
          <w:b/>
        </w:rPr>
        <w:t>OPSEG RUKOPISA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6E0" w:rsidRPr="00B153B5" w:rsidTr="00F541B4">
        <w:tc>
          <w:tcPr>
            <w:tcW w:w="4531" w:type="dxa"/>
            <w:shd w:val="clear" w:color="auto" w:fill="44546A" w:themeFill="text2"/>
            <w:vAlign w:val="center"/>
          </w:tcPr>
          <w:p w:rsidR="00E636E0" w:rsidRPr="00B153B5" w:rsidRDefault="00E636E0" w:rsidP="00E636E0">
            <w:pPr>
              <w:jc w:val="center"/>
              <w:rPr>
                <w:b/>
                <w:color w:val="FFFFFF" w:themeColor="background1"/>
              </w:rPr>
            </w:pPr>
            <w:r w:rsidRPr="00B153B5">
              <w:rPr>
                <w:b/>
                <w:color w:val="FFFFFF" w:themeColor="background1"/>
              </w:rPr>
              <w:t>Tip rada</w:t>
            </w:r>
          </w:p>
        </w:tc>
        <w:tc>
          <w:tcPr>
            <w:tcW w:w="4531" w:type="dxa"/>
            <w:shd w:val="clear" w:color="auto" w:fill="44546A" w:themeFill="text2"/>
            <w:vAlign w:val="center"/>
          </w:tcPr>
          <w:p w:rsidR="00E636E0" w:rsidRPr="00B153B5" w:rsidRDefault="00E636E0" w:rsidP="00E636E0">
            <w:pPr>
              <w:jc w:val="center"/>
              <w:rPr>
                <w:b/>
                <w:color w:val="FFFFFF" w:themeColor="background1"/>
              </w:rPr>
            </w:pPr>
            <w:r w:rsidRPr="00B153B5">
              <w:rPr>
                <w:b/>
                <w:color w:val="FFFFFF" w:themeColor="background1"/>
              </w:rPr>
              <w:t>Opseg</w:t>
            </w:r>
          </w:p>
        </w:tc>
      </w:tr>
      <w:tr w:rsidR="00E636E0" w:rsidRPr="00B153B5" w:rsidTr="00E636E0">
        <w:tc>
          <w:tcPr>
            <w:tcW w:w="4531" w:type="dxa"/>
            <w:vAlign w:val="center"/>
          </w:tcPr>
          <w:p w:rsidR="00E636E0" w:rsidRPr="00B153B5" w:rsidRDefault="00E636E0" w:rsidP="009732BF">
            <w:r w:rsidRPr="00B153B5">
              <w:t>Kategorizirani rad</w:t>
            </w:r>
          </w:p>
        </w:tc>
        <w:tc>
          <w:tcPr>
            <w:tcW w:w="4531" w:type="dxa"/>
            <w:vAlign w:val="center"/>
          </w:tcPr>
          <w:p w:rsidR="00E636E0" w:rsidRPr="00B153B5" w:rsidRDefault="00E636E0" w:rsidP="00E636E0">
            <w:r w:rsidRPr="00B153B5">
              <w:t xml:space="preserve">15 do 25 </w:t>
            </w:r>
            <w:r w:rsidR="00F541B4" w:rsidRPr="00B153B5">
              <w:t xml:space="preserve">autorskih </w:t>
            </w:r>
            <w:r w:rsidRPr="00B153B5">
              <w:t xml:space="preserve">kartica teksta </w:t>
            </w:r>
          </w:p>
          <w:p w:rsidR="00305479" w:rsidRPr="00B153B5" w:rsidRDefault="00E1218D" w:rsidP="00E636E0">
            <w:r w:rsidRPr="00B153B5">
              <w:t>do 15</w:t>
            </w:r>
            <w:r w:rsidR="00305479" w:rsidRPr="00B153B5">
              <w:t xml:space="preserve"> slika</w:t>
            </w:r>
          </w:p>
        </w:tc>
      </w:tr>
      <w:tr w:rsidR="00E636E0" w:rsidRPr="00B153B5" w:rsidTr="00E636E0">
        <w:tc>
          <w:tcPr>
            <w:tcW w:w="4531" w:type="dxa"/>
            <w:vAlign w:val="center"/>
          </w:tcPr>
          <w:p w:rsidR="00E636E0" w:rsidRPr="00B153B5" w:rsidRDefault="00E636E0" w:rsidP="00E636E0">
            <w:pPr>
              <w:pStyle w:val="ListParagraph"/>
              <w:numPr>
                <w:ilvl w:val="0"/>
                <w:numId w:val="3"/>
              </w:numPr>
            </w:pPr>
            <w:r w:rsidRPr="00B153B5">
              <w:t>Stručni prikaz</w:t>
            </w:r>
          </w:p>
          <w:p w:rsidR="00E636E0" w:rsidRPr="00B153B5" w:rsidRDefault="00E636E0" w:rsidP="00E636E0">
            <w:pPr>
              <w:pStyle w:val="ListParagraph"/>
              <w:numPr>
                <w:ilvl w:val="0"/>
                <w:numId w:val="3"/>
              </w:numPr>
            </w:pPr>
            <w:r w:rsidRPr="00B153B5">
              <w:t>Iz povijesti vodnog gospodarstva</w:t>
            </w:r>
          </w:p>
        </w:tc>
        <w:tc>
          <w:tcPr>
            <w:tcW w:w="4531" w:type="dxa"/>
            <w:vAlign w:val="center"/>
          </w:tcPr>
          <w:p w:rsidR="00E636E0" w:rsidRPr="00B153B5" w:rsidRDefault="00E636E0" w:rsidP="00E636E0">
            <w:r w:rsidRPr="00B153B5">
              <w:t xml:space="preserve">6 do 15 </w:t>
            </w:r>
            <w:r w:rsidR="00F541B4" w:rsidRPr="00B153B5">
              <w:t xml:space="preserve">autorskih </w:t>
            </w:r>
            <w:r w:rsidRPr="00B153B5">
              <w:t>kartica teksta</w:t>
            </w:r>
          </w:p>
          <w:p w:rsidR="00305479" w:rsidRPr="00B153B5" w:rsidRDefault="00846944" w:rsidP="00E636E0">
            <w:r w:rsidRPr="00B153B5">
              <w:t>d</w:t>
            </w:r>
            <w:r w:rsidR="00305479" w:rsidRPr="00B153B5">
              <w:t>o 10 slika</w:t>
            </w:r>
          </w:p>
        </w:tc>
      </w:tr>
      <w:tr w:rsidR="00E636E0" w:rsidRPr="00B153B5" w:rsidTr="00E636E0">
        <w:tc>
          <w:tcPr>
            <w:tcW w:w="4531" w:type="dxa"/>
            <w:vAlign w:val="center"/>
          </w:tcPr>
          <w:p w:rsidR="00E636E0" w:rsidRPr="00B153B5" w:rsidRDefault="00E636E0" w:rsidP="00E636E0">
            <w:pPr>
              <w:pStyle w:val="ListParagraph"/>
              <w:numPr>
                <w:ilvl w:val="0"/>
                <w:numId w:val="4"/>
              </w:numPr>
            </w:pPr>
            <w:r w:rsidRPr="00B153B5">
              <w:t>Pregled zbivanja</w:t>
            </w:r>
          </w:p>
          <w:p w:rsidR="00E636E0" w:rsidRPr="00B153B5" w:rsidRDefault="00E636E0" w:rsidP="00E636E0">
            <w:pPr>
              <w:pStyle w:val="ListParagraph"/>
              <w:numPr>
                <w:ilvl w:val="0"/>
                <w:numId w:val="4"/>
              </w:numPr>
            </w:pPr>
            <w:r w:rsidRPr="00B153B5">
              <w:t>Zanimljivosti</w:t>
            </w:r>
          </w:p>
        </w:tc>
        <w:tc>
          <w:tcPr>
            <w:tcW w:w="4531" w:type="dxa"/>
            <w:vAlign w:val="center"/>
          </w:tcPr>
          <w:p w:rsidR="00846944" w:rsidRPr="00B153B5" w:rsidRDefault="00E636E0" w:rsidP="00846944">
            <w:r w:rsidRPr="00B153B5">
              <w:t xml:space="preserve">Do 6 </w:t>
            </w:r>
            <w:r w:rsidR="00F541B4" w:rsidRPr="00B153B5">
              <w:t xml:space="preserve">autorskih </w:t>
            </w:r>
            <w:r w:rsidRPr="00B153B5">
              <w:t>kartica teksta</w:t>
            </w:r>
          </w:p>
        </w:tc>
      </w:tr>
      <w:tr w:rsidR="00E636E0" w:rsidRPr="00B153B5" w:rsidTr="00E636E0">
        <w:tc>
          <w:tcPr>
            <w:tcW w:w="4531" w:type="dxa"/>
            <w:vAlign w:val="center"/>
          </w:tcPr>
          <w:p w:rsidR="00E636E0" w:rsidRPr="00B153B5" w:rsidRDefault="00E636E0" w:rsidP="009732BF">
            <w:r w:rsidRPr="00B153B5">
              <w:t>Prikaz knjiga i publikacija</w:t>
            </w:r>
          </w:p>
        </w:tc>
        <w:tc>
          <w:tcPr>
            <w:tcW w:w="4531" w:type="dxa"/>
            <w:vAlign w:val="center"/>
          </w:tcPr>
          <w:p w:rsidR="00E636E0" w:rsidRPr="00B153B5" w:rsidRDefault="00E636E0" w:rsidP="009732BF">
            <w:r w:rsidRPr="00B153B5">
              <w:t xml:space="preserve">Do 3 </w:t>
            </w:r>
            <w:r w:rsidR="00F541B4" w:rsidRPr="00B153B5">
              <w:t xml:space="preserve">autorske </w:t>
            </w:r>
            <w:r w:rsidRPr="00B153B5">
              <w:t>kartice teksta</w:t>
            </w:r>
          </w:p>
        </w:tc>
      </w:tr>
    </w:tbl>
    <w:p w:rsidR="00F541B4" w:rsidRPr="00B153B5" w:rsidRDefault="00F541B4" w:rsidP="00F541B4">
      <w:pPr>
        <w:jc w:val="center"/>
      </w:pPr>
      <w:r w:rsidRPr="00B153B5">
        <w:t xml:space="preserve">* </w:t>
      </w:r>
      <w:r w:rsidRPr="00B153B5">
        <w:rPr>
          <w:i/>
        </w:rPr>
        <w:t>Jedna autorska kartica teksta iznosi 1800 znakova s razmacima</w:t>
      </w:r>
    </w:p>
    <w:p w:rsidR="00F541B4" w:rsidRPr="00B153B5" w:rsidRDefault="00F541B4" w:rsidP="00F541B4">
      <w:r w:rsidRPr="00B153B5">
        <w:t>Veći opseg potrebno je dogovoriti s glavnim urednikom časopisa.</w:t>
      </w:r>
    </w:p>
    <w:p w:rsidR="00E85093" w:rsidRPr="00B153B5" w:rsidRDefault="00E85093" w:rsidP="00F541B4"/>
    <w:tbl>
      <w:tblPr>
        <w:tblStyle w:val="TableGrid"/>
        <w:tblW w:w="0" w:type="auto"/>
        <w:tblInd w:w="-1423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5954"/>
      </w:tblGrid>
      <w:tr w:rsidR="00E85093" w:rsidRPr="00B153B5" w:rsidTr="00703C00">
        <w:tc>
          <w:tcPr>
            <w:tcW w:w="5954" w:type="dxa"/>
            <w:shd w:val="clear" w:color="auto" w:fill="44546A" w:themeFill="text2"/>
          </w:tcPr>
          <w:p w:rsidR="00E85093" w:rsidRPr="00B153B5" w:rsidRDefault="00E85093" w:rsidP="00E85093">
            <w:pPr>
              <w:rPr>
                <w:color w:val="FFFFFF" w:themeColor="background1"/>
              </w:rPr>
            </w:pPr>
            <w:r w:rsidRPr="00B153B5">
              <w:rPr>
                <w:color w:val="FFFFFF" w:themeColor="background1"/>
              </w:rPr>
              <w:t xml:space="preserve">                        NAVOĐENJE LITERATURE</w:t>
            </w:r>
          </w:p>
        </w:tc>
      </w:tr>
    </w:tbl>
    <w:p w:rsidR="00E85093" w:rsidRPr="00B153B5" w:rsidRDefault="00E85093" w:rsidP="00E85093">
      <w:pPr>
        <w:rPr>
          <w:color w:val="525252" w:themeColor="accent3" w:themeShade="80"/>
          <w:u w:val="single"/>
        </w:rPr>
      </w:pP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3B5">
        <w:rPr>
          <w:rFonts w:cs="Arial"/>
        </w:rPr>
        <w:t>Abecedni popis literature prema prezimenu prvog autora daje se na kraju autorskog teksta a ispred popisa slika. U tekstu se citira prezime autora i godina izdavanja publikacije u zagradama. U slučaju da se radi o tri ili više autora, literatura se u tekstu cit</w:t>
      </w:r>
      <w:r w:rsidR="00CD4D97">
        <w:rPr>
          <w:rFonts w:cs="Arial"/>
        </w:rPr>
        <w:t xml:space="preserve">ira na način: Mesić i </w:t>
      </w:r>
      <w:r w:rsidR="00557022">
        <w:rPr>
          <w:rFonts w:cs="Arial"/>
        </w:rPr>
        <w:t>sur</w:t>
      </w:r>
      <w:r w:rsidR="00CD4D97">
        <w:rPr>
          <w:rFonts w:cs="Arial"/>
        </w:rPr>
        <w:t>. (2006</w:t>
      </w:r>
      <w:r w:rsidRPr="00B153B5">
        <w:rPr>
          <w:rFonts w:cs="Arial"/>
        </w:rPr>
        <w:t xml:space="preserve">). Sva popisana literatura mora biti citirana u tekstu. Shema popisa literature je, ovisno o tipu publikacije, sljedeća: </w:t>
      </w: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3B5">
        <w:rPr>
          <w:rFonts w:cs="Arial"/>
          <w:i/>
        </w:rPr>
        <w:t xml:space="preserve"> </w:t>
      </w:r>
    </w:p>
    <w:p w:rsidR="00E85093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 xml:space="preserve">Članak u časopisu: </w:t>
      </w:r>
    </w:p>
    <w:p w:rsidR="00557022" w:rsidRDefault="00557022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57022">
        <w:rPr>
          <w:rFonts w:cs="Arial"/>
        </w:rPr>
        <w:t xml:space="preserve">Prezime, Inicijali imena. (godina izdanja). Naslov članka. </w:t>
      </w:r>
      <w:r w:rsidRPr="00557022">
        <w:rPr>
          <w:rFonts w:cs="Arial"/>
          <w:i/>
        </w:rPr>
        <w:t xml:space="preserve">Naziv časopisa, </w:t>
      </w:r>
      <w:r w:rsidRPr="00557022">
        <w:rPr>
          <w:rFonts w:cs="Arial"/>
        </w:rPr>
        <w:t>Volumen/godište (svezak/broj), stranice</w:t>
      </w:r>
    </w:p>
    <w:p w:rsidR="00557022" w:rsidRPr="00557022" w:rsidRDefault="00557022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3B5">
        <w:rPr>
          <w:rFonts w:cs="Arial"/>
        </w:rPr>
        <w:t>Kisić</w:t>
      </w:r>
      <w:r w:rsidR="00557022">
        <w:rPr>
          <w:rFonts w:cs="Arial"/>
        </w:rPr>
        <w:t>,</w:t>
      </w:r>
      <w:r w:rsidRPr="00B153B5">
        <w:rPr>
          <w:rFonts w:cs="Arial"/>
        </w:rPr>
        <w:t xml:space="preserve"> I.; </w:t>
      </w:r>
      <w:proofErr w:type="spellStart"/>
      <w:r w:rsidRPr="00B153B5">
        <w:rPr>
          <w:rFonts w:cs="Arial"/>
        </w:rPr>
        <w:t>Milašin</w:t>
      </w:r>
      <w:proofErr w:type="spellEnd"/>
      <w:r w:rsidRPr="00B153B5">
        <w:rPr>
          <w:rFonts w:cs="Arial"/>
        </w:rPr>
        <w:t>, M.</w:t>
      </w:r>
      <w:r w:rsidR="00557022">
        <w:rPr>
          <w:rFonts w:cs="Arial"/>
        </w:rPr>
        <w:t xml:space="preserve"> (2007</w:t>
      </w:r>
      <w:r w:rsidRPr="00B153B5">
        <w:rPr>
          <w:rFonts w:cs="Arial"/>
        </w:rPr>
        <w:t>)</w:t>
      </w:r>
      <w:r w:rsidR="00557022">
        <w:rPr>
          <w:rFonts w:cs="Arial"/>
        </w:rPr>
        <w:t>.</w:t>
      </w:r>
      <w:r w:rsidRPr="00B153B5">
        <w:rPr>
          <w:rFonts w:cs="Arial"/>
        </w:rPr>
        <w:t xml:space="preserve"> Procjena rizika od erozije i mjere zaštite vinogradarskih tala Brodskog </w:t>
      </w:r>
      <w:proofErr w:type="spellStart"/>
      <w:r w:rsidRPr="00B153B5">
        <w:rPr>
          <w:rFonts w:cs="Arial"/>
        </w:rPr>
        <w:t>Stupnika</w:t>
      </w:r>
      <w:proofErr w:type="spellEnd"/>
      <w:r w:rsidRPr="00B153B5">
        <w:rPr>
          <w:rFonts w:cs="Arial"/>
        </w:rPr>
        <w:t>.</w:t>
      </w:r>
      <w:r w:rsidRPr="00B153B5">
        <w:rPr>
          <w:rFonts w:cs="Arial"/>
          <w:i/>
        </w:rPr>
        <w:t xml:space="preserve"> Hrvatske vode, </w:t>
      </w:r>
      <w:r w:rsidRPr="00B153B5">
        <w:rPr>
          <w:rFonts w:cs="Arial"/>
        </w:rPr>
        <w:t>15(61), 273-284</w:t>
      </w:r>
      <w:r w:rsidRPr="00B153B5">
        <w:rPr>
          <w:rFonts w:cs="Arial"/>
          <w:i/>
        </w:rPr>
        <w:t xml:space="preserve">. </w:t>
      </w: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3B5">
        <w:rPr>
          <w:rFonts w:cs="Arial"/>
          <w:i/>
        </w:rPr>
        <w:t xml:space="preserve"> </w:t>
      </w:r>
    </w:p>
    <w:p w:rsidR="00E85093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 xml:space="preserve">Knjiga: </w:t>
      </w:r>
    </w:p>
    <w:p w:rsidR="00557022" w:rsidRDefault="00557022" w:rsidP="0055702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57022">
        <w:rPr>
          <w:rFonts w:cs="Arial"/>
        </w:rPr>
        <w:t xml:space="preserve">Prezime, Inicijali imena. (godina izdanja). </w:t>
      </w:r>
      <w:r w:rsidRPr="00557022">
        <w:rPr>
          <w:rFonts w:cs="Arial"/>
          <w:i/>
        </w:rPr>
        <w:t>Naslov</w:t>
      </w:r>
      <w:r w:rsidRPr="00557022">
        <w:rPr>
          <w:rFonts w:cs="Arial"/>
        </w:rPr>
        <w:t xml:space="preserve">. </w:t>
      </w:r>
      <w:r>
        <w:rPr>
          <w:rFonts w:cs="Arial"/>
        </w:rPr>
        <w:t xml:space="preserve">Broj izdanja (ako </w:t>
      </w:r>
      <w:r w:rsidR="00AC0643">
        <w:rPr>
          <w:rFonts w:cs="Arial"/>
        </w:rPr>
        <w:t>je primjenjivo). Mjesto izdanja: izdavač.</w:t>
      </w:r>
    </w:p>
    <w:p w:rsidR="00557022" w:rsidRPr="00B153B5" w:rsidRDefault="00557022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</w:rPr>
        <w:t>Bonacci, O. (2003</w:t>
      </w:r>
      <w:r w:rsidR="00AC0643">
        <w:rPr>
          <w:rFonts w:cs="Arial"/>
        </w:rPr>
        <w:t xml:space="preserve">). </w:t>
      </w:r>
      <w:proofErr w:type="spellStart"/>
      <w:r w:rsidRPr="00B153B5">
        <w:rPr>
          <w:rFonts w:cs="Arial"/>
          <w:i/>
        </w:rPr>
        <w:t>Karst</w:t>
      </w:r>
      <w:proofErr w:type="spellEnd"/>
      <w:r w:rsidRPr="00B153B5">
        <w:rPr>
          <w:rFonts w:cs="Arial"/>
          <w:i/>
        </w:rPr>
        <w:t xml:space="preserve"> </w:t>
      </w:r>
      <w:proofErr w:type="spellStart"/>
      <w:r w:rsidRPr="00B153B5">
        <w:rPr>
          <w:rFonts w:cs="Arial"/>
          <w:i/>
        </w:rPr>
        <w:t>hydrology</w:t>
      </w:r>
      <w:proofErr w:type="spellEnd"/>
      <w:r w:rsidRPr="00B153B5">
        <w:rPr>
          <w:rFonts w:cs="Arial"/>
        </w:rPr>
        <w:t xml:space="preserve">. </w:t>
      </w:r>
      <w:r w:rsidR="00AC0643">
        <w:rPr>
          <w:rFonts w:cs="Arial"/>
        </w:rPr>
        <w:t>Berlin</w:t>
      </w:r>
      <w:r w:rsidR="00116C52">
        <w:rPr>
          <w:rFonts w:cs="Arial"/>
        </w:rPr>
        <w:t>:</w:t>
      </w:r>
      <w:r w:rsidR="00AC0643" w:rsidRPr="00B153B5">
        <w:rPr>
          <w:rFonts w:cs="Arial"/>
        </w:rPr>
        <w:t xml:space="preserve"> </w:t>
      </w:r>
      <w:proofErr w:type="spellStart"/>
      <w:r w:rsidRPr="00B153B5">
        <w:rPr>
          <w:rFonts w:cs="Arial"/>
        </w:rPr>
        <w:t>Springer</w:t>
      </w:r>
      <w:proofErr w:type="spellEnd"/>
      <w:r w:rsidRPr="00B153B5">
        <w:rPr>
          <w:rFonts w:cs="Arial"/>
        </w:rPr>
        <w:t xml:space="preserve"> </w:t>
      </w:r>
      <w:proofErr w:type="spellStart"/>
      <w:r w:rsidR="00AC0643">
        <w:rPr>
          <w:rFonts w:cs="Arial"/>
        </w:rPr>
        <w:t>Verlag</w:t>
      </w:r>
      <w:proofErr w:type="spellEnd"/>
      <w:r w:rsidR="00AC0643">
        <w:rPr>
          <w:rFonts w:cs="Arial"/>
        </w:rPr>
        <w:t xml:space="preserve">, </w:t>
      </w: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3B5">
        <w:rPr>
          <w:rFonts w:cs="Arial"/>
          <w:i/>
        </w:rPr>
        <w:t xml:space="preserve"> </w:t>
      </w:r>
    </w:p>
    <w:p w:rsidR="00E85093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53B5">
        <w:rPr>
          <w:rFonts w:cs="Arial"/>
          <w:b/>
        </w:rPr>
        <w:t xml:space="preserve">Uređena knjiga: </w:t>
      </w:r>
    </w:p>
    <w:p w:rsidR="00116C52" w:rsidRDefault="00116C52" w:rsidP="00116C5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57022">
        <w:rPr>
          <w:rFonts w:cs="Arial"/>
        </w:rPr>
        <w:t xml:space="preserve">Prezime, Inicijali imena. (godina izdanja). </w:t>
      </w:r>
      <w:r w:rsidRPr="00116C52">
        <w:rPr>
          <w:rFonts w:cs="Arial"/>
        </w:rPr>
        <w:t>Naslov</w:t>
      </w:r>
      <w:r>
        <w:rPr>
          <w:rFonts w:cs="Arial"/>
        </w:rPr>
        <w:t xml:space="preserve"> članka/poglavlja U: </w:t>
      </w:r>
      <w:r w:rsidRPr="00116C52">
        <w:rPr>
          <w:rFonts w:cs="Arial"/>
          <w:i/>
        </w:rPr>
        <w:t>naziv zbornika</w:t>
      </w:r>
      <w:r>
        <w:rPr>
          <w:rFonts w:cs="Arial"/>
          <w:i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ur</w:t>
      </w:r>
      <w:proofErr w:type="spellEnd"/>
      <w:r>
        <w:rPr>
          <w:rFonts w:cs="Arial"/>
        </w:rPr>
        <w:t>. prezime, inicijali imena urednika). Mjesto izdanja: izdavač, stranice</w:t>
      </w:r>
    </w:p>
    <w:p w:rsidR="00116C52" w:rsidRDefault="00116C52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16C52" w:rsidRPr="00B153B5" w:rsidRDefault="00116C52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85093" w:rsidRPr="00B153B5" w:rsidRDefault="00AC0643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>Rubinić, J.; Travica, T.;</w:t>
      </w:r>
      <w:r w:rsidR="00E85093" w:rsidRPr="00B153B5">
        <w:rPr>
          <w:rFonts w:cs="Arial"/>
        </w:rPr>
        <w:t xml:space="preserve"> Ružić, I.; Oštrić, M. (2007</w:t>
      </w:r>
      <w:r>
        <w:rPr>
          <w:rFonts w:cs="Arial"/>
        </w:rPr>
        <w:t xml:space="preserve">). </w:t>
      </w:r>
      <w:r w:rsidR="00E85093" w:rsidRPr="00B153B5">
        <w:rPr>
          <w:rFonts w:cs="Arial"/>
        </w:rPr>
        <w:t>Hidrologija krških priobalnih izvora s područja Novog Vinodo</w:t>
      </w:r>
      <w:r>
        <w:rPr>
          <w:rFonts w:cs="Arial"/>
        </w:rPr>
        <w:t>ls</w:t>
      </w:r>
      <w:r w:rsidR="00116C52">
        <w:rPr>
          <w:rFonts w:cs="Arial"/>
        </w:rPr>
        <w:t>kog i Podvelebitskog primorja U</w:t>
      </w:r>
      <w:r>
        <w:rPr>
          <w:rFonts w:cs="Arial"/>
        </w:rPr>
        <w:t>:</w:t>
      </w:r>
      <w:r w:rsidR="00E85093" w:rsidRPr="00B153B5">
        <w:rPr>
          <w:rFonts w:cs="Arial"/>
        </w:rPr>
        <w:t xml:space="preserve"> </w:t>
      </w:r>
      <w:r w:rsidR="00E85093" w:rsidRPr="00B153B5">
        <w:rPr>
          <w:rFonts w:cs="Arial"/>
          <w:i/>
        </w:rPr>
        <w:t>Zbornik radova 4. hrvatske konferencije o vodama</w:t>
      </w:r>
      <w:r w:rsidR="00E85093" w:rsidRPr="00B153B5">
        <w:rPr>
          <w:rFonts w:cs="Arial"/>
        </w:rPr>
        <w:t xml:space="preserve"> (</w:t>
      </w:r>
      <w:proofErr w:type="spellStart"/>
      <w:r w:rsidR="00E85093" w:rsidRPr="00B153B5">
        <w:rPr>
          <w:rFonts w:cs="Arial"/>
        </w:rPr>
        <w:t>ur</w:t>
      </w:r>
      <w:proofErr w:type="spellEnd"/>
      <w:r w:rsidR="00E85093" w:rsidRPr="00B153B5">
        <w:rPr>
          <w:rFonts w:cs="Arial"/>
        </w:rPr>
        <w:t>.</w:t>
      </w:r>
      <w:r w:rsidR="00116C52">
        <w:rPr>
          <w:rFonts w:cs="Arial"/>
        </w:rPr>
        <w:t xml:space="preserve"> </w:t>
      </w:r>
      <w:proofErr w:type="spellStart"/>
      <w:r w:rsidR="00116C52">
        <w:rPr>
          <w:rFonts w:cs="Arial"/>
        </w:rPr>
        <w:t>Gereš</w:t>
      </w:r>
      <w:proofErr w:type="spellEnd"/>
      <w:r w:rsidR="00116C52">
        <w:rPr>
          <w:rFonts w:cs="Arial"/>
        </w:rPr>
        <w:t>, D.</w:t>
      </w:r>
      <w:r>
        <w:rPr>
          <w:rFonts w:cs="Arial"/>
        </w:rPr>
        <w:t>).</w:t>
      </w:r>
      <w:r w:rsidR="00E85093" w:rsidRPr="00B153B5">
        <w:rPr>
          <w:rFonts w:cs="Arial"/>
        </w:rPr>
        <w:t xml:space="preserve"> </w:t>
      </w:r>
      <w:r>
        <w:rPr>
          <w:rFonts w:cs="Arial"/>
        </w:rPr>
        <w:t xml:space="preserve">Zagreb: </w:t>
      </w:r>
      <w:r w:rsidRPr="00B153B5">
        <w:rPr>
          <w:rFonts w:cs="Arial"/>
        </w:rPr>
        <w:t>Sveučilišna tiskara</w:t>
      </w:r>
      <w:r>
        <w:rPr>
          <w:rFonts w:cs="Arial"/>
        </w:rPr>
        <w:t>,</w:t>
      </w:r>
      <w:r w:rsidRPr="00B153B5">
        <w:rPr>
          <w:rFonts w:cs="Arial"/>
        </w:rPr>
        <w:t xml:space="preserve"> </w:t>
      </w:r>
      <w:r>
        <w:rPr>
          <w:rFonts w:cs="Arial"/>
        </w:rPr>
        <w:t>447-454.</w:t>
      </w: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</w:rPr>
        <w:t xml:space="preserve"> </w:t>
      </w: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85093" w:rsidRDefault="00116C52" w:rsidP="00E8509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Magisterij ili d</w:t>
      </w:r>
      <w:r w:rsidR="00E85093" w:rsidRPr="00B153B5">
        <w:rPr>
          <w:rFonts w:cs="Arial"/>
          <w:b/>
        </w:rPr>
        <w:t>isertacija:</w:t>
      </w:r>
    </w:p>
    <w:p w:rsidR="00116C52" w:rsidRDefault="00116C52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Prezime, Inicijali imena (godina izdanja). </w:t>
      </w:r>
      <w:r>
        <w:rPr>
          <w:rFonts w:cs="Arial"/>
          <w:i/>
        </w:rPr>
        <w:t>Naslov disertacije.</w:t>
      </w:r>
      <w:r>
        <w:rPr>
          <w:rFonts w:cs="Arial"/>
        </w:rPr>
        <w:t xml:space="preserve"> Akademski stupanj autora. Naziv sveučilišta, fakulteta ili institucije,</w:t>
      </w:r>
    </w:p>
    <w:p w:rsidR="00116C52" w:rsidRPr="00116C52" w:rsidRDefault="00116C52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85093" w:rsidRPr="00B153B5" w:rsidRDefault="00E85093" w:rsidP="00E850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53B5">
        <w:rPr>
          <w:rFonts w:cs="Arial"/>
        </w:rPr>
        <w:t xml:space="preserve">Jukić, D. (2005): </w:t>
      </w:r>
      <w:r w:rsidRPr="00116C52">
        <w:rPr>
          <w:rFonts w:cs="Arial"/>
          <w:i/>
        </w:rPr>
        <w:t>Uloga transfer funkcija pri izradi bilance i modeliranju otjecanja u kršu</w:t>
      </w:r>
      <w:r w:rsidRPr="00B153B5">
        <w:rPr>
          <w:rFonts w:cs="Arial"/>
        </w:rPr>
        <w:t xml:space="preserve">. </w:t>
      </w:r>
      <w:r w:rsidR="00116C52">
        <w:rPr>
          <w:rFonts w:cs="Arial"/>
        </w:rPr>
        <w:t>Dr. sc.</w:t>
      </w:r>
      <w:r w:rsidRPr="00B153B5">
        <w:rPr>
          <w:rFonts w:cs="Arial"/>
        </w:rPr>
        <w:t xml:space="preserve"> Građevinsko-arhitektonski fakultet Sveučilišta u Splitu, Split</w:t>
      </w:r>
    </w:p>
    <w:p w:rsidR="00B153B5" w:rsidRPr="00B153B5" w:rsidRDefault="00B153B5" w:rsidP="00F541B4"/>
    <w:tbl>
      <w:tblPr>
        <w:tblStyle w:val="TableGrid"/>
        <w:tblW w:w="0" w:type="auto"/>
        <w:tblInd w:w="-1423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5954"/>
      </w:tblGrid>
      <w:tr w:rsidR="00B204A9" w:rsidRPr="00B153B5" w:rsidTr="00703027">
        <w:tc>
          <w:tcPr>
            <w:tcW w:w="5954" w:type="dxa"/>
            <w:shd w:val="clear" w:color="auto" w:fill="44546A" w:themeFill="text2"/>
          </w:tcPr>
          <w:p w:rsidR="00B204A9" w:rsidRPr="00B153B5" w:rsidRDefault="00B204A9" w:rsidP="00846944">
            <w:pPr>
              <w:rPr>
                <w:color w:val="FFFFFF" w:themeColor="background1"/>
              </w:rPr>
            </w:pPr>
            <w:r w:rsidRPr="00B153B5">
              <w:rPr>
                <w:color w:val="FFFFFF" w:themeColor="background1"/>
              </w:rPr>
              <w:t xml:space="preserve">                       </w:t>
            </w:r>
            <w:r w:rsidR="00846944" w:rsidRPr="00B153B5">
              <w:rPr>
                <w:color w:val="FFFFFF" w:themeColor="background1"/>
              </w:rPr>
              <w:t>RECENZENTSKI POSTUPAK I OBJAVA ČLANKA</w:t>
            </w:r>
          </w:p>
        </w:tc>
      </w:tr>
    </w:tbl>
    <w:p w:rsidR="00B204A9" w:rsidRPr="00B153B5" w:rsidRDefault="00B204A9">
      <w:pPr>
        <w:rPr>
          <w:color w:val="525252" w:themeColor="accent3" w:themeShade="80"/>
          <w:u w:val="single"/>
        </w:rPr>
      </w:pPr>
    </w:p>
    <w:p w:rsidR="002E45E1" w:rsidRPr="00B153B5" w:rsidRDefault="002E45E1" w:rsidP="00E35332">
      <w:pPr>
        <w:jc w:val="both"/>
      </w:pPr>
      <w:r w:rsidRPr="00B153B5">
        <w:t>Nakon što je uredništvo zaprimilo rukopis i utvrdilo da rukopis ispunjava formalne elemente za objavu, poslat će rukopis u recenzentski postupak „dvostruko slijepog“ tipa. Recenzentski postupak uključuje slanje autorovog rukopisa najmanje dvama stručnjacima za temu predloženog rukopisa, pri čemu autor rukopisa ne zna identitet recenzenata, a svaki recenzent ne zna identitet autora i ne zna identitet drugih recenzenata</w:t>
      </w:r>
      <w:r w:rsidR="00E35332" w:rsidRPr="00B153B5">
        <w:t xml:space="preserve"> u postupku procjene rukopisa. </w:t>
      </w:r>
    </w:p>
    <w:p w:rsidR="002E45E1" w:rsidRPr="00B153B5" w:rsidRDefault="002E45E1" w:rsidP="00E35332">
      <w:pPr>
        <w:jc w:val="both"/>
      </w:pPr>
      <w:r w:rsidRPr="00B153B5">
        <w:t xml:space="preserve">Recenziranje rukopisa može trajati do </w:t>
      </w:r>
      <w:r w:rsidR="00E35332" w:rsidRPr="00B153B5">
        <w:t>6</w:t>
      </w:r>
      <w:r w:rsidRPr="00B153B5">
        <w:t xml:space="preserve"> mjeseci ovisno o </w:t>
      </w:r>
      <w:r w:rsidR="00E35332" w:rsidRPr="00B153B5">
        <w:t>raspoloživosti i odgovornosti recenzenata. Svaki rukopis recenziran je od strane primjerenih stručnjaka. U slučaju konfliktnih procjena recenzenata, uredništvo će potražiti dodatne recenzente radi stjecanja jasnoće o kvaliteti rukopisa.</w:t>
      </w:r>
    </w:p>
    <w:p w:rsidR="00E35332" w:rsidRPr="00B153B5" w:rsidRDefault="00E35332" w:rsidP="00E35332">
      <w:pPr>
        <w:jc w:val="both"/>
      </w:pPr>
      <w:r w:rsidRPr="00B153B5">
        <w:t>Na temelju zahtjeva recenzenata, uredništvo može kontaktirati autora i zatražiti dopunu članka prema dostavljenim uputama recenzenata. Nakon što autor revidira rukopis, uredništvo ponovno šalje recenzentima na uvid. Proces se ponavlja sve dok recenzenti i/ili uredništvo ne donesu konačnu odluku o recenzentskom postupku.</w:t>
      </w:r>
    </w:p>
    <w:p w:rsidR="00E35332" w:rsidRPr="00B153B5" w:rsidRDefault="00E35332" w:rsidP="00E35332">
      <w:pPr>
        <w:jc w:val="both"/>
      </w:pPr>
      <w:r w:rsidRPr="00B153B5">
        <w:t>Nakon recenzentskog postupka i odluke uredništva o statusu rukopisa, uredništvo obavještava autora o svojoj odluci objavljivanja ili neobjavljivanja predloženog rukopisa, te o kategoriji koju je izabralo na temelju vlastite procjene i procjene recenzenata. U slučaju da se donese odluka o neobjavljivanju članka na temelju neodgovarajuće razine kvalitete, odbijene autore potiče se da to shvate kao uputu za napredak u svom znanstvenom djelovanju, ali i da se, u slučaju uvjerenja u kvalitetu svoga djela, obrate drugim časopisima iz tematskog područja.</w:t>
      </w:r>
    </w:p>
    <w:sectPr w:rsidR="00E35332" w:rsidRPr="00B1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51B"/>
    <w:multiLevelType w:val="hybridMultilevel"/>
    <w:tmpl w:val="8A80F03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4EB"/>
    <w:multiLevelType w:val="hybridMultilevel"/>
    <w:tmpl w:val="CF62755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5A8"/>
    <w:multiLevelType w:val="hybridMultilevel"/>
    <w:tmpl w:val="53DEF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D1D"/>
    <w:multiLevelType w:val="hybridMultilevel"/>
    <w:tmpl w:val="4F82B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5651"/>
    <w:multiLevelType w:val="hybridMultilevel"/>
    <w:tmpl w:val="46C8D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DD9"/>
    <w:multiLevelType w:val="hybridMultilevel"/>
    <w:tmpl w:val="B4DCE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3D0B"/>
    <w:multiLevelType w:val="hybridMultilevel"/>
    <w:tmpl w:val="433256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92881"/>
    <w:multiLevelType w:val="hybridMultilevel"/>
    <w:tmpl w:val="6138081E"/>
    <w:lvl w:ilvl="0" w:tplc="71FAF2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0CEE"/>
    <w:multiLevelType w:val="hybridMultilevel"/>
    <w:tmpl w:val="3C76F88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9"/>
    <w:rsid w:val="00116C52"/>
    <w:rsid w:val="002E45E1"/>
    <w:rsid w:val="002E55AA"/>
    <w:rsid w:val="00305479"/>
    <w:rsid w:val="003A3793"/>
    <w:rsid w:val="00475216"/>
    <w:rsid w:val="004F181E"/>
    <w:rsid w:val="00557022"/>
    <w:rsid w:val="00625BD4"/>
    <w:rsid w:val="006B5409"/>
    <w:rsid w:val="00712DFD"/>
    <w:rsid w:val="00846944"/>
    <w:rsid w:val="009732BF"/>
    <w:rsid w:val="00AC0643"/>
    <w:rsid w:val="00B153B5"/>
    <w:rsid w:val="00B204A9"/>
    <w:rsid w:val="00B9261B"/>
    <w:rsid w:val="00CD4D97"/>
    <w:rsid w:val="00E1218D"/>
    <w:rsid w:val="00E310F9"/>
    <w:rsid w:val="00E35332"/>
    <w:rsid w:val="00E636E0"/>
    <w:rsid w:val="00E756D5"/>
    <w:rsid w:val="00E85093"/>
    <w:rsid w:val="00F541B4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5792"/>
  <w15:chartTrackingRefBased/>
  <w15:docId w15:val="{B88E4AC7-6240-4692-B7B1-C2985A4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4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B5409"/>
    <w:rPr>
      <w:rFonts w:ascii="Verdana" w:eastAsia="Times New Roman" w:hAnsi="Verdana" w:cs="Times New Roman"/>
      <w:sz w:val="20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B54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prpic@vod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hrvatske-v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ja.prpic@voda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Prpić</dc:creator>
  <cp:keywords/>
  <dc:description/>
  <cp:lastModifiedBy>Julija Prpić</cp:lastModifiedBy>
  <cp:revision>12</cp:revision>
  <cp:lastPrinted>2021-08-09T11:53:00Z</cp:lastPrinted>
  <dcterms:created xsi:type="dcterms:W3CDTF">2020-03-05T11:50:00Z</dcterms:created>
  <dcterms:modified xsi:type="dcterms:W3CDTF">2024-05-20T10:59:00Z</dcterms:modified>
</cp:coreProperties>
</file>