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2F6C" w:rsidRDefault="00000000">
      <w:pPr>
        <w:pStyle w:val="Heading1"/>
      </w:pPr>
      <w:r>
        <w:t>Upute recenzentima</w:t>
      </w:r>
    </w:p>
    <w:p w14:paraId="00000002" w14:textId="77777777" w:rsidR="00E12F6C" w:rsidRDefault="00000000">
      <w:pPr>
        <w:spacing w:before="480"/>
      </w:pPr>
      <w:r>
        <w:t>Poštovani,</w:t>
      </w:r>
    </w:p>
    <w:p w14:paraId="00000003" w14:textId="77777777" w:rsidR="00E12F6C" w:rsidRDefault="00000000">
      <w:pPr>
        <w:jc w:val="both"/>
      </w:pPr>
      <w:r>
        <w:t xml:space="preserve">Uredništvo časopisa </w:t>
      </w:r>
      <w:r>
        <w:rPr>
          <w:i/>
        </w:rPr>
        <w:t>Kairos</w:t>
      </w:r>
      <w:r>
        <w:t xml:space="preserve"> iznimno cijeni Vaše znanstveno i stručno djelovanje te izvanrednu informiranost i poznavanje relevantne literature iz pojedinih područja znanstvenog interesa časopisa. Stoga Vas molimo za recenziju priloženoga članka. Recenzija se koristi kako bi se osigurala visoke kvalitete objavljenog rada. Radi se o objektivnom procesu, a naši recenzenti igraju ključnu ulogu u održavanju visokih standarda. Vaša je uloga važna jer njome omogućujete kritički i konstruktivni povratni odgovor na rad svojih kolega.</w:t>
      </w:r>
    </w:p>
    <w:p w14:paraId="00000004" w14:textId="77777777" w:rsidR="00E12F6C" w:rsidRPr="00A82A46" w:rsidRDefault="00000000" w:rsidP="00472373">
      <w:pPr>
        <w:jc w:val="both"/>
      </w:pPr>
      <w:sdt>
        <w:sdtPr>
          <w:tag w:val="goog_rdk_0"/>
          <w:id w:val="1923215936"/>
        </w:sdtPr>
        <w:sdtContent/>
      </w:sdt>
      <w:r w:rsidRPr="00A82A46">
        <w:t>Prema našim standardima, glavni urednik prvo procjenjuje sve pristigle radove. Radovi koji su u ovoj fazi odbijeni nisu dovoljno originalni, imaju ozbiljne znanstvene nedostatke, lošu gramatiku ili jezik i/ili su izvan ciljeva i opsega časopisa. Oni koji zadovolje minimalne kriterije prosljeđuju se vama recenzentima. Kairos koristi dvostruko slijepu (</w:t>
      </w:r>
      <w:proofErr w:type="spellStart"/>
      <w:r w:rsidRPr="00A82A46">
        <w:t>anonimiziranu</w:t>
      </w:r>
      <w:proofErr w:type="spellEnd"/>
      <w:r w:rsidRPr="00A82A46">
        <w:t>) recenziju u kojoj recenzent ostaje anoniman tijekom cijelog procesa.</w:t>
      </w:r>
    </w:p>
    <w:p w14:paraId="00000005" w14:textId="29D92215" w:rsidR="00E12F6C" w:rsidRPr="00A82A46" w:rsidRDefault="00000000" w:rsidP="00A82A46">
      <w:r w:rsidRPr="00A82A46">
        <w:t xml:space="preserve">Recenziranje rada uključuje čitanje rada i ispunjavanje </w:t>
      </w:r>
      <w:r w:rsidRPr="00073510">
        <w:t xml:space="preserve">Obrasca </w:t>
      </w:r>
      <w:r w:rsidR="00073510" w:rsidRPr="00073510">
        <w:t>recenzije (vidi u prilogu)</w:t>
      </w:r>
      <w:r w:rsidRPr="00073510">
        <w:t>.</w:t>
      </w:r>
      <w:r w:rsidRPr="00A82A46">
        <w:t xml:space="preserve"> Molimo Vas da pružite kritičke i konstruktivne komentare, bez obzira na to jeste li odlučili prihvatiti ili odbiti objavljivanje rada. Po završetku recenzije, molimo Vas da svoje komentare pošaljete glavnom uredniku. Ako iz bilo kojeg razloga niste u mogućnosti napisati recenziju, molimo Vas da nas obavijestite u najkraćem roku kako bismo pronašli drugog recenzenta.</w:t>
      </w:r>
    </w:p>
    <w:p w14:paraId="00000006" w14:textId="77777777" w:rsidR="00E12F6C" w:rsidRDefault="00000000">
      <w:pPr>
        <w:jc w:val="both"/>
      </w:pPr>
      <w:r>
        <w:t>Molimo Vas da Vaš komentar bude primjerena i realna ocjena članka i da sadrži odgovore na sljedeća pitanja:</w:t>
      </w:r>
    </w:p>
    <w:p w14:paraId="00000007" w14:textId="77777777" w:rsidR="00E12F6C" w:rsidRDefault="00000000">
      <w:pPr>
        <w:numPr>
          <w:ilvl w:val="0"/>
          <w:numId w:val="1"/>
        </w:numPr>
        <w:pBdr>
          <w:top w:val="nil"/>
          <w:left w:val="nil"/>
          <w:bottom w:val="nil"/>
          <w:right w:val="nil"/>
          <w:between w:val="nil"/>
        </w:pBdr>
        <w:spacing w:after="0"/>
      </w:pPr>
      <w:sdt>
        <w:sdtPr>
          <w:tag w:val="goog_rdk_1"/>
          <w:id w:val="-1812405271"/>
        </w:sdtPr>
        <w:sdtContent/>
      </w:sdt>
      <w:sdt>
        <w:sdtPr>
          <w:tag w:val="goog_rdk_2"/>
          <w:id w:val="-770245040"/>
        </w:sdtPr>
        <w:sdtContent/>
      </w:sdt>
      <w:r>
        <w:rPr>
          <w:color w:val="000000"/>
        </w:rPr>
        <w:t xml:space="preserve">Je li sadržaj rada primjeren profilu znanstvenog časopisa </w:t>
      </w:r>
      <w:r>
        <w:rPr>
          <w:i/>
          <w:color w:val="000000"/>
        </w:rPr>
        <w:t>Kairos</w:t>
      </w:r>
      <w:r>
        <w:rPr>
          <w:color w:val="000000"/>
        </w:rPr>
        <w:t>?</w:t>
      </w:r>
    </w:p>
    <w:p w14:paraId="00000008" w14:textId="77777777" w:rsidR="00E12F6C" w:rsidRDefault="00000000">
      <w:pPr>
        <w:numPr>
          <w:ilvl w:val="0"/>
          <w:numId w:val="1"/>
        </w:numPr>
        <w:pBdr>
          <w:top w:val="nil"/>
          <w:left w:val="nil"/>
          <w:bottom w:val="nil"/>
          <w:right w:val="nil"/>
          <w:between w:val="nil"/>
        </w:pBdr>
        <w:spacing w:after="0"/>
      </w:pPr>
      <w:r>
        <w:rPr>
          <w:color w:val="000000"/>
        </w:rPr>
        <w:t>Odgovara li naslov sadržaju rada?</w:t>
      </w:r>
    </w:p>
    <w:p w14:paraId="00000009" w14:textId="77777777" w:rsidR="00E12F6C" w:rsidRDefault="00000000">
      <w:pPr>
        <w:numPr>
          <w:ilvl w:val="0"/>
          <w:numId w:val="1"/>
        </w:numPr>
        <w:pBdr>
          <w:top w:val="nil"/>
          <w:left w:val="nil"/>
          <w:bottom w:val="nil"/>
          <w:right w:val="nil"/>
          <w:between w:val="nil"/>
        </w:pBdr>
        <w:spacing w:after="0"/>
      </w:pPr>
      <w:r>
        <w:rPr>
          <w:color w:val="000000"/>
        </w:rPr>
        <w:t>Adresira li rad nedovoljno obrađene teme u literaturi?</w:t>
      </w:r>
    </w:p>
    <w:p w14:paraId="0000000A" w14:textId="77777777" w:rsidR="00E12F6C" w:rsidRDefault="00000000">
      <w:pPr>
        <w:numPr>
          <w:ilvl w:val="0"/>
          <w:numId w:val="1"/>
        </w:numPr>
        <w:pBdr>
          <w:top w:val="nil"/>
          <w:left w:val="nil"/>
          <w:bottom w:val="nil"/>
          <w:right w:val="nil"/>
          <w:between w:val="nil"/>
        </w:pBdr>
        <w:spacing w:after="0"/>
      </w:pPr>
      <w:r>
        <w:rPr>
          <w:color w:val="000000"/>
        </w:rPr>
        <w:t>Hoće li objavljivanje rada biti korisno?</w:t>
      </w:r>
    </w:p>
    <w:p w14:paraId="0000000B" w14:textId="77777777" w:rsidR="00E12F6C" w:rsidRDefault="00000000">
      <w:pPr>
        <w:numPr>
          <w:ilvl w:val="0"/>
          <w:numId w:val="1"/>
        </w:numPr>
        <w:pBdr>
          <w:top w:val="nil"/>
          <w:left w:val="nil"/>
          <w:bottom w:val="nil"/>
          <w:right w:val="nil"/>
          <w:between w:val="nil"/>
        </w:pBdr>
        <w:spacing w:after="0"/>
      </w:pPr>
      <w:r>
        <w:t xml:space="preserve">Odgovara li tema opsegu časopisa </w:t>
      </w:r>
      <w:r>
        <w:rPr>
          <w:i/>
        </w:rPr>
        <w:t>Kairos</w:t>
      </w:r>
      <w:r>
        <w:t>?</w:t>
      </w:r>
    </w:p>
    <w:p w14:paraId="0000000C" w14:textId="77777777" w:rsidR="00E12F6C" w:rsidRDefault="00000000">
      <w:pPr>
        <w:numPr>
          <w:ilvl w:val="0"/>
          <w:numId w:val="1"/>
        </w:numPr>
        <w:pBdr>
          <w:top w:val="nil"/>
          <w:left w:val="nil"/>
          <w:bottom w:val="nil"/>
          <w:right w:val="nil"/>
          <w:between w:val="nil"/>
        </w:pBdr>
        <w:spacing w:after="0"/>
      </w:pPr>
      <w:r>
        <w:t>Jesu li teme jasno iznesene?</w:t>
      </w:r>
    </w:p>
    <w:p w14:paraId="0000000D" w14:textId="77777777" w:rsidR="00E12F6C" w:rsidRDefault="00000000">
      <w:pPr>
        <w:numPr>
          <w:ilvl w:val="0"/>
          <w:numId w:val="1"/>
        </w:numPr>
        <w:pBdr>
          <w:top w:val="nil"/>
          <w:left w:val="nil"/>
          <w:bottom w:val="nil"/>
          <w:right w:val="nil"/>
          <w:between w:val="nil"/>
        </w:pBdr>
        <w:spacing w:after="0"/>
      </w:pPr>
      <w:r>
        <w:t>Pokazuje li rad adekvatno razumijevanje recentne literature u području koje pokriva?</w:t>
      </w:r>
    </w:p>
    <w:p w14:paraId="0000000E" w14:textId="77777777" w:rsidR="00E12F6C" w:rsidRDefault="00000000">
      <w:pPr>
        <w:numPr>
          <w:ilvl w:val="0"/>
          <w:numId w:val="1"/>
        </w:numPr>
        <w:pBdr>
          <w:top w:val="nil"/>
          <w:left w:val="nil"/>
          <w:bottom w:val="nil"/>
          <w:right w:val="nil"/>
          <w:between w:val="nil"/>
        </w:pBdr>
        <w:spacing w:after="0"/>
      </w:pPr>
      <w:r>
        <w:t>Je li istraživanje predstavljeno u radu dobro zamišljeno?</w:t>
      </w:r>
    </w:p>
    <w:p w14:paraId="0000000F" w14:textId="77777777" w:rsidR="00E12F6C" w:rsidRDefault="00000000">
      <w:pPr>
        <w:numPr>
          <w:ilvl w:val="0"/>
          <w:numId w:val="1"/>
        </w:numPr>
        <w:pBdr>
          <w:top w:val="nil"/>
          <w:left w:val="nil"/>
          <w:bottom w:val="nil"/>
          <w:right w:val="nil"/>
          <w:between w:val="nil"/>
        </w:pBdr>
        <w:spacing w:after="0"/>
      </w:pPr>
      <w:r>
        <w:t>Je li istraživanje adekvatno i kvalitetno analizirano?</w:t>
      </w:r>
    </w:p>
    <w:p w14:paraId="00000010" w14:textId="77777777" w:rsidR="00E12F6C" w:rsidRDefault="00000000">
      <w:pPr>
        <w:numPr>
          <w:ilvl w:val="0"/>
          <w:numId w:val="1"/>
        </w:numPr>
        <w:pBdr>
          <w:top w:val="nil"/>
          <w:left w:val="nil"/>
          <w:bottom w:val="nil"/>
          <w:right w:val="nil"/>
          <w:between w:val="nil"/>
        </w:pBdr>
        <w:spacing w:after="0"/>
      </w:pPr>
      <w:r>
        <w:t>Jesu li zaključci rada jasno izneseni?</w:t>
      </w:r>
    </w:p>
    <w:p w14:paraId="00000011" w14:textId="77777777" w:rsidR="00E12F6C" w:rsidRDefault="00000000">
      <w:pPr>
        <w:numPr>
          <w:ilvl w:val="0"/>
          <w:numId w:val="1"/>
        </w:numPr>
        <w:pBdr>
          <w:top w:val="nil"/>
          <w:left w:val="nil"/>
          <w:bottom w:val="nil"/>
          <w:right w:val="nil"/>
          <w:between w:val="nil"/>
        </w:pBdr>
        <w:spacing w:after="0"/>
      </w:pPr>
      <w:r>
        <w:rPr>
          <w:color w:val="000000"/>
        </w:rPr>
        <w:t>Jesu li sažetkom obuhvaćeni svi podaci važni za razumijevanje sadržaja članka? (Sažetak treba sadržavati opći prikaz teme, metodologiju rada, rezultate i zaključak.)</w:t>
      </w:r>
    </w:p>
    <w:p w14:paraId="00000012" w14:textId="77777777" w:rsidR="00E12F6C" w:rsidRDefault="00000000">
      <w:pPr>
        <w:numPr>
          <w:ilvl w:val="0"/>
          <w:numId w:val="1"/>
        </w:numPr>
        <w:pBdr>
          <w:top w:val="nil"/>
          <w:left w:val="nil"/>
          <w:bottom w:val="nil"/>
          <w:right w:val="nil"/>
          <w:between w:val="nil"/>
        </w:pBdr>
        <w:spacing w:after="0"/>
      </w:pPr>
      <w:r>
        <w:t>Je li način pisanja prihvatljiv?</w:t>
      </w:r>
    </w:p>
    <w:p w14:paraId="00000013" w14:textId="77777777" w:rsidR="00E12F6C" w:rsidRDefault="00000000">
      <w:pPr>
        <w:spacing w:before="480"/>
        <w:rPr>
          <w:b/>
        </w:rPr>
      </w:pPr>
      <w:r>
        <w:rPr>
          <w:b/>
        </w:rPr>
        <w:t>Napomena</w:t>
      </w:r>
    </w:p>
    <w:p w14:paraId="00000014" w14:textId="77777777" w:rsidR="00E12F6C" w:rsidRPr="00A82A46" w:rsidRDefault="00000000" w:rsidP="00A82A46">
      <w:sdt>
        <w:sdtPr>
          <w:tag w:val="goog_rdk_3"/>
          <w:id w:val="-1107490253"/>
        </w:sdtPr>
        <w:sdtContent/>
      </w:sdt>
      <w:sdt>
        <w:sdtPr>
          <w:tag w:val="goog_rdk_4"/>
          <w:id w:val="-1731073994"/>
        </w:sdtPr>
        <w:sdtContent/>
      </w:sdt>
      <w:sdt>
        <w:sdtPr>
          <w:tag w:val="goog_rdk_5"/>
          <w:id w:val="-891424584"/>
        </w:sdtPr>
        <w:sdtContent/>
      </w:sdt>
      <w:r w:rsidRPr="00A82A46">
        <w:t>Uredništvo neće upoznati autora s imenom recenzenta. Molimo recenzente da vode računa o povjerljivosti i svojem pravu na anonimnost.</w:t>
      </w:r>
    </w:p>
    <w:p w14:paraId="00000015" w14:textId="77777777" w:rsidR="00E12F6C" w:rsidRPr="00A82A46" w:rsidRDefault="00000000" w:rsidP="00A82A46">
      <w:r w:rsidRPr="00A82A46">
        <w:lastRenderedPageBreak/>
        <w:t>Bit ćemo Vam zahvalni ako recenziju pošaljete ili dostavite u roku od dva tjedna. Ako iz bilo kojeg razloga niste u mogućnosti napisati recenziju, molimo Vas da članak vratite redakciji što prije, kako bismo osigurali drugog recenzenta.</w:t>
      </w:r>
    </w:p>
    <w:p w14:paraId="00000017" w14:textId="77777777" w:rsidR="00E12F6C" w:rsidRPr="00A82A46" w:rsidRDefault="00000000" w:rsidP="00A82A46">
      <w:sdt>
        <w:sdtPr>
          <w:tag w:val="goog_rdk_6"/>
          <w:id w:val="-562645820"/>
        </w:sdtPr>
        <w:sdtContent/>
      </w:sdt>
      <w:r w:rsidRPr="00A82A46">
        <w:t>Slobodno nas kontaktirate putem e-maila (</w:t>
      </w:r>
      <w:hyperlink r:id="rId9">
        <w:r w:rsidRPr="00A82A46">
          <w:rPr>
            <w:rStyle w:val="Hyperlink"/>
          </w:rPr>
          <w:t>kairos@bizg.hr</w:t>
        </w:r>
      </w:hyperlink>
      <w:r w:rsidRPr="00A82A46">
        <w:t>) ako imate bilo kakvih pitanja u vezi s postupkom recenzije.</w:t>
      </w:r>
    </w:p>
    <w:p w14:paraId="00000018" w14:textId="77777777" w:rsidR="00E12F6C" w:rsidRDefault="00000000">
      <w:r>
        <w:br w:type="page"/>
      </w:r>
    </w:p>
    <w:p w14:paraId="00000019" w14:textId="77777777" w:rsidR="00E12F6C" w:rsidRDefault="00E12F6C"/>
    <w:p w14:paraId="0000001A" w14:textId="77777777" w:rsidR="00E12F6C" w:rsidRDefault="00000000">
      <w:r>
        <w:rPr>
          <w:b/>
          <w:i/>
        </w:rPr>
        <w:t>Kairos</w:t>
      </w:r>
      <w:r>
        <w:t>, Vol. _____</w:t>
      </w:r>
      <w:r>
        <w:tab/>
        <w:t>br. _____</w:t>
      </w:r>
    </w:p>
    <w:p w14:paraId="0000001B" w14:textId="64D625E2" w:rsidR="00E12F6C" w:rsidRDefault="0024099E">
      <w:pPr>
        <w:spacing w:before="480" w:after="480"/>
        <w:jc w:val="center"/>
        <w:rPr>
          <w:b/>
        </w:rPr>
      </w:pPr>
      <w:r>
        <w:rPr>
          <w:b/>
        </w:rPr>
        <w:t>Obrazac</w:t>
      </w:r>
      <w:r w:rsidR="00000000">
        <w:rPr>
          <w:b/>
        </w:rPr>
        <w:t xml:space="preserve"> recenzije</w:t>
      </w:r>
    </w:p>
    <w:p w14:paraId="0000001C" w14:textId="77777777" w:rsidR="00E12F6C" w:rsidRDefault="00000000">
      <w:r>
        <w:t>Naslov članka:_______________________________________________________________</w:t>
      </w:r>
    </w:p>
    <w:p w14:paraId="0000001D" w14:textId="77777777" w:rsidR="00E12F6C" w:rsidRDefault="00E12F6C"/>
    <w:p w14:paraId="0000001E" w14:textId="77777777" w:rsidR="00E12F6C" w:rsidRDefault="00000000">
      <w:r>
        <w:t>Recenzent:______________________________</w:t>
      </w:r>
    </w:p>
    <w:p w14:paraId="0000001F" w14:textId="77777777" w:rsidR="00E12F6C" w:rsidRDefault="00E12F6C"/>
    <w:p w14:paraId="00000020" w14:textId="77777777" w:rsidR="00E12F6C" w:rsidRDefault="00000000">
      <w:r>
        <w:t>Datum prihvaćanja na recenziju:______________________________</w:t>
      </w:r>
    </w:p>
    <w:p w14:paraId="00000021" w14:textId="77777777" w:rsidR="00E12F6C" w:rsidRDefault="00E12F6C"/>
    <w:p w14:paraId="00000022" w14:textId="77777777" w:rsidR="00E12F6C" w:rsidRDefault="00000000">
      <w:r>
        <w:t>Vaše opaske i komentari:</w:t>
      </w:r>
    </w:p>
    <w:p w14:paraId="00000023" w14:textId="77777777" w:rsidR="00E12F6C" w:rsidRDefault="00E12F6C"/>
    <w:p w14:paraId="00000024" w14:textId="77777777" w:rsidR="00E12F6C" w:rsidRDefault="00E12F6C"/>
    <w:p w14:paraId="00000025" w14:textId="77777777" w:rsidR="00E12F6C" w:rsidRDefault="00E12F6C"/>
    <w:p w14:paraId="00000026" w14:textId="77777777" w:rsidR="00E12F6C" w:rsidRDefault="00000000">
      <w:pPr>
        <w:spacing w:after="240"/>
      </w:pPr>
      <w:r>
        <w:t>Molimo Vas da zaokružite:</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3"/>
        <w:gridCol w:w="1785"/>
        <w:gridCol w:w="1798"/>
        <w:gridCol w:w="1805"/>
        <w:gridCol w:w="1805"/>
      </w:tblGrid>
      <w:tr w:rsidR="00E12F6C" w14:paraId="6B7656D1" w14:textId="77777777">
        <w:tc>
          <w:tcPr>
            <w:tcW w:w="1823" w:type="dxa"/>
            <w:vAlign w:val="center"/>
          </w:tcPr>
          <w:p w14:paraId="00000027" w14:textId="77777777" w:rsidR="00E12F6C" w:rsidRDefault="00000000">
            <w:pPr>
              <w:spacing w:before="80" w:after="80"/>
              <w:rPr>
                <w:b/>
                <w:sz w:val="22"/>
                <w:szCs w:val="22"/>
              </w:rPr>
            </w:pPr>
            <w:r>
              <w:rPr>
                <w:b/>
                <w:sz w:val="22"/>
                <w:szCs w:val="22"/>
              </w:rPr>
              <w:t xml:space="preserve">Prikladnost za objavljivanje u </w:t>
            </w:r>
            <w:r>
              <w:rPr>
                <w:b/>
                <w:i/>
                <w:sz w:val="22"/>
                <w:szCs w:val="22"/>
              </w:rPr>
              <w:t>Kairosu</w:t>
            </w:r>
          </w:p>
        </w:tc>
        <w:tc>
          <w:tcPr>
            <w:tcW w:w="1785" w:type="dxa"/>
            <w:vAlign w:val="center"/>
          </w:tcPr>
          <w:p w14:paraId="00000028" w14:textId="77777777" w:rsidR="00E12F6C" w:rsidRDefault="00000000">
            <w:pPr>
              <w:spacing w:before="80" w:after="80"/>
              <w:jc w:val="center"/>
              <w:rPr>
                <w:sz w:val="22"/>
                <w:szCs w:val="22"/>
              </w:rPr>
            </w:pPr>
            <w:r>
              <w:rPr>
                <w:sz w:val="22"/>
                <w:szCs w:val="22"/>
              </w:rPr>
              <w:t>Ne</w:t>
            </w:r>
          </w:p>
        </w:tc>
        <w:tc>
          <w:tcPr>
            <w:tcW w:w="1798" w:type="dxa"/>
            <w:vAlign w:val="center"/>
          </w:tcPr>
          <w:p w14:paraId="00000029" w14:textId="77777777" w:rsidR="00E12F6C" w:rsidRDefault="00000000">
            <w:pPr>
              <w:spacing w:before="80" w:after="80"/>
              <w:jc w:val="center"/>
              <w:rPr>
                <w:sz w:val="22"/>
                <w:szCs w:val="22"/>
              </w:rPr>
            </w:pPr>
            <w:r>
              <w:rPr>
                <w:sz w:val="22"/>
                <w:szCs w:val="22"/>
              </w:rPr>
              <w:t>Veće preinake</w:t>
            </w:r>
          </w:p>
        </w:tc>
        <w:tc>
          <w:tcPr>
            <w:tcW w:w="1805" w:type="dxa"/>
            <w:vAlign w:val="center"/>
          </w:tcPr>
          <w:p w14:paraId="0000002A" w14:textId="77777777" w:rsidR="00E12F6C" w:rsidRDefault="00000000">
            <w:pPr>
              <w:spacing w:before="80" w:after="80"/>
              <w:jc w:val="center"/>
              <w:rPr>
                <w:sz w:val="22"/>
                <w:szCs w:val="22"/>
              </w:rPr>
            </w:pPr>
            <w:r>
              <w:rPr>
                <w:sz w:val="22"/>
                <w:szCs w:val="22"/>
              </w:rPr>
              <w:t>Manje preinake</w:t>
            </w:r>
          </w:p>
        </w:tc>
        <w:tc>
          <w:tcPr>
            <w:tcW w:w="1805" w:type="dxa"/>
            <w:vAlign w:val="center"/>
          </w:tcPr>
          <w:p w14:paraId="0000002B" w14:textId="77777777" w:rsidR="00E12F6C" w:rsidRDefault="00000000">
            <w:pPr>
              <w:spacing w:before="80" w:after="80"/>
              <w:jc w:val="center"/>
              <w:rPr>
                <w:sz w:val="22"/>
                <w:szCs w:val="22"/>
              </w:rPr>
            </w:pPr>
            <w:r>
              <w:rPr>
                <w:sz w:val="22"/>
                <w:szCs w:val="22"/>
              </w:rPr>
              <w:t>Da</w:t>
            </w:r>
          </w:p>
        </w:tc>
      </w:tr>
      <w:tr w:rsidR="00E12F6C" w14:paraId="35ED789A" w14:textId="77777777">
        <w:tc>
          <w:tcPr>
            <w:tcW w:w="1823" w:type="dxa"/>
            <w:vAlign w:val="center"/>
          </w:tcPr>
          <w:p w14:paraId="0000002C" w14:textId="77777777" w:rsidR="00E12F6C" w:rsidRDefault="00000000">
            <w:pPr>
              <w:spacing w:before="80" w:after="80"/>
              <w:rPr>
                <w:b/>
                <w:sz w:val="22"/>
                <w:szCs w:val="22"/>
              </w:rPr>
            </w:pPr>
            <w:r>
              <w:rPr>
                <w:b/>
                <w:sz w:val="22"/>
                <w:szCs w:val="22"/>
              </w:rPr>
              <w:t>Znanstveni doprinos članka</w:t>
            </w:r>
          </w:p>
        </w:tc>
        <w:tc>
          <w:tcPr>
            <w:tcW w:w="1785" w:type="dxa"/>
            <w:vAlign w:val="center"/>
          </w:tcPr>
          <w:p w14:paraId="0000002D" w14:textId="77777777" w:rsidR="00E12F6C" w:rsidRDefault="00000000">
            <w:pPr>
              <w:spacing w:before="80" w:after="80"/>
              <w:jc w:val="center"/>
              <w:rPr>
                <w:sz w:val="22"/>
                <w:szCs w:val="22"/>
              </w:rPr>
            </w:pPr>
            <w:r>
              <w:rPr>
                <w:sz w:val="22"/>
                <w:szCs w:val="22"/>
              </w:rPr>
              <w:t>Slab</w:t>
            </w:r>
          </w:p>
        </w:tc>
        <w:tc>
          <w:tcPr>
            <w:tcW w:w="1798" w:type="dxa"/>
            <w:vAlign w:val="center"/>
          </w:tcPr>
          <w:p w14:paraId="0000002E" w14:textId="77777777" w:rsidR="00E12F6C" w:rsidRDefault="00000000">
            <w:pPr>
              <w:spacing w:before="80" w:after="80"/>
              <w:jc w:val="center"/>
              <w:rPr>
                <w:sz w:val="22"/>
                <w:szCs w:val="22"/>
              </w:rPr>
            </w:pPr>
            <w:r>
              <w:rPr>
                <w:sz w:val="22"/>
                <w:szCs w:val="22"/>
              </w:rPr>
              <w:t>Neznatan</w:t>
            </w:r>
          </w:p>
        </w:tc>
        <w:tc>
          <w:tcPr>
            <w:tcW w:w="1805" w:type="dxa"/>
            <w:vAlign w:val="center"/>
          </w:tcPr>
          <w:p w14:paraId="0000002F" w14:textId="77777777" w:rsidR="00E12F6C" w:rsidRDefault="00000000">
            <w:pPr>
              <w:spacing w:before="80" w:after="80"/>
              <w:jc w:val="center"/>
              <w:rPr>
                <w:sz w:val="22"/>
                <w:szCs w:val="22"/>
              </w:rPr>
            </w:pPr>
            <w:r>
              <w:rPr>
                <w:sz w:val="22"/>
                <w:szCs w:val="22"/>
              </w:rPr>
              <w:t>Važan</w:t>
            </w:r>
          </w:p>
        </w:tc>
        <w:tc>
          <w:tcPr>
            <w:tcW w:w="1805" w:type="dxa"/>
            <w:vAlign w:val="center"/>
          </w:tcPr>
          <w:p w14:paraId="00000030" w14:textId="77777777" w:rsidR="00E12F6C" w:rsidRDefault="00000000">
            <w:pPr>
              <w:spacing w:before="80" w:after="80"/>
              <w:jc w:val="center"/>
              <w:rPr>
                <w:sz w:val="22"/>
                <w:szCs w:val="22"/>
              </w:rPr>
            </w:pPr>
            <w:r>
              <w:rPr>
                <w:sz w:val="22"/>
                <w:szCs w:val="22"/>
              </w:rPr>
              <w:t>Izuzetno važan</w:t>
            </w:r>
          </w:p>
        </w:tc>
      </w:tr>
      <w:tr w:rsidR="00E12F6C" w14:paraId="72387C57" w14:textId="77777777">
        <w:tc>
          <w:tcPr>
            <w:tcW w:w="1823" w:type="dxa"/>
            <w:vAlign w:val="center"/>
          </w:tcPr>
          <w:p w14:paraId="00000031" w14:textId="77777777" w:rsidR="00E12F6C" w:rsidRDefault="00000000">
            <w:pPr>
              <w:spacing w:before="80" w:after="80"/>
              <w:rPr>
                <w:b/>
                <w:sz w:val="22"/>
                <w:szCs w:val="22"/>
              </w:rPr>
            </w:pPr>
            <w:r>
              <w:rPr>
                <w:b/>
                <w:sz w:val="22"/>
                <w:szCs w:val="22"/>
              </w:rPr>
              <w:t>Preporuka</w:t>
            </w:r>
          </w:p>
        </w:tc>
        <w:tc>
          <w:tcPr>
            <w:tcW w:w="1785" w:type="dxa"/>
            <w:vAlign w:val="center"/>
          </w:tcPr>
          <w:p w14:paraId="00000032" w14:textId="77777777" w:rsidR="00E12F6C" w:rsidRDefault="00000000">
            <w:pPr>
              <w:spacing w:before="80" w:after="80"/>
              <w:jc w:val="center"/>
              <w:rPr>
                <w:sz w:val="22"/>
                <w:szCs w:val="22"/>
              </w:rPr>
            </w:pPr>
            <w:r>
              <w:rPr>
                <w:sz w:val="22"/>
                <w:szCs w:val="22"/>
              </w:rPr>
              <w:t>Odbiti</w:t>
            </w:r>
          </w:p>
        </w:tc>
        <w:tc>
          <w:tcPr>
            <w:tcW w:w="1798" w:type="dxa"/>
            <w:vAlign w:val="center"/>
          </w:tcPr>
          <w:p w14:paraId="00000033" w14:textId="77777777" w:rsidR="00E12F6C" w:rsidRDefault="00000000">
            <w:pPr>
              <w:spacing w:before="80" w:after="80"/>
              <w:jc w:val="center"/>
              <w:rPr>
                <w:sz w:val="22"/>
                <w:szCs w:val="22"/>
              </w:rPr>
            </w:pPr>
            <w:r>
              <w:rPr>
                <w:sz w:val="22"/>
                <w:szCs w:val="22"/>
              </w:rPr>
              <w:t>Nakon revizije prihvatiti</w:t>
            </w:r>
          </w:p>
        </w:tc>
        <w:tc>
          <w:tcPr>
            <w:tcW w:w="1805" w:type="dxa"/>
            <w:vAlign w:val="center"/>
          </w:tcPr>
          <w:p w14:paraId="00000034" w14:textId="77777777" w:rsidR="00E12F6C" w:rsidRDefault="00000000">
            <w:pPr>
              <w:spacing w:before="80" w:after="80"/>
              <w:jc w:val="center"/>
              <w:rPr>
                <w:sz w:val="22"/>
                <w:szCs w:val="22"/>
              </w:rPr>
            </w:pPr>
            <w:r>
              <w:rPr>
                <w:sz w:val="22"/>
                <w:szCs w:val="22"/>
              </w:rPr>
              <w:t>Manje izmjene</w:t>
            </w:r>
          </w:p>
        </w:tc>
        <w:tc>
          <w:tcPr>
            <w:tcW w:w="1805" w:type="dxa"/>
            <w:vAlign w:val="center"/>
          </w:tcPr>
          <w:p w14:paraId="00000035" w14:textId="77777777" w:rsidR="00E12F6C" w:rsidRDefault="00000000">
            <w:pPr>
              <w:spacing w:before="80" w:after="80"/>
              <w:jc w:val="center"/>
              <w:rPr>
                <w:sz w:val="22"/>
                <w:szCs w:val="22"/>
              </w:rPr>
            </w:pPr>
            <w:r>
              <w:rPr>
                <w:sz w:val="22"/>
                <w:szCs w:val="22"/>
              </w:rPr>
              <w:t>Prihvatiti</w:t>
            </w:r>
          </w:p>
        </w:tc>
      </w:tr>
      <w:tr w:rsidR="00E12F6C" w14:paraId="7C0711FC" w14:textId="77777777">
        <w:tc>
          <w:tcPr>
            <w:tcW w:w="1823" w:type="dxa"/>
            <w:vAlign w:val="center"/>
          </w:tcPr>
          <w:p w14:paraId="00000036" w14:textId="77777777" w:rsidR="00E12F6C" w:rsidRDefault="00000000">
            <w:pPr>
              <w:spacing w:before="80" w:after="80"/>
              <w:rPr>
                <w:b/>
                <w:sz w:val="22"/>
                <w:szCs w:val="22"/>
              </w:rPr>
            </w:pPr>
            <w:r>
              <w:rPr>
                <w:b/>
                <w:sz w:val="22"/>
                <w:szCs w:val="22"/>
              </w:rPr>
              <w:t>Kategorija</w:t>
            </w:r>
          </w:p>
        </w:tc>
        <w:tc>
          <w:tcPr>
            <w:tcW w:w="1785" w:type="dxa"/>
            <w:vAlign w:val="center"/>
          </w:tcPr>
          <w:p w14:paraId="00000037" w14:textId="77777777" w:rsidR="00E12F6C" w:rsidRDefault="00000000">
            <w:pPr>
              <w:spacing w:before="80" w:after="80"/>
              <w:jc w:val="center"/>
              <w:rPr>
                <w:sz w:val="22"/>
                <w:szCs w:val="22"/>
              </w:rPr>
            </w:pPr>
            <w:r>
              <w:rPr>
                <w:sz w:val="22"/>
                <w:szCs w:val="22"/>
              </w:rPr>
              <w:t>Stručni rad</w:t>
            </w:r>
          </w:p>
        </w:tc>
        <w:tc>
          <w:tcPr>
            <w:tcW w:w="1798" w:type="dxa"/>
            <w:vAlign w:val="center"/>
          </w:tcPr>
          <w:p w14:paraId="00000038" w14:textId="77777777" w:rsidR="00E12F6C" w:rsidRDefault="00000000">
            <w:pPr>
              <w:spacing w:before="80" w:after="80"/>
              <w:jc w:val="center"/>
              <w:rPr>
                <w:sz w:val="22"/>
                <w:szCs w:val="22"/>
              </w:rPr>
            </w:pPr>
            <w:r>
              <w:rPr>
                <w:sz w:val="22"/>
                <w:szCs w:val="22"/>
              </w:rPr>
              <w:t>Pregledni rad</w:t>
            </w:r>
          </w:p>
        </w:tc>
        <w:tc>
          <w:tcPr>
            <w:tcW w:w="1805" w:type="dxa"/>
            <w:vAlign w:val="center"/>
          </w:tcPr>
          <w:p w14:paraId="00000039" w14:textId="77777777" w:rsidR="00E12F6C" w:rsidRDefault="00000000">
            <w:pPr>
              <w:spacing w:before="80" w:after="80"/>
              <w:jc w:val="center"/>
              <w:rPr>
                <w:sz w:val="22"/>
                <w:szCs w:val="22"/>
              </w:rPr>
            </w:pPr>
            <w:r>
              <w:rPr>
                <w:sz w:val="22"/>
                <w:szCs w:val="22"/>
              </w:rPr>
              <w:t>Prethodno priopćenje</w:t>
            </w:r>
          </w:p>
        </w:tc>
        <w:tc>
          <w:tcPr>
            <w:tcW w:w="1805" w:type="dxa"/>
            <w:vAlign w:val="center"/>
          </w:tcPr>
          <w:p w14:paraId="0000003A" w14:textId="77777777" w:rsidR="00E12F6C" w:rsidRDefault="00000000">
            <w:pPr>
              <w:spacing w:before="80" w:after="80"/>
              <w:jc w:val="center"/>
              <w:rPr>
                <w:sz w:val="22"/>
                <w:szCs w:val="22"/>
              </w:rPr>
            </w:pPr>
            <w:r>
              <w:rPr>
                <w:sz w:val="22"/>
                <w:szCs w:val="22"/>
              </w:rPr>
              <w:t>Izvorni znanstveni</w:t>
            </w:r>
          </w:p>
        </w:tc>
      </w:tr>
    </w:tbl>
    <w:p w14:paraId="0000003B" w14:textId="77777777" w:rsidR="00E12F6C" w:rsidRDefault="00E12F6C"/>
    <w:p w14:paraId="0000003C" w14:textId="77777777" w:rsidR="00E12F6C" w:rsidRDefault="00E12F6C"/>
    <w:p w14:paraId="0000003D" w14:textId="77777777" w:rsidR="00E12F6C" w:rsidRDefault="00000000">
      <w:pPr>
        <w:rPr>
          <w:b/>
        </w:rPr>
      </w:pPr>
      <w:r>
        <w:rPr>
          <w:b/>
        </w:rPr>
        <w:t>Molimo Vas da priložite recenziju u pisanom obliku.</w:t>
      </w:r>
    </w:p>
    <w:p w14:paraId="0000003E" w14:textId="77777777" w:rsidR="00E12F6C" w:rsidRDefault="00E12F6C"/>
    <w:p w14:paraId="0000003F" w14:textId="77777777" w:rsidR="00E12F6C" w:rsidRDefault="00000000">
      <w:pPr>
        <w:tabs>
          <w:tab w:val="left" w:pos="4536"/>
        </w:tabs>
      </w:pPr>
      <w:r>
        <w:t>Datum:</w:t>
      </w:r>
      <w:r>
        <w:tab/>
        <w:t>Potpis recenzenta:</w:t>
      </w:r>
    </w:p>
    <w:p w14:paraId="00000040" w14:textId="77777777" w:rsidR="00E12F6C" w:rsidRDefault="00E12F6C">
      <w:pPr>
        <w:pBdr>
          <w:top w:val="nil"/>
          <w:left w:val="nil"/>
          <w:bottom w:val="nil"/>
          <w:right w:val="nil"/>
          <w:between w:val="nil"/>
        </w:pBdr>
        <w:spacing w:after="0" w:line="240" w:lineRule="auto"/>
        <w:rPr>
          <w:color w:val="000000"/>
        </w:rPr>
      </w:pPr>
    </w:p>
    <w:p w14:paraId="00000041" w14:textId="77777777" w:rsidR="00E12F6C" w:rsidRDefault="00000000">
      <w:pPr>
        <w:tabs>
          <w:tab w:val="left" w:pos="4536"/>
        </w:tabs>
      </w:pPr>
      <w:r>
        <w:t>____________________</w:t>
      </w:r>
      <w:r>
        <w:tab/>
        <w:t>____________________</w:t>
      </w:r>
    </w:p>
    <w:sectPr w:rsidR="00E12F6C">
      <w:headerReference w:type="default" r:id="rId10"/>
      <w:pgSz w:w="11906" w:h="16838"/>
      <w:pgMar w:top="179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92FA" w14:textId="77777777" w:rsidR="00D42BCB" w:rsidRDefault="00D42BCB">
      <w:pPr>
        <w:spacing w:after="0" w:line="240" w:lineRule="auto"/>
      </w:pPr>
      <w:r>
        <w:separator/>
      </w:r>
    </w:p>
  </w:endnote>
  <w:endnote w:type="continuationSeparator" w:id="0">
    <w:p w14:paraId="006B28DC" w14:textId="77777777" w:rsidR="00D42BCB" w:rsidRDefault="00D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FB1B" w14:textId="77777777" w:rsidR="00D42BCB" w:rsidRDefault="00D42BCB">
      <w:pPr>
        <w:spacing w:after="0" w:line="240" w:lineRule="auto"/>
      </w:pPr>
      <w:r>
        <w:separator/>
      </w:r>
    </w:p>
  </w:footnote>
  <w:footnote w:type="continuationSeparator" w:id="0">
    <w:p w14:paraId="7D41E031" w14:textId="77777777" w:rsidR="00D42BCB" w:rsidRDefault="00D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E12F6C"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1119600" cy="352800"/>
          <wp:effectExtent l="0" t="0" r="0" b="0"/>
          <wp:docPr id="1135815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600" cy="352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0859"/>
    <w:multiLevelType w:val="multilevel"/>
    <w:tmpl w:val="F8A6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365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6C"/>
    <w:rsid w:val="00073510"/>
    <w:rsid w:val="0024099E"/>
    <w:rsid w:val="00472373"/>
    <w:rsid w:val="00A82A46"/>
    <w:rsid w:val="00B3130E"/>
    <w:rsid w:val="00D42BCB"/>
    <w:rsid w:val="00E12F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4C83"/>
  <w15:docId w15:val="{0FA7ACA3-5259-4E15-B39A-D1E643F2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D1"/>
  </w:style>
  <w:style w:type="paragraph" w:styleId="Heading1">
    <w:name w:val="heading 1"/>
    <w:basedOn w:val="Normal"/>
    <w:next w:val="Normal"/>
    <w:link w:val="Heading1Char"/>
    <w:uiPriority w:val="9"/>
    <w:qFormat/>
    <w:rsid w:val="001D57BE"/>
    <w:pPr>
      <w:jc w:val="center"/>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B51D1"/>
    <w:pPr>
      <w:ind w:left="720"/>
      <w:contextualSpacing/>
    </w:pPr>
  </w:style>
  <w:style w:type="table" w:styleId="TableGrid">
    <w:name w:val="Table Grid"/>
    <w:basedOn w:val="TableNormal"/>
    <w:uiPriority w:val="39"/>
    <w:rsid w:val="009B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57BE"/>
    <w:rPr>
      <w:rFonts w:ascii="Times New Roman" w:hAnsi="Times New Roman"/>
      <w:b/>
      <w:bCs/>
      <w:sz w:val="24"/>
      <w:szCs w:val="24"/>
    </w:rPr>
  </w:style>
  <w:style w:type="paragraph" w:styleId="Header">
    <w:name w:val="header"/>
    <w:basedOn w:val="Normal"/>
    <w:link w:val="HeaderChar"/>
    <w:uiPriority w:val="99"/>
    <w:unhideWhenUsed/>
    <w:rsid w:val="003C3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1DA"/>
    <w:rPr>
      <w:rFonts w:ascii="Times New Roman" w:hAnsi="Times New Roman"/>
      <w:sz w:val="24"/>
    </w:rPr>
  </w:style>
  <w:style w:type="paragraph" w:styleId="Footer">
    <w:name w:val="footer"/>
    <w:basedOn w:val="Normal"/>
    <w:link w:val="FooterChar"/>
    <w:uiPriority w:val="99"/>
    <w:unhideWhenUsed/>
    <w:rsid w:val="003C3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1DA"/>
    <w:rPr>
      <w:rFonts w:ascii="Times New Roman" w:hAnsi="Times New Roman"/>
      <w:sz w:val="24"/>
    </w:rPr>
  </w:style>
  <w:style w:type="paragraph" w:styleId="NoSpacing">
    <w:name w:val="No Spacing"/>
    <w:uiPriority w:val="1"/>
    <w:qFormat/>
    <w:rsid w:val="001147B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24318"/>
    <w:rPr>
      <w:color w:val="0563C1" w:themeColor="hyperlink"/>
      <w:u w:val="single"/>
    </w:rPr>
  </w:style>
  <w:style w:type="character" w:styleId="UnresolvedMention">
    <w:name w:val="Unresolved Mention"/>
    <w:basedOn w:val="DefaultParagraphFont"/>
    <w:uiPriority w:val="99"/>
    <w:semiHidden/>
    <w:unhideWhenUsed/>
    <w:rsid w:val="00B24318"/>
    <w:rPr>
      <w:color w:val="605E5C"/>
      <w:shd w:val="clear" w:color="auto" w:fill="E1DFDD"/>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kairos@bizg.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Ym+6H45/JIicsyVzsTIg0J8cKw==">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</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777D43-ACE6-4D6D-A0F5-4FCE7C41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N N</cp:lastModifiedBy>
  <cp:revision>6</cp:revision>
  <dcterms:created xsi:type="dcterms:W3CDTF">2024-03-06T13:33:00Z</dcterms:created>
  <dcterms:modified xsi:type="dcterms:W3CDTF">2024-03-11T10:15:00Z</dcterms:modified>
</cp:coreProperties>
</file>