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5D93" w14:textId="77777777" w:rsidR="00202104" w:rsidRDefault="00202104" w:rsidP="00202104">
      <w:pPr>
        <w:spacing w:after="0" w:line="240" w:lineRule="auto"/>
        <w:rPr>
          <w:rFonts w:ascii="Merriweather" w:eastAsia="Times New Roman" w:hAnsi="Merriweather" w:cs="Arial"/>
          <w:lang w:eastAsia="hr-HR"/>
        </w:rPr>
      </w:pPr>
      <w:r w:rsidRPr="00202104">
        <w:rPr>
          <w:rFonts w:ascii="Merriweather" w:eastAsia="Times New Roman" w:hAnsi="Merriweather" w:cs="Arial"/>
          <w:b/>
          <w:lang w:eastAsia="hr-HR"/>
        </w:rPr>
        <w:t>UPUTE RECENZENT</w:t>
      </w:r>
      <w:r w:rsidR="00BA10F7">
        <w:rPr>
          <w:rFonts w:ascii="Merriweather" w:eastAsia="Times New Roman" w:hAnsi="Merriweather" w:cs="Arial"/>
          <w:b/>
          <w:lang w:eastAsia="hr-HR"/>
        </w:rPr>
        <w:t>IMA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Recenzent pomaže uredniku u donošenju uredničkih odluka i putem komunikacije urednika s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 xml:space="preserve">autorima također može pomoći autorima u poboljšanju kvalitete rada. 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Zadaća recenzenta jest kritičko, ali konstruktivno procjenjivanje zaprimljenoga rukopisa te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>navođenje obrazloženih primjedbi i sugestija povezanih s provedenim istraživanjem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>i načinom na koji je ono predstavljeno u radu.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Odabrani recenzent koji smatra da nije kvalificiran recenzirati istraživanje opisano u rukopisu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>ili zna da neće biti u mogućnosti pravovremeno izraditi recenziju, treba obavijestiti urednika i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>izuzeti se iz recenzentskog postupka.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Svaki rukopis koji se primi na recenziju treba tretirati kao povjerljiv dokument. Ne smije ga se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pokazivati ili o njemu raspravljati s drugim osobama osim uz odobrenje urednika.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Recenzije treba obavljati objektivno. Kritike recenzenta usmjerene na osobu autora nisu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 xml:space="preserve">primjerene. Recenzenti trebaju jasno izraziti svoje stavove navodeći argumente. 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Recenzenti trebaju upozoriti urednika na bitne sličnosti ili preklapanja između rukopisa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>koji se razmatra i bilo kojeg objavljenog rada o kojem imaju osobna saznanja.</w:t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Times New Roman"/>
          <w:lang w:eastAsia="hr-HR"/>
        </w:rPr>
        <w:br/>
      </w:r>
      <w:r w:rsidRPr="00202104">
        <w:rPr>
          <w:rFonts w:ascii="Merriweather" w:eastAsia="Times New Roman" w:hAnsi="Merriweather" w:cs="Arial"/>
          <w:lang w:eastAsia="hr-HR"/>
        </w:rPr>
        <w:t>Neobjavljene materijale iznesene u predanom rukopisu recenzent ne smije koristiti za vlastita</w:t>
      </w:r>
      <w:r>
        <w:rPr>
          <w:rFonts w:ascii="Merriweather" w:eastAsia="Times New Roman" w:hAnsi="Merriweather" w:cs="Times New Roman"/>
          <w:lang w:eastAsia="hr-HR"/>
        </w:rPr>
        <w:t xml:space="preserve"> </w:t>
      </w:r>
      <w:r w:rsidRPr="00202104">
        <w:rPr>
          <w:rFonts w:ascii="Merriweather" w:eastAsia="Times New Roman" w:hAnsi="Merriweather" w:cs="Arial"/>
          <w:lang w:eastAsia="hr-HR"/>
        </w:rPr>
        <w:t xml:space="preserve">istraživanja bez pisanog pristanka autora. </w:t>
      </w:r>
    </w:p>
    <w:p w14:paraId="5D0FA24C" w14:textId="77777777" w:rsidR="00202104" w:rsidRDefault="00202104" w:rsidP="00202104">
      <w:pPr>
        <w:spacing w:after="0" w:line="240" w:lineRule="auto"/>
        <w:rPr>
          <w:rFonts w:ascii="Merriweather" w:eastAsia="Times New Roman" w:hAnsi="Merriweather" w:cs="Arial"/>
          <w:lang w:eastAsia="hr-HR"/>
        </w:rPr>
      </w:pPr>
      <w:r w:rsidRPr="00202104">
        <w:rPr>
          <w:rFonts w:ascii="Merriweather" w:eastAsia="Times New Roman" w:hAnsi="Merriweather" w:cs="Arial"/>
          <w:lang w:eastAsia="hr-HR"/>
        </w:rPr>
        <w:t>Recenzenti ne bi trebali pristati recenzirati rukopise u kojima su u sukobu interesa</w:t>
      </w:r>
      <w:r>
        <w:rPr>
          <w:rFonts w:ascii="Merriweather" w:eastAsia="Times New Roman" w:hAnsi="Merriweather" w:cs="Arial"/>
          <w:lang w:eastAsia="hr-HR"/>
        </w:rPr>
        <w:t>.</w:t>
      </w:r>
    </w:p>
    <w:p w14:paraId="3BD22BE8" w14:textId="77777777" w:rsidR="00BA10F7" w:rsidRDefault="00BA10F7" w:rsidP="00202104">
      <w:pPr>
        <w:spacing w:after="0" w:line="240" w:lineRule="auto"/>
        <w:rPr>
          <w:rFonts w:ascii="Merriweather" w:eastAsia="Times New Roman" w:hAnsi="Merriweather" w:cs="Arial"/>
          <w:lang w:eastAsia="hr-HR"/>
        </w:rPr>
      </w:pPr>
    </w:p>
    <w:p w14:paraId="08EB2526" w14:textId="77777777" w:rsidR="00BA10F7" w:rsidRDefault="00BA10F7" w:rsidP="00202104">
      <w:pPr>
        <w:spacing w:after="0" w:line="240" w:lineRule="auto"/>
        <w:rPr>
          <w:rFonts w:ascii="Merriweather" w:eastAsia="Times New Roman" w:hAnsi="Merriweather" w:cs="Arial"/>
          <w:lang w:eastAsia="hr-HR"/>
        </w:rPr>
      </w:pPr>
      <w:r>
        <w:rPr>
          <w:rFonts w:ascii="Merriweather" w:eastAsia="Times New Roman" w:hAnsi="Merriweather" w:cs="Arial"/>
          <w:lang w:eastAsia="hr-HR"/>
        </w:rPr>
        <w:t>Radovi u MemorabiLici kategoriziraju se na sljedeći način:</w:t>
      </w:r>
    </w:p>
    <w:p w14:paraId="3FFCC951" w14:textId="77777777" w:rsidR="00BA10F7" w:rsidRDefault="00BA10F7" w:rsidP="00202104">
      <w:pPr>
        <w:spacing w:after="0" w:line="240" w:lineRule="auto"/>
        <w:rPr>
          <w:rFonts w:ascii="Merriweather" w:eastAsia="Times New Roman" w:hAnsi="Merriweather" w:cs="Arial"/>
          <w:lang w:eastAsia="hr-HR"/>
        </w:rPr>
      </w:pPr>
    </w:p>
    <w:p w14:paraId="5FC41033" w14:textId="77777777" w:rsidR="00BA10F7" w:rsidRPr="00DB3F0F" w:rsidRDefault="00BA10F7" w:rsidP="00BA10F7">
      <w:pPr>
        <w:spacing w:after="0"/>
        <w:jc w:val="both"/>
        <w:rPr>
          <w:rFonts w:ascii="Merriweather" w:hAnsi="Merriweather" w:cs="Times New Roman"/>
        </w:rPr>
      </w:pPr>
      <w:r w:rsidRPr="00DB3F0F">
        <w:rPr>
          <w:rFonts w:ascii="Merriweather" w:hAnsi="Merriweather" w:cs="Times New Roman"/>
        </w:rPr>
        <w:t xml:space="preserve">a) </w:t>
      </w:r>
      <w:r w:rsidRPr="00DB3F0F">
        <w:rPr>
          <w:rFonts w:ascii="Merriweather" w:hAnsi="Merriweather" w:cs="Times New Roman"/>
          <w:b/>
        </w:rPr>
        <w:t>izvorni znanstveni članak</w:t>
      </w:r>
      <w:r w:rsidRPr="00DB3F0F">
        <w:rPr>
          <w:rFonts w:ascii="Merriweather" w:hAnsi="Merriweather" w:cs="Times New Roman"/>
        </w:rPr>
        <w:t xml:space="preserve"> – izvorno znanstveno djelo u kojem su izneseni novi rezultati fundamentalnih ili primijenjenih istraživanja</w:t>
      </w:r>
    </w:p>
    <w:p w14:paraId="7FAE6451" w14:textId="77777777" w:rsidR="00BA10F7" w:rsidRPr="00DB3F0F" w:rsidRDefault="00BA10F7" w:rsidP="00BA10F7">
      <w:pPr>
        <w:spacing w:after="0"/>
        <w:jc w:val="both"/>
        <w:rPr>
          <w:rFonts w:ascii="Merriweather" w:hAnsi="Merriweather" w:cs="Times New Roman"/>
        </w:rPr>
      </w:pPr>
      <w:r w:rsidRPr="00DB3F0F">
        <w:rPr>
          <w:rFonts w:ascii="Merriweather" w:hAnsi="Merriweather" w:cs="Times New Roman"/>
        </w:rPr>
        <w:t xml:space="preserve">b) </w:t>
      </w:r>
      <w:r w:rsidRPr="00DB3F0F">
        <w:rPr>
          <w:rFonts w:ascii="Merriweather" w:hAnsi="Merriweather" w:cs="Times New Roman"/>
          <w:b/>
        </w:rPr>
        <w:t>prethodno priopćenje</w:t>
      </w:r>
      <w:r w:rsidRPr="00DB3F0F">
        <w:rPr>
          <w:rFonts w:ascii="Merriweather" w:hAnsi="Merriweather" w:cs="Times New Roman"/>
        </w:rPr>
        <w:t xml:space="preserve">  – znanstveni članak koji obavezno sadrži jednu ili više znanstvenih informacija, ali bez dovoljno pojedinosti koje bi omogućile čitatelju provjeru iznesenih znanstvenih spoznaja</w:t>
      </w:r>
    </w:p>
    <w:p w14:paraId="604B77ED" w14:textId="77777777" w:rsidR="00BA10F7" w:rsidRPr="00DB3F0F" w:rsidRDefault="00BA10F7" w:rsidP="00BA10F7">
      <w:pPr>
        <w:spacing w:after="0"/>
        <w:jc w:val="both"/>
        <w:rPr>
          <w:rFonts w:ascii="Merriweather" w:hAnsi="Merriweather" w:cs="Times New Roman"/>
        </w:rPr>
      </w:pPr>
      <w:r w:rsidRPr="00DB3F0F">
        <w:rPr>
          <w:rFonts w:ascii="Merriweather" w:hAnsi="Merriweather" w:cs="Times New Roman"/>
        </w:rPr>
        <w:t xml:space="preserve">c) </w:t>
      </w:r>
      <w:r w:rsidRPr="00DB3F0F">
        <w:rPr>
          <w:rFonts w:ascii="Merriweather" w:hAnsi="Merriweather" w:cs="Times New Roman"/>
          <w:b/>
        </w:rPr>
        <w:t>pregledni članak</w:t>
      </w:r>
      <w:r w:rsidRPr="00DB3F0F">
        <w:rPr>
          <w:rFonts w:ascii="Merriweather" w:hAnsi="Merriweather" w:cs="Times New Roman"/>
        </w:rPr>
        <w:t xml:space="preserve">  – donosi, na temelju literature, cjelovit prikaz dosadašnjih znanja o nekoj temi nastojeći objasniti trenutačno razumijevanje te teme.</w:t>
      </w:r>
    </w:p>
    <w:p w14:paraId="4A44ACB8" w14:textId="77777777" w:rsidR="00BA10F7" w:rsidRPr="00DB3F0F" w:rsidRDefault="00BA10F7" w:rsidP="00BA10F7">
      <w:pPr>
        <w:spacing w:after="0"/>
        <w:jc w:val="both"/>
        <w:rPr>
          <w:rFonts w:ascii="Merriweather" w:hAnsi="Merriweather" w:cs="Times New Roman"/>
        </w:rPr>
      </w:pPr>
      <w:r w:rsidRPr="00DB3F0F">
        <w:rPr>
          <w:rFonts w:ascii="Merriweather" w:hAnsi="Merriweather" w:cs="Times New Roman"/>
        </w:rPr>
        <w:t xml:space="preserve">d) </w:t>
      </w:r>
      <w:r w:rsidRPr="00DB3F0F">
        <w:rPr>
          <w:rFonts w:ascii="Merriweather" w:hAnsi="Merriweather" w:cs="Times New Roman"/>
          <w:b/>
        </w:rPr>
        <w:t xml:space="preserve">stručni članak - </w:t>
      </w:r>
      <w:r w:rsidRPr="00DB3F0F">
        <w:rPr>
          <w:rFonts w:ascii="Merriweather" w:hAnsi="Merriweather" w:cs="Times New Roman"/>
        </w:rPr>
        <w:t>predstavlja korisne priloge s područja struke, čiji sadržaj nije vezan na izvorna istraživanja.</w:t>
      </w:r>
    </w:p>
    <w:p w14:paraId="47A2DEB8" w14:textId="77777777" w:rsidR="00202104" w:rsidRDefault="00202104" w:rsidP="00202104">
      <w:pPr>
        <w:spacing w:after="0" w:line="240" w:lineRule="auto"/>
        <w:rPr>
          <w:rFonts w:ascii="Merriweather" w:eastAsia="Times New Roman" w:hAnsi="Merriweather" w:cs="Times New Roman"/>
          <w:lang w:eastAsia="hr-HR"/>
        </w:rPr>
      </w:pPr>
    </w:p>
    <w:p w14:paraId="4E470472" w14:textId="77777777" w:rsidR="00202104" w:rsidRDefault="00202104" w:rsidP="00202104">
      <w:pPr>
        <w:spacing w:after="0" w:line="240" w:lineRule="auto"/>
        <w:rPr>
          <w:rFonts w:ascii="Merriweather" w:eastAsia="Times New Roman" w:hAnsi="Merriweather" w:cs="Times New Roman"/>
          <w:lang w:eastAsia="hr-HR"/>
        </w:rPr>
      </w:pPr>
    </w:p>
    <w:p w14:paraId="15826DD2" w14:textId="77777777" w:rsidR="00202104" w:rsidRPr="00202104" w:rsidRDefault="00202104" w:rsidP="00202104">
      <w:pPr>
        <w:spacing w:after="0" w:line="240" w:lineRule="auto"/>
        <w:rPr>
          <w:rFonts w:ascii="Merriweather" w:eastAsia="Times New Roman" w:hAnsi="Merriweather" w:cs="Times New Roman"/>
          <w:lang w:eastAsia="hr-HR"/>
        </w:rPr>
      </w:pPr>
      <w:r w:rsidRPr="00202104">
        <w:rPr>
          <w:rFonts w:ascii="Merriweather" w:eastAsia="Times New Roman" w:hAnsi="Merriweather" w:cs="Times New Roman"/>
          <w:lang w:eastAsia="hr-HR"/>
        </w:rPr>
        <w:br/>
      </w:r>
    </w:p>
    <w:p w14:paraId="47BBD40D" w14:textId="77777777" w:rsidR="00FA2A08" w:rsidRDefault="00FA2A08" w:rsidP="00202104">
      <w:pPr>
        <w:rPr>
          <w:rFonts w:ascii="Merriweather" w:hAnsi="Merriweather"/>
        </w:rPr>
      </w:pPr>
    </w:p>
    <w:p w14:paraId="0BC2CA7F" w14:textId="77777777" w:rsidR="00202104" w:rsidRDefault="00202104" w:rsidP="00202104">
      <w:pPr>
        <w:rPr>
          <w:rFonts w:ascii="Merriweather" w:hAnsi="Merriweather"/>
        </w:rPr>
      </w:pPr>
    </w:p>
    <w:p w14:paraId="4ADF2076" w14:textId="77777777" w:rsidR="00202104" w:rsidRDefault="00202104" w:rsidP="00202104">
      <w:pPr>
        <w:rPr>
          <w:rFonts w:ascii="Merriweather" w:hAnsi="Merriweather"/>
        </w:rPr>
      </w:pPr>
    </w:p>
    <w:p w14:paraId="6CED1CCA" w14:textId="77777777" w:rsidR="00BA10F7" w:rsidRPr="00BA10F7" w:rsidRDefault="00BA10F7" w:rsidP="00BA10F7">
      <w:pPr>
        <w:shd w:val="clear" w:color="auto" w:fill="FFFFFF"/>
        <w:ind w:left="259"/>
        <w:jc w:val="center"/>
        <w:rPr>
          <w:rFonts w:ascii="Merriweather" w:hAnsi="Merriweather" w:cs="Times New Roman"/>
          <w:b/>
          <w:spacing w:val="1"/>
          <w:sz w:val="20"/>
          <w:szCs w:val="20"/>
        </w:rPr>
      </w:pPr>
      <w:r w:rsidRPr="00BA10F7">
        <w:rPr>
          <w:rFonts w:ascii="Merriweather" w:hAnsi="Merriweather" w:cs="Times New Roman"/>
          <w:b/>
          <w:spacing w:val="1"/>
          <w:sz w:val="20"/>
          <w:szCs w:val="20"/>
        </w:rPr>
        <w:lastRenderedPageBreak/>
        <w:t>OBRAZAC RECENZIJE</w:t>
      </w:r>
    </w:p>
    <w:p w14:paraId="5F766DFD" w14:textId="77777777" w:rsidR="00202104" w:rsidRPr="00BA10F7" w:rsidRDefault="00202104" w:rsidP="00BA10F7">
      <w:pPr>
        <w:shd w:val="clear" w:color="auto" w:fill="FFFFFF"/>
        <w:spacing w:after="0"/>
        <w:rPr>
          <w:rFonts w:ascii="Merriweather" w:hAnsi="Merriweather" w:cs="Times New Roman"/>
          <w:spacing w:val="1"/>
          <w:sz w:val="20"/>
          <w:szCs w:val="20"/>
        </w:rPr>
      </w:pPr>
      <w:r w:rsidRPr="00BA10F7">
        <w:rPr>
          <w:rFonts w:ascii="Merriweather" w:hAnsi="Merriweather" w:cs="Times New Roman"/>
          <w:spacing w:val="1"/>
          <w:sz w:val="20"/>
          <w:szCs w:val="20"/>
        </w:rPr>
        <w:t>Državni arhiv u Gospiću</w:t>
      </w:r>
    </w:p>
    <w:p w14:paraId="5D665F72" w14:textId="77777777" w:rsidR="00202104" w:rsidRPr="00BA10F7" w:rsidRDefault="00202104" w:rsidP="00BA10F7">
      <w:pPr>
        <w:shd w:val="clear" w:color="auto" w:fill="FFFFFF"/>
        <w:spacing w:after="0"/>
        <w:rPr>
          <w:rFonts w:ascii="Merriweather" w:hAnsi="Merriweather"/>
          <w:i/>
          <w:sz w:val="20"/>
          <w:szCs w:val="20"/>
        </w:rPr>
      </w:pPr>
      <w:r w:rsidRPr="00BA10F7">
        <w:rPr>
          <w:rFonts w:ascii="Merriweather" w:hAnsi="Merriweather" w:cs="Times New Roman"/>
          <w:spacing w:val="1"/>
          <w:sz w:val="20"/>
          <w:szCs w:val="20"/>
        </w:rPr>
        <w:t xml:space="preserve">Uredništvo časopisa </w:t>
      </w:r>
      <w:r w:rsidRPr="00BA10F7">
        <w:rPr>
          <w:rFonts w:ascii="Merriweather" w:hAnsi="Merriweather" w:cs="Times New Roman"/>
          <w:i/>
          <w:spacing w:val="1"/>
          <w:sz w:val="20"/>
          <w:szCs w:val="20"/>
        </w:rPr>
        <w:t xml:space="preserve">MemorabiLika </w:t>
      </w:r>
    </w:p>
    <w:p w14:paraId="3B687EC4" w14:textId="77777777" w:rsidR="00202104" w:rsidRPr="00BA10F7" w:rsidRDefault="00202104" w:rsidP="00BA10F7">
      <w:pPr>
        <w:shd w:val="clear" w:color="auto" w:fill="FFFFFF"/>
        <w:spacing w:after="0"/>
        <w:rPr>
          <w:rFonts w:ascii="Merriweather" w:hAnsi="Merriweather" w:cs="Times New Roman"/>
          <w:sz w:val="20"/>
          <w:szCs w:val="20"/>
        </w:rPr>
      </w:pPr>
      <w:r w:rsidRPr="00BA10F7">
        <w:rPr>
          <w:rFonts w:ascii="Merriweather" w:hAnsi="Merriweather" w:cs="Times New Roman"/>
          <w:sz w:val="20"/>
          <w:szCs w:val="20"/>
        </w:rPr>
        <w:t>Kaniška 17, 53 000 Gospić</w:t>
      </w:r>
    </w:p>
    <w:p w14:paraId="32D403B0" w14:textId="77777777" w:rsidR="00202104" w:rsidRPr="00BA10F7" w:rsidRDefault="00202104" w:rsidP="00BA10F7">
      <w:pPr>
        <w:shd w:val="clear" w:color="auto" w:fill="FFFFFF"/>
        <w:spacing w:after="0"/>
        <w:rPr>
          <w:rFonts w:ascii="Merriweather" w:hAnsi="Merriweather" w:cs="Times New Roman"/>
          <w:spacing w:val="1"/>
          <w:sz w:val="20"/>
          <w:szCs w:val="20"/>
        </w:rPr>
      </w:pPr>
      <w:r w:rsidRPr="00BA10F7">
        <w:rPr>
          <w:rFonts w:ascii="Merriweather" w:hAnsi="Merriweather" w:cs="Times New Roman"/>
          <w:spacing w:val="1"/>
          <w:sz w:val="20"/>
          <w:szCs w:val="20"/>
        </w:rPr>
        <w:t>Tel. 385 (0)53 560-440, fax 385 (0) 53/560-441</w:t>
      </w:r>
    </w:p>
    <w:p w14:paraId="0A9E52A7" w14:textId="77777777" w:rsidR="00202104" w:rsidRPr="00BA10F7" w:rsidRDefault="00202104" w:rsidP="00BA10F7">
      <w:pPr>
        <w:shd w:val="clear" w:color="auto" w:fill="FFFFFF"/>
        <w:spacing w:after="0"/>
        <w:rPr>
          <w:rFonts w:ascii="Merriweather" w:hAnsi="Merriweather" w:cs="Times New Roman"/>
          <w:spacing w:val="1"/>
          <w:sz w:val="20"/>
          <w:szCs w:val="20"/>
        </w:rPr>
      </w:pPr>
      <w:r w:rsidRPr="00BA10F7">
        <w:rPr>
          <w:rFonts w:ascii="Merriweather" w:hAnsi="Merriweather" w:cs="Times New Roman"/>
          <w:spacing w:val="1"/>
          <w:sz w:val="20"/>
          <w:szCs w:val="20"/>
        </w:rPr>
        <w:t>Mail:</w:t>
      </w:r>
      <w:r w:rsidR="00BA10F7">
        <w:rPr>
          <w:rFonts w:ascii="Merriweather" w:hAnsi="Merriweather" w:cs="Times New Roman"/>
          <w:spacing w:val="1"/>
          <w:sz w:val="20"/>
          <w:szCs w:val="20"/>
        </w:rPr>
        <w:t xml:space="preserve"> </w:t>
      </w:r>
      <w:hyperlink r:id="rId5" w:history="1">
        <w:r w:rsidR="00BA10F7" w:rsidRPr="00062147">
          <w:rPr>
            <w:rStyle w:val="Hyperlink"/>
            <w:rFonts w:ascii="Merriweather" w:hAnsi="Merriweather" w:cs="Times New Roman"/>
            <w:spacing w:val="1"/>
            <w:sz w:val="20"/>
            <w:szCs w:val="20"/>
          </w:rPr>
          <w:t>memorabilika@gmail.com</w:t>
        </w:r>
      </w:hyperlink>
      <w:r w:rsidR="00BA10F7">
        <w:rPr>
          <w:rFonts w:ascii="Merriweather" w:hAnsi="Merriweather" w:cs="Times New Roman"/>
          <w:spacing w:val="1"/>
          <w:sz w:val="20"/>
          <w:szCs w:val="20"/>
        </w:rPr>
        <w:t xml:space="preserve">   </w:t>
      </w:r>
      <w:bookmarkStart w:id="0" w:name="_GoBack"/>
      <w:bookmarkEnd w:id="0"/>
    </w:p>
    <w:p w14:paraId="76D590BB" w14:textId="77777777" w:rsidR="00202104" w:rsidRPr="00BA10F7" w:rsidRDefault="00202104" w:rsidP="00202104">
      <w:pPr>
        <w:shd w:val="clear" w:color="auto" w:fill="FFFFFF"/>
        <w:ind w:left="274"/>
        <w:rPr>
          <w:rFonts w:ascii="Merriweather" w:hAnsi="Merriweather"/>
          <w:sz w:val="20"/>
          <w:szCs w:val="20"/>
        </w:rPr>
      </w:pPr>
    </w:p>
    <w:p w14:paraId="7A1E3B62" w14:textId="77777777" w:rsidR="00202104" w:rsidRPr="00BA10F7" w:rsidRDefault="00202104" w:rsidP="00202104">
      <w:pPr>
        <w:pStyle w:val="BodyText2"/>
        <w:tabs>
          <w:tab w:val="left" w:pos="6075"/>
        </w:tabs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 w:rsidRPr="00BA10F7">
        <w:rPr>
          <w:rFonts w:ascii="Merriweather" w:hAnsi="Merriweather"/>
          <w:sz w:val="20"/>
          <w:szCs w:val="20"/>
        </w:rPr>
        <w:t xml:space="preserve"> Poštovani,</w:t>
      </w:r>
    </w:p>
    <w:p w14:paraId="74D91CB4" w14:textId="77777777" w:rsidR="00202104" w:rsidRPr="00BA10F7" w:rsidRDefault="00202104" w:rsidP="00202104">
      <w:pPr>
        <w:pStyle w:val="BodyText2"/>
        <w:tabs>
          <w:tab w:val="left" w:pos="6075"/>
        </w:tabs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14:paraId="482F1A34" w14:textId="77777777" w:rsidR="00202104" w:rsidRPr="00BA10F7" w:rsidRDefault="00202104" w:rsidP="00BA10F7">
      <w:pPr>
        <w:spacing w:after="0"/>
        <w:rPr>
          <w:rFonts w:ascii="Merriweather" w:hAnsi="Merriweather" w:cs="Times New Roman"/>
          <w:i/>
          <w:color w:val="000000"/>
          <w:spacing w:val="-1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>slobodni smo Vam u prilogu dostaviti članak</w:t>
      </w:r>
      <w:r w:rsidRPr="00BA10F7">
        <w:rPr>
          <w:rFonts w:ascii="Merriweather" w:hAnsi="Merriweather" w:cs="Times New Roman"/>
          <w:i/>
          <w:color w:val="000000"/>
          <w:spacing w:val="-1"/>
          <w:sz w:val="20"/>
          <w:szCs w:val="20"/>
        </w:rPr>
        <w:t xml:space="preserve"> </w:t>
      </w:r>
      <w:r w:rsidRPr="00BA10F7">
        <w:rPr>
          <w:rFonts w:ascii="Merriweather" w:hAnsi="Merriweather" w:cs="Times New Roman"/>
          <w:i/>
          <w:color w:val="000000"/>
          <w:spacing w:val="-1"/>
          <w:sz w:val="20"/>
          <w:szCs w:val="20"/>
        </w:rPr>
        <w:t>__________________________________________</w:t>
      </w:r>
    </w:p>
    <w:p w14:paraId="520D1D9F" w14:textId="77777777" w:rsidR="00202104" w:rsidRPr="00BA10F7" w:rsidRDefault="00202104" w:rsidP="00BA10F7">
      <w:pPr>
        <w:spacing w:after="0"/>
        <w:rPr>
          <w:rFonts w:ascii="Merriweather" w:hAnsi="Merriweather" w:cs="Times New Roman"/>
          <w:i/>
          <w:color w:val="000000"/>
          <w:spacing w:val="-1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pacing w:val="-2"/>
          <w:sz w:val="20"/>
          <w:szCs w:val="20"/>
        </w:rPr>
        <w:t xml:space="preserve">s molbom da ga recenzirate najkasnije do </w:t>
      </w:r>
      <w:r w:rsidRPr="00BA10F7">
        <w:rPr>
          <w:rFonts w:ascii="Merriweather" w:hAnsi="Merriweather" w:cs="Times New Roman"/>
          <w:color w:val="000000"/>
          <w:spacing w:val="-2"/>
          <w:sz w:val="20"/>
          <w:szCs w:val="20"/>
        </w:rPr>
        <w:t>______________</w:t>
      </w:r>
      <w:r w:rsidRPr="00BA10F7">
        <w:rPr>
          <w:rFonts w:ascii="Merriweather" w:hAnsi="Merriweather" w:cs="Times New Roman"/>
          <w:color w:val="000000"/>
          <w:spacing w:val="-2"/>
          <w:sz w:val="20"/>
          <w:szCs w:val="20"/>
        </w:rPr>
        <w:t xml:space="preserve">  i dostavite nam svoje mišljenje. </w:t>
      </w:r>
    </w:p>
    <w:p w14:paraId="5C3649B5" w14:textId="77777777" w:rsidR="00202104" w:rsidRPr="00BA10F7" w:rsidRDefault="00202104" w:rsidP="00BA10F7">
      <w:pPr>
        <w:shd w:val="clear" w:color="auto" w:fill="FFFFFF"/>
        <w:spacing w:after="0" w:line="288" w:lineRule="exact"/>
        <w:ind w:left="14" w:right="461"/>
        <w:rPr>
          <w:rFonts w:ascii="Merriweather" w:hAnsi="Merriweather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>Ukoliko iz bilo kojeg razloga članak ne možete recenzirati, molimo Vas da nam ga vratite i po mogućnosti predložite drugoga recenzenta.</w:t>
      </w:r>
    </w:p>
    <w:p w14:paraId="29B682A4" w14:textId="77777777" w:rsidR="00202104" w:rsidRPr="00BA10F7" w:rsidRDefault="00202104" w:rsidP="00BA10F7">
      <w:pPr>
        <w:shd w:val="clear" w:color="auto" w:fill="FFFFFF"/>
        <w:spacing w:after="0" w:line="288" w:lineRule="exact"/>
        <w:rPr>
          <w:rFonts w:ascii="Merriweather" w:hAnsi="Merriweather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pacing w:val="-3"/>
          <w:sz w:val="20"/>
          <w:szCs w:val="20"/>
        </w:rPr>
        <w:t>Zahvaljujemo Vam na suradnji!</w:t>
      </w:r>
    </w:p>
    <w:p w14:paraId="59BE97E8" w14:textId="77777777" w:rsidR="00BA10F7" w:rsidRPr="00BA10F7" w:rsidRDefault="00BA10F7" w:rsidP="00202104">
      <w:pPr>
        <w:shd w:val="clear" w:color="auto" w:fill="FFFFFF"/>
        <w:tabs>
          <w:tab w:val="left" w:leader="dot" w:pos="9475"/>
        </w:tabs>
        <w:ind w:left="5218"/>
        <w:rPr>
          <w:rFonts w:ascii="Merriweather" w:hAnsi="Merriweather" w:cs="Times New Roman"/>
          <w:color w:val="000000"/>
          <w:spacing w:val="-3"/>
          <w:sz w:val="20"/>
          <w:szCs w:val="20"/>
        </w:rPr>
      </w:pPr>
    </w:p>
    <w:p w14:paraId="7FD6804F" w14:textId="77777777" w:rsidR="00202104" w:rsidRPr="00BA10F7" w:rsidRDefault="00202104" w:rsidP="00BA10F7">
      <w:pPr>
        <w:shd w:val="clear" w:color="auto" w:fill="FFFFFF"/>
        <w:tabs>
          <w:tab w:val="left" w:leader="dot" w:pos="9475"/>
        </w:tabs>
        <w:ind w:left="5218"/>
        <w:rPr>
          <w:rFonts w:ascii="Merriweather" w:hAnsi="Merriweather" w:cs="Times New Roman"/>
          <w:color w:val="000000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pacing w:val="-3"/>
          <w:sz w:val="20"/>
          <w:szCs w:val="20"/>
        </w:rPr>
        <w:t>Glavni urednik</w:t>
      </w:r>
      <w:r w:rsidRPr="00BA10F7">
        <w:rPr>
          <w:rFonts w:ascii="Merriweather" w:hAnsi="Merriweather" w:cs="Times New Roman"/>
          <w:color w:val="000000"/>
          <w:spacing w:val="-3"/>
          <w:sz w:val="20"/>
          <w:szCs w:val="20"/>
        </w:rPr>
        <w:t xml:space="preserve">:  </w:t>
      </w:r>
    </w:p>
    <w:p w14:paraId="63055F84" w14:textId="77777777" w:rsidR="00202104" w:rsidRPr="00BA10F7" w:rsidRDefault="00202104" w:rsidP="00202104">
      <w:pPr>
        <w:shd w:val="clear" w:color="auto" w:fill="FFFFFF"/>
        <w:tabs>
          <w:tab w:val="left" w:leader="dot" w:pos="9475"/>
        </w:tabs>
        <w:rPr>
          <w:rFonts w:ascii="Merriweather" w:hAnsi="Merriweather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BA10F7">
        <w:rPr>
          <w:rFonts w:ascii="Merriweather" w:hAnsi="Merriweather" w:cs="Times New Roman"/>
          <w:color w:val="000000"/>
          <w:sz w:val="20"/>
          <w:szCs w:val="20"/>
        </w:rPr>
        <w:t xml:space="preserve">                                            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 xml:space="preserve">dr. sc. 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>Ivica Mataija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>, znanstveni suradnik</w:t>
      </w:r>
    </w:p>
    <w:p w14:paraId="602E3EDE" w14:textId="77777777" w:rsidR="00202104" w:rsidRDefault="00202104" w:rsidP="00202104">
      <w:pPr>
        <w:spacing w:after="33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5"/>
        <w:gridCol w:w="2045"/>
        <w:gridCol w:w="3486"/>
      </w:tblGrid>
      <w:tr w:rsidR="00202104" w14:paraId="4052C9D7" w14:textId="77777777" w:rsidTr="00380D6A">
        <w:trPr>
          <w:trHeight w:hRule="exact" w:val="51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692EA469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3221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2"/>
                <w:w w:val="105"/>
                <w:sz w:val="20"/>
                <w:szCs w:val="20"/>
              </w:rPr>
              <w:t>MIŠLJENJE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64136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3"/>
                <w:sz w:val="20"/>
                <w:szCs w:val="20"/>
              </w:rPr>
              <w:t>RECENZENTA</w:t>
            </w:r>
          </w:p>
        </w:tc>
        <w:tc>
          <w:tcPr>
            <w:tcW w:w="3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6E09221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202104" w14:paraId="57F691BC" w14:textId="77777777" w:rsidTr="00380D6A">
        <w:trPr>
          <w:trHeight w:hRule="exact" w:val="298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43160C61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638"/>
              <w:rPr>
                <w:rFonts w:ascii="Merriweather" w:hAnsi="Merriweather"/>
                <w:b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b/>
                <w:color w:val="000000"/>
                <w:spacing w:val="-1"/>
                <w:w w:val="105"/>
                <w:sz w:val="20"/>
                <w:szCs w:val="20"/>
              </w:rPr>
              <w:t>1. Kratka ocjena:</w:t>
            </w:r>
          </w:p>
        </w:tc>
        <w:tc>
          <w:tcPr>
            <w:tcW w:w="2045" w:type="dxa"/>
            <w:shd w:val="clear" w:color="auto" w:fill="FFFFFF"/>
            <w:hideMark/>
          </w:tcPr>
          <w:p w14:paraId="3FE5C5D2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right"/>
              <w:rPr>
                <w:rFonts w:ascii="Merriweather" w:hAnsi="Merriweather"/>
                <w:b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E2E84C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b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b/>
                <w:color w:val="000000"/>
                <w:spacing w:val="-4"/>
                <w:w w:val="105"/>
                <w:sz w:val="20"/>
                <w:szCs w:val="20"/>
              </w:rPr>
              <w:t>Kategorizacija članka:</w:t>
            </w:r>
          </w:p>
        </w:tc>
      </w:tr>
      <w:tr w:rsidR="00202104" w14:paraId="127ECF4E" w14:textId="77777777" w:rsidTr="00380D6A">
        <w:trPr>
          <w:trHeight w:hRule="exact" w:val="278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941C951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624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4"/>
                <w:sz w:val="20"/>
                <w:szCs w:val="20"/>
              </w:rPr>
              <w:t>A - prihvatiti bez izmjene</w:t>
            </w:r>
          </w:p>
        </w:tc>
        <w:tc>
          <w:tcPr>
            <w:tcW w:w="2045" w:type="dxa"/>
            <w:shd w:val="clear" w:color="auto" w:fill="FFFFFF"/>
            <w:hideMark/>
          </w:tcPr>
          <w:p w14:paraId="5BD4F11B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z w:val="20"/>
                <w:szCs w:val="20"/>
              </w:rPr>
              <w:t xml:space="preserve">                           A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3279FE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4"/>
                <w:sz w:val="20"/>
                <w:szCs w:val="20"/>
              </w:rPr>
              <w:t>- izvorni znanstveni članak</w:t>
            </w:r>
          </w:p>
        </w:tc>
      </w:tr>
      <w:tr w:rsidR="00202104" w14:paraId="793B9D83" w14:textId="77777777" w:rsidTr="00380D6A">
        <w:trPr>
          <w:trHeight w:hRule="exact" w:val="278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5E3A87F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638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3"/>
                <w:sz w:val="20"/>
                <w:szCs w:val="20"/>
              </w:rPr>
              <w:t>B - prihvatiti nakon provedenih</w:t>
            </w:r>
          </w:p>
        </w:tc>
        <w:tc>
          <w:tcPr>
            <w:tcW w:w="2045" w:type="dxa"/>
            <w:shd w:val="clear" w:color="auto" w:fill="FFFFFF"/>
            <w:hideMark/>
          </w:tcPr>
          <w:p w14:paraId="29C3DCB7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z w:val="20"/>
                <w:szCs w:val="20"/>
              </w:rPr>
              <w:t xml:space="preserve">                           B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F72462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2"/>
                <w:sz w:val="20"/>
                <w:szCs w:val="20"/>
              </w:rPr>
              <w:t>- prethodno priopćenje</w:t>
            </w:r>
          </w:p>
        </w:tc>
      </w:tr>
      <w:tr w:rsidR="00202104" w14:paraId="09E27016" w14:textId="77777777" w:rsidTr="00380D6A">
        <w:trPr>
          <w:trHeight w:hRule="exact" w:val="288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7F16A997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1003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3"/>
                <w:sz w:val="20"/>
                <w:szCs w:val="20"/>
              </w:rPr>
              <w:t>prijedloga za izmjene</w:t>
            </w:r>
          </w:p>
        </w:tc>
        <w:tc>
          <w:tcPr>
            <w:tcW w:w="2045" w:type="dxa"/>
            <w:shd w:val="clear" w:color="auto" w:fill="FFFFFF"/>
            <w:hideMark/>
          </w:tcPr>
          <w:p w14:paraId="23750190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z w:val="20"/>
                <w:szCs w:val="20"/>
              </w:rPr>
              <w:t xml:space="preserve">                           C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C9C6F4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3"/>
                <w:sz w:val="20"/>
                <w:szCs w:val="20"/>
              </w:rPr>
              <w:t>- pregledni članak</w:t>
            </w:r>
          </w:p>
        </w:tc>
      </w:tr>
      <w:tr w:rsidR="00202104" w14:paraId="4081095A" w14:textId="77777777" w:rsidTr="00380D6A">
        <w:trPr>
          <w:trHeight w:hRule="exact" w:val="278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4EF2AF9E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643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4"/>
                <w:sz w:val="20"/>
                <w:szCs w:val="20"/>
              </w:rPr>
              <w:t xml:space="preserve">C - prije prihvaćanja znatno ili </w:t>
            </w:r>
          </w:p>
        </w:tc>
        <w:tc>
          <w:tcPr>
            <w:tcW w:w="2045" w:type="dxa"/>
            <w:shd w:val="clear" w:color="auto" w:fill="FFFFFF"/>
            <w:hideMark/>
          </w:tcPr>
          <w:p w14:paraId="4F482002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right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BA10F7">
              <w:rPr>
                <w:rFonts w:ascii="Merriweather" w:hAnsi="Merriweather"/>
                <w:sz w:val="20"/>
                <w:szCs w:val="20"/>
              </w:rPr>
              <w:t xml:space="preserve">  </w:t>
            </w:r>
            <w:r w:rsidRPr="00BA10F7">
              <w:rPr>
                <w:rFonts w:ascii="Merriweather" w:hAnsi="Merriweather"/>
                <w:sz w:val="20"/>
                <w:szCs w:val="20"/>
              </w:rPr>
              <w:t xml:space="preserve">D </w:t>
            </w:r>
            <w:r w:rsidR="00BA10F7">
              <w:rPr>
                <w:rFonts w:ascii="Merriweather" w:hAnsi="Merriweather"/>
                <w:sz w:val="20"/>
                <w:szCs w:val="20"/>
              </w:rPr>
              <w:t xml:space="preserve">   </w:t>
            </w:r>
            <w:r w:rsidRPr="00BA10F7">
              <w:rPr>
                <w:rFonts w:ascii="Merriweather" w:hAnsi="Merriweather"/>
                <w:sz w:val="20"/>
                <w:szCs w:val="20"/>
              </w:rPr>
              <w:t xml:space="preserve">-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00BDE0" w14:textId="77777777" w:rsidR="00202104" w:rsidRPr="00BA10F7" w:rsidRDefault="00BA10F7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stručni članak</w:t>
            </w:r>
          </w:p>
        </w:tc>
      </w:tr>
      <w:tr w:rsidR="00202104" w14:paraId="68DCAA3F" w14:textId="77777777" w:rsidTr="00380D6A">
        <w:trPr>
          <w:trHeight w:hRule="exact" w:val="288"/>
        </w:trPr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31508668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1013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2"/>
                <w:sz w:val="20"/>
                <w:szCs w:val="20"/>
              </w:rPr>
              <w:t>potpuno preraditi</w:t>
            </w:r>
          </w:p>
        </w:tc>
        <w:tc>
          <w:tcPr>
            <w:tcW w:w="2045" w:type="dxa"/>
            <w:shd w:val="clear" w:color="auto" w:fill="FFFFFF"/>
            <w:hideMark/>
          </w:tcPr>
          <w:p w14:paraId="79410CE8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45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2166"/>
              <w:gridCol w:w="2126"/>
              <w:gridCol w:w="40"/>
            </w:tblGrid>
            <w:tr w:rsidR="00BA10F7" w:rsidRPr="00BA10F7" w14:paraId="64F3451C" w14:textId="77777777" w:rsidTr="00BA10F7">
              <w:trPr>
                <w:trHeight w:hRule="exact" w:val="288"/>
              </w:trPr>
              <w:tc>
                <w:tcPr>
                  <w:tcW w:w="3118" w:type="dxa"/>
                  <w:shd w:val="clear" w:color="auto" w:fill="FFFFFF"/>
                  <w:hideMark/>
                </w:tcPr>
                <w:p w14:paraId="4F992B46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right w:val="nil"/>
                  </w:tcBorders>
                  <w:shd w:val="clear" w:color="auto" w:fill="FFFFFF"/>
                </w:tcPr>
                <w:p w14:paraId="421DF42C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ind w:left="72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122D0A5D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ind w:left="72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</w:tr>
            <w:tr w:rsidR="00BA10F7" w:rsidRPr="00BA10F7" w14:paraId="706C20A8" w14:textId="77777777" w:rsidTr="00BA10F7">
              <w:trPr>
                <w:gridAfter w:val="1"/>
                <w:wAfter w:w="40" w:type="dxa"/>
                <w:trHeight w:hRule="exact" w:val="278"/>
              </w:trPr>
              <w:tc>
                <w:tcPr>
                  <w:tcW w:w="3118" w:type="dxa"/>
                  <w:shd w:val="clear" w:color="auto" w:fill="FFFFFF"/>
                </w:tcPr>
                <w:p w14:paraId="63AF2D45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jc w:val="right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right w:val="nil"/>
                  </w:tcBorders>
                  <w:shd w:val="clear" w:color="auto" w:fill="FFFFFF"/>
                </w:tcPr>
                <w:p w14:paraId="526891B2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10AA4D82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</w:tr>
            <w:tr w:rsidR="00BA10F7" w:rsidRPr="00BA10F7" w14:paraId="2E0DEFD6" w14:textId="77777777" w:rsidTr="00BA10F7">
              <w:trPr>
                <w:gridAfter w:val="1"/>
                <w:wAfter w:w="40" w:type="dxa"/>
                <w:trHeight w:hRule="exact" w:val="288"/>
              </w:trPr>
              <w:tc>
                <w:tcPr>
                  <w:tcW w:w="3118" w:type="dxa"/>
                  <w:shd w:val="clear" w:color="auto" w:fill="FFFFFF"/>
                </w:tcPr>
                <w:p w14:paraId="7F2DC237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right w:val="nil"/>
                  </w:tcBorders>
                  <w:shd w:val="clear" w:color="auto" w:fill="FFFFFF"/>
                </w:tcPr>
                <w:p w14:paraId="1980BB7B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ind w:left="72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7AA52F21" w14:textId="77777777" w:rsidR="00BA10F7" w:rsidRPr="00BA10F7" w:rsidRDefault="00BA10F7" w:rsidP="00380D6A">
                  <w:pPr>
                    <w:shd w:val="clear" w:color="auto" w:fill="FFFFFF"/>
                    <w:spacing w:line="252" w:lineRule="auto"/>
                    <w:ind w:left="72"/>
                    <w:rPr>
                      <w:rFonts w:ascii="Merriweather" w:hAnsi="Merriweather"/>
                      <w:sz w:val="20"/>
                      <w:szCs w:val="20"/>
                    </w:rPr>
                  </w:pPr>
                </w:p>
              </w:tc>
            </w:tr>
          </w:tbl>
          <w:p w14:paraId="67B6BF7A" w14:textId="77777777" w:rsidR="00202104" w:rsidRPr="00BA10F7" w:rsidRDefault="00202104" w:rsidP="00380D6A">
            <w:pPr>
              <w:spacing w:line="256" w:lineRule="auto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202104" w14:paraId="5890F3D2" w14:textId="77777777" w:rsidTr="00380D6A">
        <w:trPr>
          <w:trHeight w:hRule="exact" w:val="422"/>
        </w:trPr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47C278C" w14:textId="77777777" w:rsidR="00202104" w:rsidRPr="00BA10F7" w:rsidRDefault="00202104" w:rsidP="00380D6A">
            <w:pPr>
              <w:shd w:val="clear" w:color="auto" w:fill="FFFFFF"/>
              <w:spacing w:line="252" w:lineRule="auto"/>
              <w:ind w:left="658"/>
              <w:rPr>
                <w:rFonts w:ascii="Merriweather" w:hAnsi="Merriweather"/>
                <w:sz w:val="20"/>
                <w:szCs w:val="20"/>
              </w:rPr>
            </w:pPr>
            <w:r w:rsidRPr="00BA10F7">
              <w:rPr>
                <w:rFonts w:ascii="Merriweather" w:hAnsi="Merriweather" w:cs="Times New Roman"/>
                <w:color w:val="000000"/>
                <w:spacing w:val="-1"/>
                <w:sz w:val="20"/>
                <w:szCs w:val="20"/>
              </w:rPr>
              <w:t>D - odbiti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061EF1" w14:textId="77777777" w:rsidR="00202104" w:rsidRPr="00BA10F7" w:rsidRDefault="00202104" w:rsidP="00380D6A">
            <w:pPr>
              <w:shd w:val="clear" w:color="auto" w:fill="FFFFFF"/>
              <w:spacing w:line="252" w:lineRule="auto"/>
              <w:jc w:val="right"/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DF1C5" w14:textId="77777777" w:rsidR="00202104" w:rsidRPr="00BA10F7" w:rsidRDefault="00202104" w:rsidP="00380D6A">
            <w:pPr>
              <w:shd w:val="clear" w:color="auto" w:fill="FFFFFF"/>
              <w:spacing w:line="252" w:lineRule="auto"/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202104" w14:paraId="49EE1DB4" w14:textId="77777777" w:rsidTr="00380D6A">
        <w:trPr>
          <w:trHeight w:hRule="exact" w:val="586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BE6B6A6" w14:textId="77777777" w:rsidR="00202104" w:rsidRDefault="00202104" w:rsidP="00380D6A">
            <w:pPr>
              <w:shd w:val="clear" w:color="auto" w:fill="FFFFFF"/>
              <w:spacing w:line="252" w:lineRule="auto"/>
              <w:ind w:left="67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Zaokružite slovo ispred </w:t>
            </w:r>
            <w:r w:rsidRPr="00BA1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kratke ocjene</w:t>
            </w:r>
          </w:p>
        </w:tc>
        <w:tc>
          <w:tcPr>
            <w:tcW w:w="5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F9E5B4" w14:textId="77777777" w:rsidR="00202104" w:rsidRDefault="00202104" w:rsidP="00380D6A">
            <w:pPr>
              <w:shd w:val="clear" w:color="auto" w:fill="FFFFFF"/>
              <w:spacing w:line="252" w:lineRule="auto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i </w:t>
            </w:r>
            <w:r w:rsidR="00BA10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A10F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kategorizacije članka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u originalu i u kopiji.</w:t>
            </w:r>
          </w:p>
        </w:tc>
      </w:tr>
    </w:tbl>
    <w:p w14:paraId="4EF67135" w14:textId="77777777" w:rsidR="00202104" w:rsidRPr="00BA10F7" w:rsidRDefault="00BA10F7" w:rsidP="00BA10F7">
      <w:pPr>
        <w:shd w:val="clear" w:color="auto" w:fill="FFFFFF"/>
        <w:spacing w:before="82" w:line="250" w:lineRule="exact"/>
        <w:rPr>
          <w:rFonts w:ascii="Merriweather" w:hAnsi="Merriweather"/>
          <w:sz w:val="20"/>
          <w:szCs w:val="20"/>
        </w:rPr>
      </w:pPr>
      <w:r w:rsidRPr="00BA10F7">
        <w:rPr>
          <w:rFonts w:ascii="Merriweather" w:hAnsi="Merriweather" w:cs="Times New Roman"/>
          <w:color w:val="000000"/>
          <w:spacing w:val="3"/>
          <w:sz w:val="20"/>
          <w:szCs w:val="20"/>
        </w:rPr>
        <w:t>Molimo Vas da pri recenziranju rada uvažite sljedeće sugestije Uredništva MemorabiLike:</w:t>
      </w:r>
    </w:p>
    <w:p w14:paraId="5F61F0E5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139"/>
        <w:rPr>
          <w:rFonts w:ascii="Merriweather" w:hAnsi="Merriweather" w:cs="Times New Roman"/>
          <w:color w:val="000000"/>
          <w:spacing w:val="-20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pacing w:val="2"/>
          <w:sz w:val="20"/>
          <w:szCs w:val="20"/>
        </w:rPr>
        <w:t xml:space="preserve">Naslov </w:t>
      </w:r>
      <w:r w:rsidRPr="00BA10F7">
        <w:rPr>
          <w:rFonts w:ascii="Merriweather" w:hAnsi="Merriweather" w:cs="Times New Roman"/>
          <w:color w:val="000000"/>
          <w:spacing w:val="2"/>
          <w:sz w:val="20"/>
          <w:szCs w:val="20"/>
        </w:rPr>
        <w:t>-je li adekvatan?</w:t>
      </w:r>
    </w:p>
    <w:p w14:paraId="4B635795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50" w:lineRule="exact"/>
        <w:ind w:left="139"/>
        <w:rPr>
          <w:rFonts w:ascii="Merriweather" w:hAnsi="Merriweather" w:cs="Times New Roman"/>
          <w:color w:val="000000"/>
          <w:spacing w:val="-14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z w:val="20"/>
          <w:szCs w:val="20"/>
        </w:rPr>
        <w:t>Metodologija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 xml:space="preserve"> - odgovara li proučavanu predmetu?</w:t>
      </w:r>
    </w:p>
    <w:p w14:paraId="3D23D987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139"/>
        <w:rPr>
          <w:rFonts w:ascii="Merriweather" w:hAnsi="Merriweather" w:cs="Times New Roman"/>
          <w:color w:val="000000"/>
          <w:spacing w:val="-15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pacing w:val="2"/>
          <w:sz w:val="20"/>
          <w:szCs w:val="20"/>
        </w:rPr>
        <w:t>Stručna terminologija</w:t>
      </w:r>
      <w:r w:rsidRPr="00BA10F7">
        <w:rPr>
          <w:rFonts w:ascii="Merriweather" w:hAnsi="Merriweather" w:cs="Times New Roman"/>
          <w:color w:val="000000"/>
          <w:spacing w:val="2"/>
          <w:sz w:val="20"/>
          <w:szCs w:val="20"/>
        </w:rPr>
        <w:t xml:space="preserve"> -je li dobro odabrana i pravilno upotrijebljena?</w:t>
      </w:r>
    </w:p>
    <w:p w14:paraId="235CE730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139"/>
        <w:rPr>
          <w:rFonts w:ascii="Merriweather" w:hAnsi="Merriweather" w:cs="Times New Roman"/>
          <w:color w:val="000000"/>
          <w:spacing w:val="-8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pacing w:val="-1"/>
          <w:sz w:val="20"/>
          <w:szCs w:val="20"/>
        </w:rPr>
        <w:t xml:space="preserve">Pogreške </w:t>
      </w: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>- postoje li pogreške u teorijskom izlaganju, obradi i interpretaciji podataka, grafičkim prilozima?</w:t>
      </w:r>
    </w:p>
    <w:p w14:paraId="3E1DD96E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139"/>
        <w:rPr>
          <w:rFonts w:ascii="Merriweather" w:hAnsi="Merriweather" w:cs="Times New Roman"/>
          <w:color w:val="000000"/>
          <w:spacing w:val="-15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pacing w:val="-1"/>
          <w:sz w:val="20"/>
          <w:szCs w:val="20"/>
        </w:rPr>
        <w:t>Ujednačenost</w:t>
      </w: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 xml:space="preserve"> -jesu li pojedini dijelovi rada odgovarajućeg opsega?</w:t>
      </w:r>
    </w:p>
    <w:p w14:paraId="1A2B2542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left="139"/>
        <w:rPr>
          <w:rFonts w:ascii="Merriweather" w:hAnsi="Merriweather" w:cs="Times New Roman"/>
          <w:color w:val="000000"/>
          <w:spacing w:val="-8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z w:val="20"/>
          <w:szCs w:val="20"/>
        </w:rPr>
        <w:t>Ponavljanje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 xml:space="preserve"> - ima li nepotrebnih ponavljanja (ako ima, gdje i koja su)?</w:t>
      </w:r>
    </w:p>
    <w:p w14:paraId="044115B8" w14:textId="77777777" w:rsidR="00202104" w:rsidRPr="00BA10F7" w:rsidRDefault="00202104" w:rsidP="0020210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7579"/>
          <w:tab w:val="left" w:pos="9283"/>
        </w:tabs>
        <w:autoSpaceDE w:val="0"/>
        <w:autoSpaceDN w:val="0"/>
        <w:adjustRightInd w:val="0"/>
        <w:spacing w:after="0" w:line="250" w:lineRule="exact"/>
        <w:ind w:left="139"/>
        <w:rPr>
          <w:rFonts w:ascii="Merriweather" w:hAnsi="Merriweather" w:cs="Times New Roman"/>
          <w:color w:val="000000"/>
          <w:spacing w:val="-18"/>
          <w:sz w:val="20"/>
          <w:szCs w:val="20"/>
        </w:rPr>
      </w:pPr>
      <w:r w:rsidRPr="00BA10F7">
        <w:rPr>
          <w:rFonts w:ascii="Merriweather" w:hAnsi="Merriweather" w:cs="Times New Roman"/>
          <w:b/>
          <w:color w:val="000000"/>
          <w:spacing w:val="-1"/>
          <w:sz w:val="20"/>
          <w:szCs w:val="20"/>
        </w:rPr>
        <w:t>Jasnoća</w:t>
      </w: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 xml:space="preserve"> -je li tekst napisan jasno i logično (bez kontradikcija)?         </w:t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ab/>
      </w:r>
      <w:r w:rsidRPr="00BA10F7">
        <w:rPr>
          <w:rFonts w:ascii="Merriweather" w:hAnsi="Merriweather" w:cs="Times New Roman"/>
          <w:color w:val="000000"/>
          <w:sz w:val="20"/>
          <w:szCs w:val="20"/>
        </w:rPr>
        <w:tab/>
      </w:r>
      <w:r w:rsidRPr="00BA10F7">
        <w:rPr>
          <w:rFonts w:ascii="Merriweather" w:hAnsi="Merriweather" w:cs="Times New Roman"/>
          <w:color w:val="000000"/>
          <w:spacing w:val="-6"/>
          <w:sz w:val="20"/>
          <w:szCs w:val="20"/>
        </w:rPr>
        <w:br/>
      </w:r>
      <w:r w:rsid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>8</w:t>
      </w: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 xml:space="preserve">. </w:t>
      </w:r>
      <w:r w:rsidRPr="00BA10F7">
        <w:rPr>
          <w:rFonts w:ascii="Merriweather" w:hAnsi="Merriweather" w:cs="Times New Roman"/>
          <w:b/>
          <w:color w:val="000000"/>
          <w:spacing w:val="-1"/>
          <w:sz w:val="20"/>
          <w:szCs w:val="20"/>
        </w:rPr>
        <w:t>Zaključak</w:t>
      </w: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 xml:space="preserve"> -je li </w:t>
      </w:r>
      <w:r w:rsid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 xml:space="preserve">tekst </w:t>
      </w:r>
      <w:r w:rsidRPr="00BA10F7">
        <w:rPr>
          <w:rFonts w:ascii="Merriweather" w:hAnsi="Merriweather" w:cs="Times New Roman"/>
          <w:color w:val="000000"/>
          <w:spacing w:val="-1"/>
          <w:sz w:val="20"/>
          <w:szCs w:val="20"/>
        </w:rPr>
        <w:t xml:space="preserve">logičan? Počiva li na dobivenim rezultatima?                   </w:t>
      </w:r>
    </w:p>
    <w:p w14:paraId="4FEAE4EC" w14:textId="77777777" w:rsidR="00202104" w:rsidRPr="00BA10F7" w:rsidRDefault="00202104" w:rsidP="00BA10F7">
      <w:pPr>
        <w:pStyle w:val="ListParagraph"/>
        <w:numPr>
          <w:ilvl w:val="0"/>
          <w:numId w:val="2"/>
        </w:numPr>
        <w:shd w:val="clear" w:color="auto" w:fill="FFFFFF"/>
        <w:spacing w:line="250" w:lineRule="exact"/>
        <w:rPr>
          <w:rFonts w:ascii="Merriweather" w:hAnsi="Merriweather" w:cs="Times New Roman"/>
          <w:color w:val="000000"/>
          <w:spacing w:val="2"/>
        </w:rPr>
      </w:pPr>
      <w:r w:rsidRPr="00BA10F7">
        <w:rPr>
          <w:rFonts w:ascii="Merriweather" w:hAnsi="Merriweather" w:cs="Times New Roman"/>
          <w:b/>
          <w:color w:val="000000"/>
          <w:spacing w:val="2"/>
        </w:rPr>
        <w:t>Literatura</w:t>
      </w:r>
      <w:r w:rsidRPr="00BA10F7">
        <w:rPr>
          <w:rFonts w:ascii="Merriweather" w:hAnsi="Merriweather" w:cs="Times New Roman"/>
          <w:color w:val="000000"/>
          <w:spacing w:val="2"/>
        </w:rPr>
        <w:t xml:space="preserve"> -je li adekvatna i ispravno referirana?</w:t>
      </w:r>
    </w:p>
    <w:p w14:paraId="015D0A9A" w14:textId="77777777" w:rsidR="00202104" w:rsidRDefault="00202104" w:rsidP="00202104">
      <w:pPr>
        <w:pStyle w:val="ListParagraph"/>
        <w:shd w:val="clear" w:color="auto" w:fill="FFFFFF"/>
        <w:spacing w:line="250" w:lineRule="exact"/>
        <w:ind w:left="0"/>
      </w:pPr>
    </w:p>
    <w:p w14:paraId="696C79C1" w14:textId="77777777" w:rsidR="00202104" w:rsidRPr="00BA10F7" w:rsidRDefault="00202104" w:rsidP="00202104">
      <w:pPr>
        <w:shd w:val="clear" w:color="auto" w:fill="FFFFFF"/>
        <w:spacing w:before="278" w:line="250" w:lineRule="exact"/>
        <w:jc w:val="both"/>
        <w:rPr>
          <w:rFonts w:ascii="Merriweather" w:hAnsi="Merriweather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10F7">
        <w:rPr>
          <w:rFonts w:ascii="Merriweather" w:hAnsi="Merriweather" w:cs="Times New Roman"/>
          <w:sz w:val="24"/>
          <w:szCs w:val="24"/>
        </w:rPr>
        <w:tab/>
      </w:r>
      <w:r w:rsidRPr="00BA10F7">
        <w:rPr>
          <w:rFonts w:ascii="Merriweather" w:hAnsi="Merriweather" w:cs="Times New Roman"/>
          <w:b/>
          <w:sz w:val="24"/>
          <w:szCs w:val="24"/>
        </w:rPr>
        <w:t xml:space="preserve">R E C E N Z I J A : </w:t>
      </w:r>
    </w:p>
    <w:p w14:paraId="0187C9B8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2464C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FC320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D8F0B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592D4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EB632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05436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B705D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263F8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2062C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3A119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8111F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5D8AE" w14:textId="77777777" w:rsidR="00BA10F7" w:rsidRDefault="00BA10F7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68652" w14:textId="77777777" w:rsidR="00BA10F7" w:rsidRDefault="00BA10F7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BBBF9" w14:textId="77777777" w:rsidR="00BA10F7" w:rsidRDefault="00BA10F7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72489" w14:textId="77777777" w:rsidR="00202104" w:rsidRPr="00BA10F7" w:rsidRDefault="00202104" w:rsidP="00202104">
      <w:pPr>
        <w:shd w:val="clear" w:color="auto" w:fill="FFFFFF"/>
        <w:jc w:val="both"/>
        <w:rPr>
          <w:rFonts w:ascii="Merriweather" w:hAnsi="Merriweather" w:cs="Times New Roman"/>
          <w:b/>
          <w:sz w:val="20"/>
          <w:szCs w:val="20"/>
        </w:rPr>
      </w:pPr>
    </w:p>
    <w:p w14:paraId="408176E2" w14:textId="77777777" w:rsidR="00202104" w:rsidRPr="00BA10F7" w:rsidRDefault="00202104" w:rsidP="00202104">
      <w:pPr>
        <w:shd w:val="clear" w:color="auto" w:fill="FFFFFF"/>
        <w:jc w:val="both"/>
        <w:rPr>
          <w:rFonts w:ascii="Merriweather" w:hAnsi="Merriweather" w:cs="Times New Roman"/>
          <w:b/>
          <w:sz w:val="20"/>
          <w:szCs w:val="20"/>
        </w:rPr>
      </w:pPr>
      <w:r w:rsidRPr="00BA10F7">
        <w:rPr>
          <w:rFonts w:ascii="Merriweather" w:hAnsi="Merriweather" w:cs="Times New Roman"/>
          <w:b/>
          <w:sz w:val="20"/>
          <w:szCs w:val="20"/>
        </w:rPr>
        <w:t>Datum:</w:t>
      </w:r>
      <w:r w:rsidR="00BA10F7">
        <w:rPr>
          <w:rFonts w:ascii="Merriweather" w:hAnsi="Merriweather" w:cs="Times New Roman"/>
          <w:b/>
          <w:sz w:val="20"/>
          <w:szCs w:val="20"/>
        </w:rPr>
        <w:t>_________________________</w:t>
      </w:r>
    </w:p>
    <w:p w14:paraId="41BA9125" w14:textId="77777777" w:rsidR="00202104" w:rsidRPr="00BA10F7" w:rsidRDefault="00202104" w:rsidP="00202104">
      <w:pPr>
        <w:shd w:val="clear" w:color="auto" w:fill="FFFFFF"/>
        <w:jc w:val="both"/>
        <w:rPr>
          <w:rFonts w:ascii="Merriweather" w:hAnsi="Merriweather" w:cs="Times New Roman"/>
          <w:b/>
          <w:sz w:val="20"/>
          <w:szCs w:val="20"/>
        </w:rPr>
      </w:pPr>
      <w:r w:rsidRPr="00BA10F7">
        <w:rPr>
          <w:rFonts w:ascii="Merriweather" w:hAnsi="Merriweather" w:cs="Times New Roman"/>
          <w:b/>
          <w:sz w:val="20"/>
          <w:szCs w:val="20"/>
        </w:rPr>
        <w:t>Adresa:</w:t>
      </w:r>
      <w:r w:rsidR="00BA10F7">
        <w:rPr>
          <w:rFonts w:ascii="Merriweather" w:hAnsi="Merriweather" w:cs="Times New Roman"/>
          <w:b/>
          <w:sz w:val="20"/>
          <w:szCs w:val="20"/>
        </w:rPr>
        <w:t>_________________________</w:t>
      </w:r>
    </w:p>
    <w:p w14:paraId="2D5F1880" w14:textId="77777777" w:rsidR="00202104" w:rsidRPr="00BA10F7" w:rsidRDefault="00BA10F7" w:rsidP="00202104">
      <w:pPr>
        <w:shd w:val="clear" w:color="auto" w:fill="FFFFFF"/>
        <w:jc w:val="both"/>
        <w:rPr>
          <w:rFonts w:ascii="Merriweather" w:hAnsi="Merriweather" w:cs="Times New Roman"/>
          <w:b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>_____________________________</w:t>
      </w:r>
    </w:p>
    <w:p w14:paraId="343BBB18" w14:textId="77777777" w:rsidR="00202104" w:rsidRPr="00BA10F7" w:rsidRDefault="00202104" w:rsidP="00202104">
      <w:pPr>
        <w:shd w:val="clear" w:color="auto" w:fill="FFFFFF"/>
        <w:jc w:val="both"/>
        <w:rPr>
          <w:rFonts w:ascii="Merriweather" w:hAnsi="Merriweather" w:cs="Times New Roman"/>
          <w:b/>
          <w:sz w:val="20"/>
          <w:szCs w:val="20"/>
        </w:rPr>
      </w:pPr>
      <w:r w:rsidRPr="00BA10F7">
        <w:rPr>
          <w:rFonts w:ascii="Merriweather" w:hAnsi="Merriweather" w:cs="Times New Roman"/>
          <w:b/>
          <w:sz w:val="20"/>
          <w:szCs w:val="20"/>
        </w:rPr>
        <w:t>Telefon:</w:t>
      </w:r>
      <w:r w:rsidR="00BA10F7">
        <w:rPr>
          <w:rFonts w:ascii="Merriweather" w:hAnsi="Merriweather" w:cs="Times New Roman"/>
          <w:b/>
          <w:sz w:val="20"/>
          <w:szCs w:val="20"/>
        </w:rPr>
        <w:t>________________________</w:t>
      </w:r>
    </w:p>
    <w:p w14:paraId="72856454" w14:textId="77777777" w:rsidR="00202104" w:rsidRPr="00BA10F7" w:rsidRDefault="00202104" w:rsidP="00202104">
      <w:pPr>
        <w:shd w:val="clear" w:color="auto" w:fill="FFFFFF"/>
        <w:jc w:val="both"/>
        <w:rPr>
          <w:rFonts w:ascii="Merriweather" w:hAnsi="Merriweather" w:cs="Times New Roman"/>
          <w:b/>
          <w:sz w:val="20"/>
          <w:szCs w:val="20"/>
        </w:rPr>
      </w:pPr>
      <w:r w:rsidRPr="00BA10F7">
        <w:rPr>
          <w:rFonts w:ascii="Merriweather" w:hAnsi="Merriweather" w:cs="Times New Roman"/>
          <w:b/>
          <w:sz w:val="20"/>
          <w:szCs w:val="20"/>
        </w:rPr>
        <w:t>Matični broj znanstvenika:</w:t>
      </w:r>
      <w:r w:rsidR="00BA10F7">
        <w:rPr>
          <w:rFonts w:ascii="Merriweather" w:hAnsi="Merriweather" w:cs="Times New Roman"/>
          <w:b/>
          <w:sz w:val="20"/>
          <w:szCs w:val="20"/>
        </w:rPr>
        <w:t>_____________</w:t>
      </w:r>
    </w:p>
    <w:p w14:paraId="0266D7D7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3072E" w14:textId="77777777" w:rsidR="00202104" w:rsidRDefault="00202104" w:rsidP="002021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752C4" w14:textId="77777777" w:rsidR="00202104" w:rsidRDefault="00202104" w:rsidP="00D965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F1EFE" w14:textId="77777777" w:rsidR="00202104" w:rsidRPr="00BA10F7" w:rsidRDefault="00202104" w:rsidP="00202104">
      <w:pPr>
        <w:shd w:val="clear" w:color="auto" w:fill="FFFFFF"/>
        <w:ind w:firstLine="720"/>
        <w:jc w:val="both"/>
        <w:rPr>
          <w:rFonts w:ascii="Merriweather" w:hAnsi="Merriweather" w:cs="Times New Roman"/>
          <w:b/>
          <w:sz w:val="20"/>
          <w:szCs w:val="20"/>
        </w:rPr>
      </w:pPr>
      <w:r w:rsidRPr="00BA10F7">
        <w:rPr>
          <w:rFonts w:ascii="Merriweather" w:hAnsi="Merriweather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BA10F7">
        <w:rPr>
          <w:rFonts w:ascii="Merriweather" w:hAnsi="Merriweather" w:cs="Times New Roman"/>
          <w:b/>
          <w:sz w:val="20"/>
          <w:szCs w:val="20"/>
        </w:rPr>
        <w:t xml:space="preserve">                        </w:t>
      </w:r>
      <w:r w:rsidRPr="00BA10F7">
        <w:rPr>
          <w:rFonts w:ascii="Merriweather" w:hAnsi="Merriweather" w:cs="Times New Roman"/>
          <w:b/>
          <w:sz w:val="20"/>
          <w:szCs w:val="20"/>
        </w:rPr>
        <w:t>Potpis recenzenta:</w:t>
      </w:r>
    </w:p>
    <w:p w14:paraId="7234BE6D" w14:textId="77777777" w:rsidR="00202104" w:rsidRDefault="00202104" w:rsidP="0020210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A58BA" w14:textId="77777777" w:rsidR="00202104" w:rsidRPr="00FF3245" w:rsidRDefault="00202104" w:rsidP="0020210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</w:t>
      </w:r>
    </w:p>
    <w:p w14:paraId="2CAABE99" w14:textId="77777777" w:rsidR="00202104" w:rsidRPr="00202104" w:rsidRDefault="00202104" w:rsidP="00202104">
      <w:pPr>
        <w:rPr>
          <w:rFonts w:ascii="Merriweather" w:hAnsi="Merriweather"/>
        </w:rPr>
      </w:pPr>
    </w:p>
    <w:sectPr w:rsidR="00202104" w:rsidRPr="00202104" w:rsidSect="0074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C81"/>
    <w:multiLevelType w:val="singleLevel"/>
    <w:tmpl w:val="8124BD1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B8685C"/>
    <w:multiLevelType w:val="hybridMultilevel"/>
    <w:tmpl w:val="3CE44EA6"/>
    <w:lvl w:ilvl="0" w:tplc="99864C7A">
      <w:start w:val="9"/>
      <w:numFmt w:val="decimal"/>
      <w:lvlText w:val="%1."/>
      <w:lvlJc w:val="left"/>
      <w:pPr>
        <w:ind w:left="49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19" w:hanging="360"/>
      </w:pPr>
    </w:lvl>
    <w:lvl w:ilvl="2" w:tplc="041A001B" w:tentative="1">
      <w:start w:val="1"/>
      <w:numFmt w:val="lowerRoman"/>
      <w:lvlText w:val="%3."/>
      <w:lvlJc w:val="right"/>
      <w:pPr>
        <w:ind w:left="1939" w:hanging="180"/>
      </w:pPr>
    </w:lvl>
    <w:lvl w:ilvl="3" w:tplc="041A000F" w:tentative="1">
      <w:start w:val="1"/>
      <w:numFmt w:val="decimal"/>
      <w:lvlText w:val="%4."/>
      <w:lvlJc w:val="left"/>
      <w:pPr>
        <w:ind w:left="2659" w:hanging="360"/>
      </w:pPr>
    </w:lvl>
    <w:lvl w:ilvl="4" w:tplc="041A0019" w:tentative="1">
      <w:start w:val="1"/>
      <w:numFmt w:val="lowerLetter"/>
      <w:lvlText w:val="%5."/>
      <w:lvlJc w:val="left"/>
      <w:pPr>
        <w:ind w:left="3379" w:hanging="360"/>
      </w:pPr>
    </w:lvl>
    <w:lvl w:ilvl="5" w:tplc="041A001B" w:tentative="1">
      <w:start w:val="1"/>
      <w:numFmt w:val="lowerRoman"/>
      <w:lvlText w:val="%6."/>
      <w:lvlJc w:val="right"/>
      <w:pPr>
        <w:ind w:left="4099" w:hanging="180"/>
      </w:pPr>
    </w:lvl>
    <w:lvl w:ilvl="6" w:tplc="041A000F" w:tentative="1">
      <w:start w:val="1"/>
      <w:numFmt w:val="decimal"/>
      <w:lvlText w:val="%7."/>
      <w:lvlJc w:val="left"/>
      <w:pPr>
        <w:ind w:left="4819" w:hanging="360"/>
      </w:pPr>
    </w:lvl>
    <w:lvl w:ilvl="7" w:tplc="041A0019" w:tentative="1">
      <w:start w:val="1"/>
      <w:numFmt w:val="lowerLetter"/>
      <w:lvlText w:val="%8."/>
      <w:lvlJc w:val="left"/>
      <w:pPr>
        <w:ind w:left="5539" w:hanging="360"/>
      </w:pPr>
    </w:lvl>
    <w:lvl w:ilvl="8" w:tplc="041A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4"/>
    <w:rsid w:val="00202104"/>
    <w:rsid w:val="007402A3"/>
    <w:rsid w:val="008925C5"/>
    <w:rsid w:val="00BA10F7"/>
    <w:rsid w:val="00D965E2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F789"/>
  <w15:chartTrackingRefBased/>
  <w15:docId w15:val="{AF17AA17-149E-4289-9B9D-FEDEDCF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021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2021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021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A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rabil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2023-09-18T11:57:00Z</cp:lastPrinted>
  <dcterms:created xsi:type="dcterms:W3CDTF">2023-09-18T11:07:00Z</dcterms:created>
  <dcterms:modified xsi:type="dcterms:W3CDTF">2023-09-18T11:57:00Z</dcterms:modified>
</cp:coreProperties>
</file>