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134D" w14:textId="1662EC77" w:rsidR="004F5CBC" w:rsidRPr="00125731" w:rsidRDefault="004F5CBC" w:rsidP="004F5CBC">
      <w:pPr>
        <w:jc w:val="center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PUTE ZA OPREMU RUKOPISA</w:t>
      </w:r>
    </w:p>
    <w:p w14:paraId="042E0EDF" w14:textId="77777777" w:rsidR="004F5CBC" w:rsidRPr="00125731" w:rsidRDefault="004F5CBC" w:rsidP="004F5CBC">
      <w:pPr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Opseg rukopisa</w:t>
      </w:r>
    </w:p>
    <w:p w14:paraId="75FD46B1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Opseg kategoriziranih radova: najmanje 16, a najviše 32 kartice (1 kartica = 1800 znakova s praznim mjestima), a nekategoriziranih radova 8 kartica. U to su uračunate i bilješke i popis korištene literature. Autore opsežnijih tekstova Uredništvo može zatražiti da rukopis skrate.</w:t>
      </w:r>
    </w:p>
    <w:p w14:paraId="108DFD28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Rukopis treba sadržavati sljedeće elemente:</w:t>
      </w:r>
    </w:p>
    <w:p w14:paraId="32359DB5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  <w:b/>
        </w:rPr>
        <w:t>Osnovni podaci</w:t>
      </w:r>
      <w:r w:rsidRPr="00125731">
        <w:rPr>
          <w:rFonts w:ascii="Times New Roman" w:hAnsi="Times New Roman" w:cs="Times New Roman"/>
        </w:rPr>
        <w:t xml:space="preserve">: </w:t>
      </w:r>
    </w:p>
    <w:p w14:paraId="4DEFE8BE" w14:textId="77777777" w:rsidR="004F5CBC" w:rsidRPr="00125731" w:rsidRDefault="004F5CBC" w:rsidP="004F5CBC">
      <w:pPr>
        <w:ind w:left="72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- ime i prezime autora</w:t>
      </w:r>
    </w:p>
    <w:p w14:paraId="07C09F83" w14:textId="77777777" w:rsidR="004F5CBC" w:rsidRPr="00125731" w:rsidRDefault="004F5CBC" w:rsidP="004F5CBC">
      <w:pPr>
        <w:ind w:left="72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- naziv i adresu matične institucije autora, odnosno autorovu kućnu adresu ako autor nije zaposlen na instituciji</w:t>
      </w:r>
    </w:p>
    <w:p w14:paraId="03B419F1" w14:textId="77777777" w:rsidR="004F5CBC" w:rsidRPr="00125731" w:rsidRDefault="004F5CBC" w:rsidP="004F5CBC">
      <w:pPr>
        <w:ind w:left="72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- elektroničku adresu autora</w:t>
      </w:r>
    </w:p>
    <w:p w14:paraId="2F53F29E" w14:textId="77777777" w:rsidR="004F5CBC" w:rsidRPr="00125731" w:rsidRDefault="004F5CBC" w:rsidP="004F5CBC">
      <w:pPr>
        <w:ind w:left="72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- naslov, sažetak i ključne riječi na hrvatskom i na jednom od sljedećih jezika: engleski, talijanski, njemački</w:t>
      </w:r>
      <w:r>
        <w:rPr>
          <w:rFonts w:ascii="Times New Roman" w:hAnsi="Times New Roman" w:cs="Times New Roman"/>
        </w:rPr>
        <w:t xml:space="preserve">.  </w:t>
      </w:r>
    </w:p>
    <w:p w14:paraId="428F567D" w14:textId="77777777" w:rsidR="004F5CBC" w:rsidRPr="00125731" w:rsidRDefault="004F5CBC" w:rsidP="004F5CBC">
      <w:pPr>
        <w:jc w:val="both"/>
        <w:rPr>
          <w:rFonts w:ascii="Times New Roman" w:hAnsi="Times New Roman" w:cs="Times New Roman"/>
          <w:b/>
          <w:bCs/>
        </w:rPr>
      </w:pPr>
      <w:r w:rsidRPr="00125731">
        <w:rPr>
          <w:rFonts w:ascii="Times New Roman" w:hAnsi="Times New Roman" w:cs="Times New Roman"/>
          <w:b/>
          <w:bCs/>
        </w:rPr>
        <w:t>Struktura rada</w:t>
      </w:r>
      <w:r>
        <w:rPr>
          <w:rFonts w:ascii="Times New Roman" w:hAnsi="Times New Roman" w:cs="Times New Roman"/>
        </w:rPr>
        <w:t xml:space="preserve">     </w:t>
      </w:r>
    </w:p>
    <w:p w14:paraId="0FF5D101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  <w:bCs/>
        </w:rPr>
        <w:t>Preporuča se da autori slijede strandard</w:t>
      </w:r>
      <w:r>
        <w:rPr>
          <w:rFonts w:ascii="Times New Roman" w:hAnsi="Times New Roman" w:cs="Times New Roman"/>
          <w:bCs/>
        </w:rPr>
        <w:t>n</w:t>
      </w:r>
      <w:r w:rsidRPr="00125731">
        <w:rPr>
          <w:rFonts w:ascii="Times New Roman" w:hAnsi="Times New Roman" w:cs="Times New Roman"/>
          <w:bCs/>
        </w:rPr>
        <w:t xml:space="preserve">u struktru znanstvenoga rada koja uključuje: </w:t>
      </w:r>
      <w:r w:rsidRPr="00125731">
        <w:rPr>
          <w:rFonts w:ascii="Times New Roman" w:hAnsi="Times New Roman" w:cs="Times New Roman"/>
        </w:rPr>
        <w:t>naslov, sažetak (i ključne riječi), uvod, glavni dio</w:t>
      </w:r>
      <w:r>
        <w:rPr>
          <w:rFonts w:ascii="Times New Roman" w:hAnsi="Times New Roman" w:cs="Times New Roman"/>
        </w:rPr>
        <w:t xml:space="preserve"> (tijelo teksta)</w:t>
      </w:r>
      <w:r w:rsidRPr="00125731">
        <w:rPr>
          <w:rFonts w:ascii="Times New Roman" w:hAnsi="Times New Roman" w:cs="Times New Roman"/>
        </w:rPr>
        <w:t xml:space="preserve">, zaključak i </w:t>
      </w:r>
      <w:r>
        <w:rPr>
          <w:rFonts w:ascii="Times New Roman" w:hAnsi="Times New Roman" w:cs="Times New Roman"/>
        </w:rPr>
        <w:t>literatura</w:t>
      </w:r>
      <w:r w:rsidRPr="00125731">
        <w:rPr>
          <w:rFonts w:ascii="Times New Roman" w:hAnsi="Times New Roman" w:cs="Times New Roman"/>
        </w:rPr>
        <w:t xml:space="preserve">.​ Svaka sekcija trebala bi biti jasno označena i sistematično organizirana. </w:t>
      </w:r>
    </w:p>
    <w:p w14:paraId="645FD3CD" w14:textId="77777777" w:rsidR="004F5CBC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Autori trebaju jasno definirati temu istraživanja. Potrebno je obrazložiti pristup istraživanju te kako su odabrani izvori podržali njihove zaključke. Znanstvene tvrdnje trebaju biti argumentirane i potkrijepljene odgovarajućim izvorima. </w:t>
      </w:r>
    </w:p>
    <w:p w14:paraId="4B4D4167" w14:textId="77777777" w:rsidR="004F5CBC" w:rsidRPr="00125731" w:rsidRDefault="004F5CBC" w:rsidP="004F5CBC">
      <w:pPr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Sažetak</w:t>
      </w:r>
    </w:p>
    <w:p w14:paraId="6DD2F5C4" w14:textId="77777777" w:rsidR="004F5CBC" w:rsidRPr="00125731" w:rsidRDefault="004F5CBC" w:rsidP="004F5CBC">
      <w:pPr>
        <w:jc w:val="both"/>
        <w:rPr>
          <w:rFonts w:ascii="Times New Roman" w:hAnsi="Times New Roman" w:cs="Times New Roman"/>
          <w:strike/>
        </w:rPr>
      </w:pPr>
      <w:r w:rsidRPr="00125731">
        <w:rPr>
          <w:rFonts w:ascii="Times New Roman" w:hAnsi="Times New Roman" w:cs="Times New Roman"/>
        </w:rPr>
        <w:t>Sažetak mora biti informativan i istaknuti glavne teme</w:t>
      </w:r>
      <w:r>
        <w:rPr>
          <w:rFonts w:ascii="Times New Roman" w:hAnsi="Times New Roman" w:cs="Times New Roman"/>
        </w:rPr>
        <w:t xml:space="preserve">, </w:t>
      </w:r>
      <w:r w:rsidRPr="00125731">
        <w:rPr>
          <w:rFonts w:ascii="Times New Roman" w:hAnsi="Times New Roman" w:cs="Times New Roman"/>
        </w:rPr>
        <w:t>teze teksta</w:t>
      </w:r>
      <w:r>
        <w:rPr>
          <w:rFonts w:ascii="Times New Roman" w:hAnsi="Times New Roman" w:cs="Times New Roman"/>
        </w:rPr>
        <w:t xml:space="preserve"> te ključne rezultate</w:t>
      </w:r>
      <w:r w:rsidRPr="00125731">
        <w:rPr>
          <w:rFonts w:ascii="Times New Roman" w:hAnsi="Times New Roman" w:cs="Times New Roman"/>
        </w:rPr>
        <w:t>. Sažetak ne smije sadržavati informacije koje ne postoje u članku. Preporučen opseg sažetka je do 900 znakova (s praznim mjestima). Uz sažetak, treba navesti od pet do sedam ključnih riječi, odnosno pojmova koji pomažu u klasifikaciji rada. Sažetak i ključne riječi potrebno je dostaviti na hrvatskom i na jednom od navedenih stranih jezik</w:t>
      </w:r>
      <w:r>
        <w:rPr>
          <w:rFonts w:ascii="Times New Roman" w:hAnsi="Times New Roman" w:cs="Times New Roman"/>
        </w:rPr>
        <w:t>a</w:t>
      </w:r>
      <w:r w:rsidRPr="00125731">
        <w:rPr>
          <w:rFonts w:ascii="Times New Roman" w:hAnsi="Times New Roman" w:cs="Times New Roman"/>
        </w:rPr>
        <w:t>.</w:t>
      </w:r>
    </w:p>
    <w:p w14:paraId="512B48E1" w14:textId="77777777" w:rsidR="004F5CBC" w:rsidRPr="002B3F73" w:rsidRDefault="004F5CBC" w:rsidP="004F5CBC">
      <w:pPr>
        <w:rPr>
          <w:rFonts w:ascii="Times New Roman" w:hAnsi="Times New Roman" w:cs="Times New Roman"/>
          <w:b/>
        </w:rPr>
      </w:pPr>
      <w:r w:rsidRPr="002B3F73">
        <w:rPr>
          <w:rFonts w:ascii="Times New Roman" w:hAnsi="Times New Roman" w:cs="Times New Roman"/>
          <w:b/>
        </w:rPr>
        <w:t>Uvod</w:t>
      </w:r>
    </w:p>
    <w:p w14:paraId="0497B024" w14:textId="77777777" w:rsidR="004F5CBC" w:rsidRDefault="004F5CBC" w:rsidP="004F5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uvodu se predstavlja tema, istraživačko pitanje i teza. Poželjno je da se u uvodu odgovori na sljedeća pitanja: zašto je ta tema važna za istražiti; što će se radom pokazati (koji su konkretni doprinosi rada);  kakva je struktura ostatka članka.</w:t>
      </w:r>
    </w:p>
    <w:p w14:paraId="4A4D04BB" w14:textId="77777777" w:rsidR="004F5CBC" w:rsidRDefault="004F5CBC" w:rsidP="004F5CBC">
      <w:pPr>
        <w:rPr>
          <w:rFonts w:ascii="Times New Roman" w:hAnsi="Times New Roman" w:cs="Times New Roman"/>
        </w:rPr>
      </w:pPr>
    </w:p>
    <w:p w14:paraId="07BB67DB" w14:textId="77777777" w:rsidR="004F5CBC" w:rsidRPr="00106083" w:rsidRDefault="004F5CBC" w:rsidP="004F5CBC">
      <w:pPr>
        <w:rPr>
          <w:rFonts w:ascii="Times New Roman" w:hAnsi="Times New Roman" w:cs="Times New Roman"/>
          <w:b/>
        </w:rPr>
      </w:pPr>
      <w:r w:rsidRPr="00106083">
        <w:rPr>
          <w:rFonts w:ascii="Times New Roman" w:hAnsi="Times New Roman" w:cs="Times New Roman"/>
          <w:b/>
        </w:rPr>
        <w:t>Glavni dio (tijelo teksta)</w:t>
      </w:r>
    </w:p>
    <w:p w14:paraId="3B8C01F1" w14:textId="77777777" w:rsidR="004F5CBC" w:rsidRDefault="004F5CBC" w:rsidP="004F5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 glavnome tijelu izlaže se i razrađuje tema te izvodi argumentacija – navode se razlozi, citati, činjenice, potkrjepljeni argumenti, statistički podatci i druga građa koja dokazuje glavnu ideju odnosno tezu. U glavnom dijelu potrebno je reči ono što je navedeno u uvodu. </w:t>
      </w:r>
    </w:p>
    <w:p w14:paraId="05335C09" w14:textId="77777777" w:rsidR="004F5CBC" w:rsidRDefault="004F5CBC" w:rsidP="004F5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Tijelo teksta sastoji se od poglavlja/dijelova koji se obilježavanju arapskom numeracijom (npr. 1.; 1.1.; 1.2.; 2.; 2.1...)</w:t>
      </w:r>
    </w:p>
    <w:p w14:paraId="1E5E84D0" w14:textId="77777777" w:rsidR="004F5CBC" w:rsidRPr="00106083" w:rsidRDefault="004F5CBC" w:rsidP="004F5CBC">
      <w:pPr>
        <w:rPr>
          <w:rFonts w:ascii="Times New Roman" w:hAnsi="Times New Roman" w:cs="Times New Roman"/>
          <w:b/>
        </w:rPr>
      </w:pPr>
      <w:r w:rsidRPr="00106083">
        <w:rPr>
          <w:rFonts w:ascii="Times New Roman" w:hAnsi="Times New Roman" w:cs="Times New Roman"/>
          <w:b/>
        </w:rPr>
        <w:t>Zaključak</w:t>
      </w:r>
    </w:p>
    <w:p w14:paraId="2B19D43D" w14:textId="77777777" w:rsidR="004F5CBC" w:rsidRDefault="004F5CBC" w:rsidP="004F5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Zaključak je obvezan dio. U njemu se formulira glavna ideja ili teza rada. Osim sinteze istraživanja, podataka i rezultata, u zaključku je dobro navesti i elemente koji ističu važnost rada te neka otvorena pitanja i prijedloge za daljnja istraživanja. Zaključci moraju biti u skladu s rezultatima prikazanim u radu te s naznakama danim u uvodu.</w:t>
      </w:r>
    </w:p>
    <w:p w14:paraId="18EFF63D" w14:textId="77777777" w:rsidR="004F5CBC" w:rsidRPr="00E35786" w:rsidRDefault="004F5CBC" w:rsidP="004F5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Literatura</w:t>
      </w:r>
    </w:p>
    <w:p w14:paraId="48C63FFA" w14:textId="77777777" w:rsidR="004F5CBC" w:rsidRDefault="004F5CBC" w:rsidP="004F5C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rada navodi se literatura. Navodi se isključivo citirana i konzultirana literatura.</w:t>
      </w:r>
    </w:p>
    <w:p w14:paraId="78912E09" w14:textId="77777777" w:rsidR="004F5CBC" w:rsidRDefault="004F5CBC" w:rsidP="004F5CBC">
      <w:pPr>
        <w:rPr>
          <w:rFonts w:ascii="Times New Roman" w:hAnsi="Times New Roman" w:cs="Times New Roman"/>
        </w:rPr>
      </w:pPr>
    </w:p>
    <w:p w14:paraId="74A015C3" w14:textId="77777777" w:rsidR="004F5CBC" w:rsidRPr="00125731" w:rsidRDefault="004F5CBC" w:rsidP="004F5CBC">
      <w:pPr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 xml:space="preserve">Izgled znanstvenoga rada </w:t>
      </w:r>
    </w:p>
    <w:p w14:paraId="3C6FDBD7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Tip slova: Times New Roman </w:t>
      </w:r>
    </w:p>
    <w:p w14:paraId="2A51A6A4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Veličina slova: 12 (tekst); 10 (sažetci i podnožne bilješke) </w:t>
      </w:r>
    </w:p>
    <w:p w14:paraId="1972ABC3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Prored: u tekstu 1,5, u bilješkama jednostruki </w:t>
      </w:r>
    </w:p>
    <w:p w14:paraId="5F340492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Naslov rada: </w:t>
      </w:r>
      <w:r w:rsidRPr="00125731">
        <w:rPr>
          <w:rFonts w:ascii="Times New Roman" w:hAnsi="Times New Roman" w:cs="Times New Roman"/>
          <w:b/>
        </w:rPr>
        <w:t>VERZAL</w:t>
      </w:r>
      <w:r w:rsidRPr="00125731">
        <w:rPr>
          <w:rFonts w:ascii="Times New Roman" w:hAnsi="Times New Roman" w:cs="Times New Roman"/>
        </w:rPr>
        <w:t xml:space="preserve">, podebljano </w:t>
      </w:r>
    </w:p>
    <w:p w14:paraId="69A03FBC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Podnaslov rada: VERZAL, obično</w:t>
      </w:r>
    </w:p>
    <w:p w14:paraId="43BA0250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Naslovi i podnaslovi unutar teksta trebaju stajati samostalno u retku te biti napisani na sljedeći način: </w:t>
      </w:r>
    </w:p>
    <w:p w14:paraId="51F789EF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Uvod i Zaključak: </w:t>
      </w:r>
      <w:r w:rsidRPr="00AD6CF9">
        <w:rPr>
          <w:rFonts w:ascii="Times New Roman" w:hAnsi="Times New Roman" w:cs="Times New Roman"/>
          <w:b/>
        </w:rPr>
        <w:t>podebljano</w:t>
      </w:r>
      <w:r w:rsidRPr="00125731">
        <w:rPr>
          <w:rFonts w:ascii="Times New Roman" w:hAnsi="Times New Roman" w:cs="Times New Roman"/>
        </w:rPr>
        <w:t xml:space="preserve">, bez numeracije </w:t>
      </w:r>
    </w:p>
    <w:p w14:paraId="20736B9F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Glavni naslovi: </w:t>
      </w:r>
      <w:r w:rsidRPr="00125731">
        <w:rPr>
          <w:rFonts w:ascii="Times New Roman" w:hAnsi="Times New Roman" w:cs="Times New Roman"/>
          <w:b/>
        </w:rPr>
        <w:t>1. podebljano</w:t>
      </w:r>
      <w:r w:rsidRPr="00125731">
        <w:rPr>
          <w:rFonts w:ascii="Times New Roman" w:hAnsi="Times New Roman" w:cs="Times New Roman"/>
        </w:rPr>
        <w:t xml:space="preserve"> </w:t>
      </w:r>
    </w:p>
    <w:p w14:paraId="06F4656B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Podnaslovi: 1.1. </w:t>
      </w:r>
      <w:r w:rsidRPr="00125731">
        <w:rPr>
          <w:rFonts w:ascii="Times New Roman" w:hAnsi="Times New Roman" w:cs="Times New Roman"/>
          <w:i/>
        </w:rPr>
        <w:t>kurziv</w:t>
      </w:r>
      <w:r w:rsidRPr="00125731">
        <w:rPr>
          <w:rFonts w:ascii="Times New Roman" w:hAnsi="Times New Roman" w:cs="Times New Roman"/>
        </w:rPr>
        <w:t xml:space="preserve">, ne podebljano </w:t>
      </w:r>
    </w:p>
    <w:p w14:paraId="68E36541" w14:textId="77777777" w:rsidR="004F5CBC" w:rsidRPr="00125731" w:rsidRDefault="004F5CBC" w:rsidP="004F5CBC">
      <w:pPr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Podnaslovi unutar podnaslova: 1.1.1. obično</w:t>
      </w:r>
    </w:p>
    <w:p w14:paraId="76B04EF8" w14:textId="77777777" w:rsidR="004F5CBC" w:rsidRPr="00125731" w:rsidRDefault="004F5CBC" w:rsidP="004F5CBC">
      <w:pPr>
        <w:rPr>
          <w:rFonts w:ascii="Times New Roman" w:hAnsi="Times New Roman" w:cs="Times New Roman"/>
        </w:rPr>
      </w:pPr>
    </w:p>
    <w:p w14:paraId="64D2708F" w14:textId="77777777" w:rsidR="004F5CBC" w:rsidRPr="00125731" w:rsidRDefault="004F5CBC" w:rsidP="004F5CBC">
      <w:pPr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Upute o načinu pisanja bilježaka</w:t>
      </w:r>
      <w:r w:rsidRPr="00125731">
        <w:rPr>
          <w:rFonts w:ascii="Times New Roman" w:hAnsi="Times New Roman" w:cs="Times New Roman"/>
        </w:rPr>
        <w:t xml:space="preserve"> </w:t>
      </w:r>
    </w:p>
    <w:p w14:paraId="78351083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Upute o načinu pisanja referenci (najčešći primjeri) </w:t>
      </w:r>
    </w:p>
    <w:p w14:paraId="26C76761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Pri pisanju referenci koristi se prilagođeni (autor godina, broj stranice) Chicago stil (</w:t>
      </w:r>
      <w:r w:rsidRPr="00AD6CF9">
        <w:rPr>
          <w:rFonts w:ascii="Times New Roman" w:hAnsi="Times New Roman" w:cs="Times New Roman"/>
          <w:i/>
        </w:rPr>
        <w:t>The Chicago Manual of Style</w:t>
      </w:r>
      <w:r w:rsidRPr="00125731">
        <w:rPr>
          <w:rFonts w:ascii="Times New Roman" w:hAnsi="Times New Roman" w:cs="Times New Roman"/>
        </w:rPr>
        <w:t xml:space="preserve">). </w:t>
      </w:r>
    </w:p>
    <w:p w14:paraId="4AD5BC65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lastRenderedPageBreak/>
        <w:t xml:space="preserve">Reference se pišu u tekstu unutar zagrada na način: autor (prezime) godina, broj stranice. Broj stranice piše se bez obzira radi li se o parafrazi ili citatu. Ako je citat duži od pet redaka, citirani tekst treba odvojiti kao zasebni odlomak na način da se s lijeve strane uvuče za 1 cm s navodnim znacima na početku i na kraju citata. </w:t>
      </w:r>
    </w:p>
    <w:p w14:paraId="04A94576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slučaju da se navodi više izdanja iste godine i istog autora, u tekstu se uz godinu dodaje „a“, „b“ (npr. Horvat 2019a, 46), a u popisu literature slova uz godinu dodaju se abecednim redom sukladno abecednom redu naslova djela. </w:t>
      </w:r>
    </w:p>
    <w:p w14:paraId="6CDA8061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Kad neko djelo ima više izdanja, u popisu korištene literature navodi se broj izdanja povišeno ispred godine izdanja. </w:t>
      </w:r>
    </w:p>
    <w:p w14:paraId="157BF224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Ako uz izdavača stoji više mjesta, u popisu literature navodi se samo prvo. </w:t>
      </w:r>
    </w:p>
    <w:p w14:paraId="4F050DF1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Ako djelo ima više izdavača iz različitih mjesta navode se svi izdavači i sva mjesta. </w:t>
      </w:r>
    </w:p>
    <w:p w14:paraId="0FF4BF9A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Kod „klasičnih“ autora navodi se broj knjige unutar djela, cjelina / broj unutar knjige i reci unutar te cjeline. </w:t>
      </w:r>
    </w:p>
    <w:p w14:paraId="3B6743BF" w14:textId="77777777" w:rsidR="004F5CBC" w:rsidRPr="00125731" w:rsidRDefault="004F5CBC" w:rsidP="004F5CBC">
      <w:pPr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Cjeloviti popis korištene literature navodi se na kraju članka prema abecednom redu prezimena autora. U popisu literature navode isključivo samo ona djela za koja postoje reference u samome tekstu.</w:t>
      </w:r>
    </w:p>
    <w:p w14:paraId="039ED733" w14:textId="77777777" w:rsidR="004F5CBC" w:rsidRPr="00125731" w:rsidRDefault="004F5CBC" w:rsidP="004F5CBC">
      <w:pPr>
        <w:rPr>
          <w:rFonts w:ascii="Times New Roman" w:hAnsi="Times New Roman" w:cs="Times New Roman"/>
        </w:rPr>
      </w:pPr>
    </w:p>
    <w:p w14:paraId="7FB266B6" w14:textId="77777777" w:rsidR="004F5CBC" w:rsidRPr="00125731" w:rsidRDefault="004F5CBC" w:rsidP="004F5CB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 xml:space="preserve">KNJIGA </w:t>
      </w:r>
    </w:p>
    <w:p w14:paraId="7A1B543E" w14:textId="77777777" w:rsidR="004F5CBC" w:rsidRPr="00125731" w:rsidRDefault="004F5CBC" w:rsidP="004F5CB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Jedan autor</w:t>
      </w:r>
    </w:p>
    <w:p w14:paraId="057BBFBE" w14:textId="77777777" w:rsidR="004F5CBC" w:rsidRPr="00125731" w:rsidRDefault="004F5CBC" w:rsidP="004F5C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(Lujić 2006, 77) </w:t>
      </w:r>
    </w:p>
    <w:p w14:paraId="7777A12E" w14:textId="77777777" w:rsidR="004F5CBC" w:rsidRPr="00125731" w:rsidRDefault="004F5CBC" w:rsidP="004F5C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Lujić, Božo. 2006. </w:t>
      </w:r>
      <w:r w:rsidRPr="00125731">
        <w:rPr>
          <w:rFonts w:ascii="Times New Roman" w:hAnsi="Times New Roman" w:cs="Times New Roman"/>
          <w:i/>
        </w:rPr>
        <w:t>Kratki uvod u novozavjetnu poruku</w:t>
      </w:r>
      <w:r w:rsidRPr="00125731">
        <w:rPr>
          <w:rFonts w:ascii="Times New Roman" w:hAnsi="Times New Roman" w:cs="Times New Roman"/>
        </w:rPr>
        <w:t xml:space="preserve">. Zagreb: Kršćanska sadašnjost. </w:t>
      </w:r>
    </w:p>
    <w:p w14:paraId="436F54A7" w14:textId="77777777" w:rsidR="004F5CBC" w:rsidRPr="00125731" w:rsidRDefault="004F5CBC" w:rsidP="004F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0F56B9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(Platon 2001, 381b) </w:t>
      </w:r>
    </w:p>
    <w:p w14:paraId="647EB8B1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Platon. </w:t>
      </w:r>
      <w:r w:rsidRPr="00125731">
        <w:rPr>
          <w:rFonts w:ascii="Times New Roman" w:hAnsi="Times New Roman" w:cs="Times New Roman"/>
          <w:vertAlign w:val="superscript"/>
        </w:rPr>
        <w:t>4</w:t>
      </w:r>
      <w:r w:rsidRPr="00125731">
        <w:rPr>
          <w:rFonts w:ascii="Times New Roman" w:hAnsi="Times New Roman" w:cs="Times New Roman"/>
        </w:rPr>
        <w:t>2001. Država. Prijevod: Martin Kuzmić. Uvod i redakcija: Jure Zovko. Zagreb: Naklada Jurčić.</w:t>
      </w:r>
    </w:p>
    <w:p w14:paraId="6C80550F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124C1CD5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Dva autora</w:t>
      </w:r>
    </w:p>
    <w:p w14:paraId="0CFADEF0" w14:textId="77777777" w:rsidR="004F5CBC" w:rsidRPr="00125731" w:rsidRDefault="004F5CBC" w:rsidP="004F5CBC">
      <w:pPr>
        <w:spacing w:after="0" w:line="240" w:lineRule="auto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(Garmaz i Kraml 2010, 29) </w:t>
      </w:r>
    </w:p>
    <w:p w14:paraId="0F476293" w14:textId="77777777" w:rsidR="004F5CBC" w:rsidRPr="00125731" w:rsidRDefault="004F5CBC" w:rsidP="004F5CBC">
      <w:pPr>
        <w:spacing w:after="0" w:line="240" w:lineRule="auto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Garmaz, Jadranka i Martina Kraml. 2010. </w:t>
      </w:r>
      <w:r w:rsidRPr="00125731">
        <w:rPr>
          <w:rFonts w:ascii="Times New Roman" w:hAnsi="Times New Roman" w:cs="Times New Roman"/>
          <w:i/>
        </w:rPr>
        <w:t>Živjeti od euharistije. Elementi euharistijske kateheze</w:t>
      </w:r>
      <w:r w:rsidRPr="00125731">
        <w:rPr>
          <w:rFonts w:ascii="Times New Roman" w:hAnsi="Times New Roman" w:cs="Times New Roman"/>
        </w:rPr>
        <w:t>. Zagreb: Glas Koncila.</w:t>
      </w:r>
    </w:p>
    <w:p w14:paraId="409D5C85" w14:textId="77777777" w:rsidR="004F5CBC" w:rsidRPr="00125731" w:rsidRDefault="004F5CBC" w:rsidP="004F5CBC">
      <w:pPr>
        <w:spacing w:after="0" w:line="240" w:lineRule="auto"/>
        <w:rPr>
          <w:rFonts w:ascii="Times New Roman" w:hAnsi="Times New Roman" w:cs="Times New Roman"/>
        </w:rPr>
      </w:pPr>
    </w:p>
    <w:p w14:paraId="6FF34037" w14:textId="77777777" w:rsidR="004F5CBC" w:rsidRPr="00125731" w:rsidRDefault="004F5CBC" w:rsidP="004F5CBC">
      <w:pPr>
        <w:spacing w:after="0" w:line="240" w:lineRule="auto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Tri i više autora</w:t>
      </w:r>
    </w:p>
    <w:p w14:paraId="61F37F61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tekstu: (Matijević i dr. 2016, 55)</w:t>
      </w:r>
    </w:p>
    <w:p w14:paraId="556AA0C0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Matijević, Milan, Vesna Bilić i Siniša Opić. 2016. </w:t>
      </w:r>
      <w:r w:rsidRPr="00125731">
        <w:rPr>
          <w:rFonts w:ascii="Times New Roman" w:hAnsi="Times New Roman" w:cs="Times New Roman"/>
          <w:i/>
        </w:rPr>
        <w:t>Opća pedagogija za učitelje i nastavnike</w:t>
      </w:r>
      <w:r w:rsidRPr="00125731">
        <w:rPr>
          <w:rFonts w:ascii="Times New Roman" w:hAnsi="Times New Roman" w:cs="Times New Roman"/>
        </w:rPr>
        <w:t>. Zagreb: Školska knjiga.</w:t>
      </w:r>
    </w:p>
    <w:p w14:paraId="76A5D0E5" w14:textId="77777777" w:rsidR="004F5CBC" w:rsidRPr="00125731" w:rsidRDefault="004F5CBC" w:rsidP="004F5CBC">
      <w:pPr>
        <w:rPr>
          <w:rFonts w:ascii="Times New Roman" w:hAnsi="Times New Roman" w:cs="Times New Roman"/>
        </w:rPr>
      </w:pPr>
    </w:p>
    <w:p w14:paraId="524BD7A7" w14:textId="77777777" w:rsidR="004F5CBC" w:rsidRPr="00125731" w:rsidRDefault="004F5CBC" w:rsidP="004F5CBC">
      <w:pPr>
        <w:spacing w:after="0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lastRenderedPageBreak/>
        <w:t xml:space="preserve">Autor djela koje je uredila druga osoba </w:t>
      </w:r>
    </w:p>
    <w:p w14:paraId="429D0240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(Bajsić 1998, 63) </w:t>
      </w:r>
    </w:p>
    <w:p w14:paraId="1C6C3043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Bajsić, Vjekoslav. 1998. </w:t>
      </w:r>
      <w:r w:rsidRPr="00125731">
        <w:rPr>
          <w:rFonts w:ascii="Times New Roman" w:hAnsi="Times New Roman" w:cs="Times New Roman"/>
          <w:i/>
        </w:rPr>
        <w:t>Granična pitanja religije i znanosti. Studije i članci</w:t>
      </w:r>
      <w:r w:rsidRPr="00125731">
        <w:rPr>
          <w:rFonts w:ascii="Times New Roman" w:hAnsi="Times New Roman" w:cs="Times New Roman"/>
        </w:rPr>
        <w:t>. Stjepan Kušar (prir.). Zagreb: Kršćanska sadašnjost.</w:t>
      </w:r>
    </w:p>
    <w:p w14:paraId="7D843A1A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</w:p>
    <w:p w14:paraId="54B5E763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  <w:b/>
        </w:rPr>
        <w:t xml:space="preserve">Ustanova kao autor </w:t>
      </w:r>
    </w:p>
    <w:p w14:paraId="617AA930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(Hrvatska biskupska konferencija 2008) </w:t>
      </w:r>
    </w:p>
    <w:p w14:paraId="39B989AE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Hrvatska biskupska konferencija. 2008. </w:t>
      </w:r>
      <w:r w:rsidRPr="00125731">
        <w:rPr>
          <w:rFonts w:ascii="Times New Roman" w:hAnsi="Times New Roman" w:cs="Times New Roman"/>
          <w:i/>
        </w:rPr>
        <w:t>Direktorij za pastoral sakramenata u župnoj zajednici.</w:t>
      </w:r>
      <w:r w:rsidRPr="00125731">
        <w:rPr>
          <w:rFonts w:ascii="Times New Roman" w:hAnsi="Times New Roman" w:cs="Times New Roman"/>
        </w:rPr>
        <w:t xml:space="preserve"> Zagreb: Glas Koncila.</w:t>
      </w:r>
    </w:p>
    <w:p w14:paraId="1DE399A0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</w:p>
    <w:p w14:paraId="3F89588E" w14:textId="77777777" w:rsidR="004F5CBC" w:rsidRPr="00125731" w:rsidRDefault="004F5CBC" w:rsidP="004F5CBC">
      <w:pPr>
        <w:spacing w:after="0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 xml:space="preserve">Ustanova kao autor djela koje je uredila druga osoba </w:t>
      </w:r>
    </w:p>
    <w:p w14:paraId="131719BA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(Vijeće za laike Hrvatske biskupske konferencije 2002) </w:t>
      </w:r>
    </w:p>
    <w:p w14:paraId="7842BBC0" w14:textId="77777777" w:rsidR="004F5CBC" w:rsidRPr="00125731" w:rsidRDefault="004F5CBC" w:rsidP="004F5CBC">
      <w:pPr>
        <w:spacing w:after="0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Vijeće za laike Hrvatske biskupske konferencije. 2002. </w:t>
      </w:r>
      <w:r w:rsidRPr="00125731">
        <w:rPr>
          <w:rFonts w:ascii="Times New Roman" w:hAnsi="Times New Roman" w:cs="Times New Roman"/>
          <w:i/>
        </w:rPr>
        <w:t>Mogućnosti organiziranog djelovanja vjernika laika u Hrvatskoj</w:t>
      </w:r>
      <w:r w:rsidRPr="00125731">
        <w:rPr>
          <w:rFonts w:ascii="Times New Roman" w:hAnsi="Times New Roman" w:cs="Times New Roman"/>
        </w:rPr>
        <w:t>. Zbornik radova. Đuro Hranić (ur.). Zagreb: Kršćanska sadašnjost.</w:t>
      </w:r>
    </w:p>
    <w:p w14:paraId="3329A405" w14:textId="77777777" w:rsidR="004F5CBC" w:rsidRPr="00125731" w:rsidRDefault="004F5CBC" w:rsidP="004F5CBC">
      <w:pPr>
        <w:rPr>
          <w:rFonts w:ascii="Times New Roman" w:hAnsi="Times New Roman" w:cs="Times New Roman"/>
        </w:rPr>
      </w:pPr>
    </w:p>
    <w:p w14:paraId="5F86239D" w14:textId="77777777" w:rsidR="004F5CBC" w:rsidRPr="00125731" w:rsidRDefault="004F5CBC" w:rsidP="004F5CBC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 xml:space="preserve">ČLANAK U ČASOPISU / ZBORNIKU RADOVA, POGLAVLJE U KNJIZI </w:t>
      </w:r>
    </w:p>
    <w:p w14:paraId="38112909" w14:textId="77777777" w:rsidR="004F5CBC" w:rsidRPr="00125731" w:rsidRDefault="004F5CBC" w:rsidP="004F5CBC">
      <w:pPr>
        <w:ind w:firstLine="72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Gdje postoji, uz godište časopisa u popisu literature navodi se i svezak pripadajuće godine odijeljen od godišta kosom crtom. </w:t>
      </w:r>
    </w:p>
    <w:p w14:paraId="0560006F" w14:textId="77777777" w:rsidR="004F5CBC" w:rsidRPr="00125731" w:rsidRDefault="004F5CBC" w:rsidP="004F5CBC">
      <w:pPr>
        <w:ind w:firstLine="72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popisu literature, iza brojeva stranica koji obuhvaćaju cijeli članak u časopisu, može se navesti i doi u obliku: doi.org/10.31192/np.22.2.6</w:t>
      </w:r>
    </w:p>
    <w:p w14:paraId="4EFD64B6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 xml:space="preserve">Jedan autor </w:t>
      </w:r>
    </w:p>
    <w:p w14:paraId="6A0D7168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(Tamarut </w:t>
      </w:r>
      <w:r>
        <w:rPr>
          <w:rFonts w:ascii="Times New Roman" w:hAnsi="Times New Roman" w:cs="Times New Roman"/>
        </w:rPr>
        <w:t>2014</w:t>
      </w:r>
      <w:r w:rsidRPr="001257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</w:t>
      </w:r>
      <w:r w:rsidRPr="0012573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7</w:t>
      </w:r>
      <w:r w:rsidRPr="00125731">
        <w:rPr>
          <w:rFonts w:ascii="Times New Roman" w:hAnsi="Times New Roman" w:cs="Times New Roman"/>
        </w:rPr>
        <w:t xml:space="preserve">) </w:t>
      </w:r>
    </w:p>
    <w:p w14:paraId="20C4941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Tamarut, Anton. 2014. Odnos vjere i razuma u svjetlu čovjekove stvorenosti na sliku Božju. </w:t>
      </w:r>
      <w:r w:rsidRPr="00125731">
        <w:rPr>
          <w:rFonts w:ascii="Times New Roman" w:hAnsi="Times New Roman" w:cs="Times New Roman"/>
          <w:i/>
        </w:rPr>
        <w:t>Bogoslovska smotra</w:t>
      </w:r>
      <w:r w:rsidRPr="00125731">
        <w:rPr>
          <w:rFonts w:ascii="Times New Roman" w:hAnsi="Times New Roman" w:cs="Times New Roman"/>
        </w:rPr>
        <w:t xml:space="preserve"> 84/2: 245-261.</w:t>
      </w:r>
    </w:p>
    <w:p w14:paraId="307168F5" w14:textId="77777777" w:rsidR="004F5CBC" w:rsidRPr="00125731" w:rsidRDefault="004F5CBC" w:rsidP="004F5CB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09D4407F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Dva autora</w:t>
      </w:r>
    </w:p>
    <w:p w14:paraId="2EBAF22C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tekstu: (Tanjić i Murić 2016, 277)</w:t>
      </w:r>
    </w:p>
    <w:p w14:paraId="54E95800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popisu literature: Tanjić, Željko i Branko Murić.</w:t>
      </w:r>
      <w:r>
        <w:rPr>
          <w:rFonts w:ascii="Times New Roman" w:hAnsi="Times New Roman" w:cs="Times New Roman"/>
        </w:rPr>
        <w:t xml:space="preserve"> 2016.</w:t>
      </w:r>
      <w:r w:rsidRPr="00125731">
        <w:rPr>
          <w:rFonts w:ascii="Times New Roman" w:hAnsi="Times New Roman" w:cs="Times New Roman"/>
        </w:rPr>
        <w:t xml:space="preserve"> Načelo sinodalnosti kao paradigma Crkve trećeg tisućljeća. </w:t>
      </w:r>
      <w:r w:rsidRPr="00125731">
        <w:rPr>
          <w:rFonts w:ascii="Times New Roman" w:hAnsi="Times New Roman" w:cs="Times New Roman"/>
          <w:i/>
        </w:rPr>
        <w:t>Bogoslovska smotra</w:t>
      </w:r>
      <w:r w:rsidRPr="00125731">
        <w:rPr>
          <w:rFonts w:ascii="Times New Roman" w:hAnsi="Times New Roman" w:cs="Times New Roman"/>
        </w:rPr>
        <w:t xml:space="preserve"> 86/2: 275-295.</w:t>
      </w:r>
    </w:p>
    <w:p w14:paraId="16E1E5EC" w14:textId="77777777" w:rsidR="004F5CBC" w:rsidRPr="00125731" w:rsidRDefault="004F5CBC" w:rsidP="004F5CB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33E541D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Tri i više autora</w:t>
      </w:r>
    </w:p>
    <w:p w14:paraId="392DE462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tekstu: (Palac i dr. 2024, 128)</w:t>
      </w:r>
    </w:p>
    <w:p w14:paraId="309F4338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Palac, Nenad, Gina Šparada i Jadranka Garmaz. 2024. Sagorijevanje na poslu i socijalna podrška: istraživanje među vjeroučiteljima Splitske metropolije i Zadarske nadbiskupije. </w:t>
      </w:r>
      <w:r w:rsidRPr="00125731">
        <w:rPr>
          <w:rFonts w:ascii="Times New Roman" w:hAnsi="Times New Roman" w:cs="Times New Roman"/>
          <w:i/>
        </w:rPr>
        <w:t>Bogoslovska smotra</w:t>
      </w:r>
      <w:r w:rsidRPr="00125731">
        <w:rPr>
          <w:rFonts w:ascii="Times New Roman" w:hAnsi="Times New Roman" w:cs="Times New Roman"/>
        </w:rPr>
        <w:t xml:space="preserve">  94/1: 125-148. </w:t>
      </w:r>
      <w:hyperlink r:id="rId7" w:tooltip="doi" w:history="1">
        <w:r w:rsidRPr="00125731">
          <w:rPr>
            <w:rStyle w:val="Hyperlink"/>
            <w:rFonts w:ascii="Times New Roman" w:hAnsi="Times New Roman" w:cs="Times New Roman"/>
            <w:color w:val="auto"/>
          </w:rPr>
          <w:t>https://doi.org/10.53745/bs.94.1.3</w:t>
        </w:r>
      </w:hyperlink>
      <w:r w:rsidRPr="00125731">
        <w:rPr>
          <w:rFonts w:ascii="Times New Roman" w:hAnsi="Times New Roman" w:cs="Times New Roman"/>
        </w:rPr>
        <w:t xml:space="preserve"> (opcionalno)</w:t>
      </w:r>
    </w:p>
    <w:p w14:paraId="68E276FC" w14:textId="77777777" w:rsidR="004F5CBC" w:rsidRPr="00125731" w:rsidRDefault="004F5CBC" w:rsidP="004F5CB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52FB91DD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lastRenderedPageBreak/>
        <w:t>Poglavlje u knjizi / članak u zborniku radova</w:t>
      </w:r>
    </w:p>
    <w:p w14:paraId="1817AFD7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tekstu: (Hohnjec 2018, 250)</w:t>
      </w:r>
    </w:p>
    <w:p w14:paraId="5FC19BCD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Hohnjec, Nikola. 2018. Apokrifne apokalipse uz Stari zavjet. U: Kljajić, Stipo i Mario Cifrak (ur.), </w:t>
      </w:r>
      <w:r w:rsidRPr="00125731">
        <w:rPr>
          <w:rFonts w:ascii="Times New Roman" w:hAnsi="Times New Roman" w:cs="Times New Roman"/>
          <w:i/>
        </w:rPr>
        <w:t>Znat će da prorok bijaše među njima! (Ez 33,33).</w:t>
      </w:r>
      <w:r w:rsidRPr="00125731">
        <w:rPr>
          <w:rFonts w:ascii="Times New Roman" w:hAnsi="Times New Roman" w:cs="Times New Roman"/>
        </w:rPr>
        <w:t xml:space="preserve"> Zbornik radova u čast prof. dr. sc. Bože Lujića, OFM, povodom 70. godine života, 247-263. Zagreb: Kršćanska sadašnjost.</w:t>
      </w:r>
    </w:p>
    <w:p w14:paraId="2182F95E" w14:textId="77777777" w:rsidR="004F5CBC" w:rsidRPr="00125731" w:rsidRDefault="004F5CBC" w:rsidP="004F5CB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38A54239" w14:textId="77777777" w:rsidR="004F5CBC" w:rsidRPr="00125731" w:rsidRDefault="004F5CBC" w:rsidP="004F5CB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36EA4B97" w14:textId="77777777" w:rsidR="004F5CBC" w:rsidRPr="00125731" w:rsidRDefault="004F5CBC" w:rsidP="004F5CBC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DOKUMENTI CRKVENOGA UČITELJSTVA</w:t>
      </w:r>
    </w:p>
    <w:p w14:paraId="5562B340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46837E75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Pri navođenju dokumenata crkvenoga učiteljstva umjesto broja stranica navod</w:t>
      </w:r>
      <w:r>
        <w:rPr>
          <w:rFonts w:ascii="Times New Roman" w:hAnsi="Times New Roman" w:cs="Times New Roman"/>
        </w:rPr>
        <w:t>i</w:t>
      </w:r>
      <w:r w:rsidRPr="00125731">
        <w:rPr>
          <w:rFonts w:ascii="Times New Roman" w:hAnsi="Times New Roman" w:cs="Times New Roman"/>
        </w:rPr>
        <w:t xml:space="preserve"> se broj poglavlja određenog dokumenta.</w:t>
      </w:r>
    </w:p>
    <w:p w14:paraId="3D973109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6C40FAA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(Drugi vatikanski koncil LG, 2008, 8) </w:t>
      </w:r>
    </w:p>
    <w:p w14:paraId="13DC2D4A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Drugi vatikanski koncil LG. </w:t>
      </w:r>
      <w:r w:rsidRPr="003D091F">
        <w:rPr>
          <w:rFonts w:ascii="Times New Roman" w:hAnsi="Times New Roman" w:cs="Times New Roman"/>
          <w:vertAlign w:val="superscript"/>
        </w:rPr>
        <w:t>7</w:t>
      </w:r>
      <w:r w:rsidRPr="00125731">
        <w:rPr>
          <w:rFonts w:ascii="Times New Roman" w:hAnsi="Times New Roman" w:cs="Times New Roman"/>
        </w:rPr>
        <w:t xml:space="preserve">2008. Lumen gentium. Dogmatska konstitucija o Crkvi (21. XI. 1964.). U: Drugi vatikanski koncil, </w:t>
      </w:r>
      <w:r w:rsidRPr="00125731">
        <w:rPr>
          <w:rFonts w:ascii="Times New Roman" w:hAnsi="Times New Roman" w:cs="Times New Roman"/>
          <w:i/>
        </w:rPr>
        <w:t>Dokumenti</w:t>
      </w:r>
      <w:r w:rsidRPr="00125731">
        <w:rPr>
          <w:rFonts w:ascii="Times New Roman" w:hAnsi="Times New Roman" w:cs="Times New Roman"/>
        </w:rPr>
        <w:t>. Zagreb: Kršćanska sadašnjost.</w:t>
      </w:r>
    </w:p>
    <w:p w14:paraId="00C21CEB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31DC1D38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(Ivan Pavao II. CL 1990, 29) </w:t>
      </w:r>
    </w:p>
    <w:p w14:paraId="6459A98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Ivan Pavao II. CL. 1990. </w:t>
      </w:r>
      <w:r w:rsidRPr="00125731">
        <w:rPr>
          <w:rFonts w:ascii="Times New Roman" w:hAnsi="Times New Roman" w:cs="Times New Roman"/>
          <w:i/>
        </w:rPr>
        <w:t>Christifideles laici – Vjernici laici. Apostolska pobudnica o pozivu i poslanju laika u Crkvi i u svijetu</w:t>
      </w:r>
      <w:r w:rsidRPr="00125731">
        <w:rPr>
          <w:rFonts w:ascii="Times New Roman" w:hAnsi="Times New Roman" w:cs="Times New Roman"/>
        </w:rPr>
        <w:t xml:space="preserve"> (30. XII. 1988.). Zagreb: Kršćanska sadašnjost.</w:t>
      </w:r>
    </w:p>
    <w:p w14:paraId="5EC8E676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5C3E132F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(Katekizam Katoličke Crkve 1994, 1323) </w:t>
      </w:r>
    </w:p>
    <w:p w14:paraId="5472D581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</w:t>
      </w:r>
      <w:r w:rsidRPr="00125731">
        <w:rPr>
          <w:rFonts w:ascii="Times New Roman" w:hAnsi="Times New Roman" w:cs="Times New Roman"/>
          <w:i/>
        </w:rPr>
        <w:t>Katekizam Katoličke Crkve</w:t>
      </w:r>
      <w:r w:rsidRPr="00125731">
        <w:rPr>
          <w:rFonts w:ascii="Times New Roman" w:hAnsi="Times New Roman" w:cs="Times New Roman"/>
        </w:rPr>
        <w:t>. 1994. Zagreb: Glas Koncila</w:t>
      </w:r>
    </w:p>
    <w:p w14:paraId="54759120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3D4D5B9B" w14:textId="77777777" w:rsidR="004F5CBC" w:rsidRPr="00125731" w:rsidRDefault="004F5CBC" w:rsidP="004F5CBC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BIBLIJA</w:t>
      </w:r>
    </w:p>
    <w:p w14:paraId="5BC02120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(1 Kor 1,18) Broj 1 i kratica Kor obvezno se razdvajaju razmakom. Broj poglavlja se odvaja od broja retka zarezom bez razmaka. </w:t>
      </w:r>
    </w:p>
    <w:p w14:paraId="74C39DF7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(1 Kor 1,18-19) Kada se navode susljedni redci unutar istoga poglavlja, između brojeva redaka se stavlja kratka povlaka bez razmaka. </w:t>
      </w:r>
    </w:p>
    <w:p w14:paraId="0F9008AA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(1 Kor 1,18.22-23.25) Ukoliko se navodi više redaka ili grupa redaka unutar istog poglavlja, za razdvajanje susljednih redaka koristi se povlaka, a nesusljednih točka, i jedno i drugo bez razmaka. </w:t>
      </w:r>
    </w:p>
    <w:p w14:paraId="23A92605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2B245380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popisu literature:</w:t>
      </w:r>
    </w:p>
    <w:p w14:paraId="2BA42C7E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  <w:i/>
        </w:rPr>
        <w:t>Biblija</w:t>
      </w:r>
      <w:r w:rsidRPr="00125731">
        <w:rPr>
          <w:rFonts w:ascii="Times New Roman" w:hAnsi="Times New Roman" w:cs="Times New Roman"/>
        </w:rPr>
        <w:t xml:space="preserve">. 1968. Prijevod: Stari </w:t>
      </w:r>
      <w:r>
        <w:rPr>
          <w:rFonts w:ascii="Times New Roman" w:hAnsi="Times New Roman" w:cs="Times New Roman"/>
        </w:rPr>
        <w:t>z</w:t>
      </w:r>
      <w:r w:rsidRPr="00125731">
        <w:rPr>
          <w:rFonts w:ascii="Times New Roman" w:hAnsi="Times New Roman" w:cs="Times New Roman"/>
        </w:rPr>
        <w:t xml:space="preserve">avjet (osim Petoknjižja i Psalama): na temelju rukopisa Antuna Sovića; Petoknjižje: Silvije Grubišić; Psalmi: Filibert Gas; Novi </w:t>
      </w:r>
      <w:r>
        <w:rPr>
          <w:rFonts w:ascii="Times New Roman" w:hAnsi="Times New Roman" w:cs="Times New Roman"/>
        </w:rPr>
        <w:t>z</w:t>
      </w:r>
      <w:r w:rsidRPr="00125731">
        <w:rPr>
          <w:rFonts w:ascii="Times New Roman" w:hAnsi="Times New Roman" w:cs="Times New Roman"/>
        </w:rPr>
        <w:t>avjet: Ljudevit Rupčić. Glavni urednici: Jure Kaštelan i Bonaventura Duda. Urednici: Josip Tabak i Jerko Fućak. Zagreb: Stvarnost.</w:t>
      </w:r>
    </w:p>
    <w:p w14:paraId="544BB331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77263B56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  <w:i/>
        </w:rPr>
        <w:t>Biblija</w:t>
      </w:r>
      <w:r w:rsidRPr="00125731">
        <w:rPr>
          <w:rFonts w:ascii="Times New Roman" w:hAnsi="Times New Roman" w:cs="Times New Roman"/>
        </w:rPr>
        <w:t xml:space="preserve">. </w:t>
      </w:r>
      <w:r w:rsidRPr="00125731">
        <w:rPr>
          <w:rFonts w:ascii="Times New Roman" w:hAnsi="Times New Roman" w:cs="Times New Roman"/>
          <w:vertAlign w:val="superscript"/>
        </w:rPr>
        <w:t>5</w:t>
      </w:r>
      <w:r w:rsidRPr="00125731">
        <w:rPr>
          <w:rFonts w:ascii="Times New Roman" w:hAnsi="Times New Roman" w:cs="Times New Roman"/>
        </w:rPr>
        <w:t xml:space="preserve">2019. Prijevod: Stari </w:t>
      </w:r>
      <w:r>
        <w:rPr>
          <w:rFonts w:ascii="Times New Roman" w:hAnsi="Times New Roman" w:cs="Times New Roman"/>
        </w:rPr>
        <w:t>z</w:t>
      </w:r>
      <w:r w:rsidRPr="00125731">
        <w:rPr>
          <w:rFonts w:ascii="Times New Roman" w:hAnsi="Times New Roman" w:cs="Times New Roman"/>
        </w:rPr>
        <w:t xml:space="preserve">avjet (osim Petoknjižja i Psalama): na temelju rukopisa Antuna Sovića; Petoknjižje: Silvije Grubišić; Psalmi: Filibert Gas; Novi </w:t>
      </w:r>
      <w:r>
        <w:rPr>
          <w:rFonts w:ascii="Times New Roman" w:hAnsi="Times New Roman" w:cs="Times New Roman"/>
        </w:rPr>
        <w:t>z</w:t>
      </w:r>
      <w:r w:rsidRPr="00125731">
        <w:rPr>
          <w:rFonts w:ascii="Times New Roman" w:hAnsi="Times New Roman" w:cs="Times New Roman"/>
        </w:rPr>
        <w:t>avjet: Bonaventura Duda i Jerko Fućak. Glavni urednici: Jure Kaštelan i Bonaventura Duda. Urednici: Josip Tabak i Jerko Fućak. Zagreb: Kršćanska sadašnjost.</w:t>
      </w:r>
    </w:p>
    <w:p w14:paraId="10BF3899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12EAFDDB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  <w:i/>
        </w:rPr>
        <w:t>Jeruzalemska Biblija</w:t>
      </w:r>
      <w:r w:rsidRPr="00125731">
        <w:rPr>
          <w:rFonts w:ascii="Times New Roman" w:hAnsi="Times New Roman" w:cs="Times New Roman"/>
        </w:rPr>
        <w:t xml:space="preserve">. Stari i Novi </w:t>
      </w:r>
      <w:r>
        <w:rPr>
          <w:rFonts w:ascii="Times New Roman" w:hAnsi="Times New Roman" w:cs="Times New Roman"/>
        </w:rPr>
        <w:t>z</w:t>
      </w:r>
      <w:r w:rsidRPr="00125731">
        <w:rPr>
          <w:rFonts w:ascii="Times New Roman" w:hAnsi="Times New Roman" w:cs="Times New Roman"/>
        </w:rPr>
        <w:t>avjet s uvodima i bilješkama iz „La Bible de Jérusalem“. 2004. Prijevod: Stari Zavjet (osim Petoknjižja i Psalama): na temelju rukopisa Antuna Sovića; Petoknjižje: Silvije Grubišić; Psalmi: Filibert Gas; Novi Zavjet: Bonaventura Duda i Jerko Fućak. Uredili: Adalbert Rebić, Jerko Fućak i Bonaventura Duda. Zagreb: Kršćanska sadašnjost.</w:t>
      </w:r>
    </w:p>
    <w:p w14:paraId="5C197DD8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58FDA5A7" w14:textId="77777777" w:rsidR="004F5CBC" w:rsidRPr="00125731" w:rsidRDefault="004F5CBC" w:rsidP="004F5CBC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LEKSIKONI I RJEČNICI</w:t>
      </w:r>
    </w:p>
    <w:p w14:paraId="15C8DDE0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55F4848F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tekstu: (Nanni 1997, 433)</w:t>
      </w:r>
    </w:p>
    <w:p w14:paraId="208E45E8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popisu literature: Nanni, Carlo. 1997. Formazione. U: José Manuel Prellezzo i dr. (ur.), </w:t>
      </w:r>
      <w:r w:rsidRPr="00125731">
        <w:rPr>
          <w:rFonts w:ascii="Times New Roman" w:hAnsi="Times New Roman" w:cs="Times New Roman"/>
          <w:i/>
        </w:rPr>
        <w:t>Dizionario di scienze dell'educazione</w:t>
      </w:r>
      <w:r w:rsidRPr="00125731">
        <w:rPr>
          <w:rFonts w:ascii="Times New Roman" w:hAnsi="Times New Roman" w:cs="Times New Roman"/>
        </w:rPr>
        <w:t>, 432-435. Leumann (Torino): Elle Di Ci i Torino: S.E.I.</w:t>
      </w:r>
    </w:p>
    <w:p w14:paraId="0D1C9499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1C7D77B8" w14:textId="77777777" w:rsidR="004F5CBC" w:rsidRPr="00125731" w:rsidRDefault="004F5CBC" w:rsidP="004F5CBC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ČLANCI U NOVINAMA</w:t>
      </w:r>
    </w:p>
    <w:p w14:paraId="146681EC" w14:textId="77777777" w:rsidR="004F5CBC" w:rsidRPr="00125731" w:rsidRDefault="004F5CBC" w:rsidP="004F5CB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3B92F76D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(Benedikt XVI. 2005) </w:t>
      </w:r>
    </w:p>
    <w:p w14:paraId="102AEF6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popisu literature: Benedikt XVI. 2005. Discorso ai presuli della Conferenza episcopale tedesca. U: L'Osservatore Romano, 24. VIII. 2005., 5.</w:t>
      </w:r>
    </w:p>
    <w:p w14:paraId="5A2E53D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3E529B98" w14:textId="77777777" w:rsidR="004F5CBC" w:rsidRPr="00125731" w:rsidRDefault="004F5CBC" w:rsidP="004F5CBC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>DOKUMENTI I MATERIJALI U ELEKTRONIČKOM OBLIKU</w:t>
      </w:r>
    </w:p>
    <w:p w14:paraId="0227FD2D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53284A7D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zagradama treba navesti datum nastanka (iza naslova) i datum pri</w:t>
      </w:r>
      <w:r>
        <w:rPr>
          <w:rFonts w:ascii="Times New Roman" w:hAnsi="Times New Roman" w:cs="Times New Roman"/>
        </w:rPr>
        <w:t>st</w:t>
      </w:r>
      <w:r w:rsidRPr="00125731">
        <w:rPr>
          <w:rFonts w:ascii="Times New Roman" w:hAnsi="Times New Roman" w:cs="Times New Roman"/>
        </w:rPr>
        <w:t>upa mrežnoj stranici (na kraju).</w:t>
      </w:r>
    </w:p>
    <w:p w14:paraId="4BBE7E85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66088E61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(Dikasterij za nauk vjere 2024, 28) </w:t>
      </w:r>
    </w:p>
    <w:p w14:paraId="714B05D0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popisu literature: Dikasterij za nauk vjere 2024. “Kraljica Mira”. Nota o duhovnom iskustvu vezanom za Međugorje (19. IX. 2024.). U: https://www.vatican.va/roman_curia/congregations/cfaith/documents/rc_ddf_doc_20 240919_nota-esperienza-medjugorje_hr.html (pristupljeno 20. IX. 2024.)</w:t>
      </w:r>
    </w:p>
    <w:p w14:paraId="662AEFF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184432FE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 xml:space="preserve">Tekst bez imena i prezimena autora </w:t>
      </w:r>
    </w:p>
    <w:p w14:paraId="0B64FB77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(Glas Koncila 2024) </w:t>
      </w:r>
    </w:p>
    <w:p w14:paraId="3C0FB8C1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>U popisu literature: Glas Koncila. 2024. Promotor apologetike u Hrvata. 26. kolovoza 1872. – rođen Fran Barac (25. VIII. 2024.). U: https://www.glas-koncila.hr/promotorapologetike-u-hrvata-26-kolovoza-1872-roden-fran-barac/ (pristupljeno 15. IX. 2024.)</w:t>
      </w:r>
    </w:p>
    <w:p w14:paraId="422FAA9E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39B13575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5E5C9CF9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  <w:b/>
        </w:rPr>
      </w:pPr>
      <w:r w:rsidRPr="00125731">
        <w:rPr>
          <w:rFonts w:ascii="Times New Roman" w:hAnsi="Times New Roman" w:cs="Times New Roman"/>
          <w:b/>
        </w:rPr>
        <w:t xml:space="preserve">E-knjiga </w:t>
      </w:r>
    </w:p>
    <w:p w14:paraId="21FEE3A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Ako e-knjiga nema brojeve stranica, navodi se redni broj ili naslov poglavlja ili drugi elementi potrebni za pronalazak navedenog teksta. </w:t>
      </w:r>
    </w:p>
    <w:p w14:paraId="4A6F9C43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</w:p>
    <w:p w14:paraId="36CA8B16" w14:textId="77777777" w:rsidR="004F5CBC" w:rsidRPr="00125731" w:rsidRDefault="004F5CBC" w:rsidP="004F5CBC">
      <w:pPr>
        <w:spacing w:after="0"/>
        <w:jc w:val="both"/>
        <w:rPr>
          <w:rFonts w:ascii="Times New Roman" w:hAnsi="Times New Roman" w:cs="Times New Roman"/>
        </w:rPr>
      </w:pPr>
      <w:r w:rsidRPr="00125731">
        <w:rPr>
          <w:rFonts w:ascii="Times New Roman" w:hAnsi="Times New Roman" w:cs="Times New Roman"/>
        </w:rPr>
        <w:t xml:space="preserve">U tekstu: (Kovač 2023, 12) </w:t>
      </w:r>
    </w:p>
    <w:p w14:paraId="14BBB25F" w14:textId="1287950E" w:rsidR="00D76B2A" w:rsidRDefault="004F5CBC" w:rsidP="004F5CBC">
      <w:pPr>
        <w:spacing w:after="0"/>
        <w:jc w:val="both"/>
      </w:pPr>
      <w:r w:rsidRPr="00125731">
        <w:rPr>
          <w:rFonts w:ascii="Times New Roman" w:hAnsi="Times New Roman" w:cs="Times New Roman"/>
        </w:rPr>
        <w:t xml:space="preserve">U popisu literature: Kovač, Tomislav. 2023. </w:t>
      </w:r>
      <w:r w:rsidRPr="00125731">
        <w:rPr>
          <w:rFonts w:ascii="Times New Roman" w:hAnsi="Times New Roman" w:cs="Times New Roman"/>
          <w:i/>
        </w:rPr>
        <w:t>O međureligijskom dijalogu iz ktoličke perspektive: uvid u osnovne pojmove i naučavanje Crkve</w:t>
      </w:r>
      <w:r w:rsidRPr="00125731">
        <w:rPr>
          <w:rFonts w:ascii="Times New Roman" w:hAnsi="Times New Roman" w:cs="Times New Roman"/>
        </w:rPr>
        <w:t>. Zagreb: Katolički bogosovni fakultet Sveučilišta u Zagrebu. (ePub)</w:t>
      </w:r>
    </w:p>
    <w:p w14:paraId="1ACE35A1" w14:textId="77777777" w:rsidR="00D76B2A" w:rsidRDefault="00D76B2A"/>
    <w:p w14:paraId="43F58D81" w14:textId="77777777" w:rsidR="00D76B2A" w:rsidRDefault="00D76B2A"/>
    <w:p w14:paraId="15322ED3" w14:textId="77777777" w:rsidR="00D76B2A" w:rsidRDefault="00D76B2A"/>
    <w:p w14:paraId="108B6D79" w14:textId="77777777" w:rsidR="00D76B2A" w:rsidRDefault="00D76B2A"/>
    <w:p w14:paraId="4BB4C968" w14:textId="77777777" w:rsidR="00D76B2A" w:rsidRDefault="00D76B2A"/>
    <w:p w14:paraId="0CD10EDE" w14:textId="77777777" w:rsidR="00D76B2A" w:rsidRDefault="00D76B2A"/>
    <w:p w14:paraId="29EE9231" w14:textId="77777777" w:rsidR="00D76B2A" w:rsidRDefault="00D76B2A"/>
    <w:p w14:paraId="69EAB622" w14:textId="77777777" w:rsidR="00D76B2A" w:rsidRDefault="00D76B2A"/>
    <w:p w14:paraId="56EF70AD" w14:textId="77777777" w:rsidR="00D76B2A" w:rsidRDefault="00D76B2A"/>
    <w:p w14:paraId="5543E216" w14:textId="77777777" w:rsidR="00D76B2A" w:rsidRDefault="00D76B2A"/>
    <w:p w14:paraId="04B1546A" w14:textId="77777777" w:rsidR="00D76B2A" w:rsidRDefault="00D76B2A"/>
    <w:p w14:paraId="7AC91502" w14:textId="77777777" w:rsidR="00D76B2A" w:rsidRDefault="00D76B2A"/>
    <w:p w14:paraId="6C11FED9" w14:textId="77777777" w:rsidR="00D76B2A" w:rsidRDefault="00D76B2A"/>
    <w:p w14:paraId="5F9A59D9" w14:textId="77777777" w:rsidR="00D76B2A" w:rsidRDefault="00D76B2A"/>
    <w:p w14:paraId="22A2B1D6" w14:textId="77777777" w:rsidR="00D76B2A" w:rsidRDefault="00D76B2A"/>
    <w:p w14:paraId="025062D9" w14:textId="77777777" w:rsidR="00D76B2A" w:rsidRDefault="00D76B2A"/>
    <w:p w14:paraId="7952869A" w14:textId="77777777" w:rsidR="00D76B2A" w:rsidRDefault="00D76B2A"/>
    <w:p w14:paraId="79CB09F7" w14:textId="77777777" w:rsidR="00D76B2A" w:rsidRDefault="00D76B2A"/>
    <w:p w14:paraId="0A9B268B" w14:textId="77777777" w:rsidR="00D76B2A" w:rsidRDefault="00D76B2A"/>
    <w:sectPr w:rsidR="00D76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D4FF" w14:textId="77777777" w:rsidR="00D76B2A" w:rsidRDefault="00D76B2A" w:rsidP="00D76B2A">
      <w:pPr>
        <w:spacing w:after="0" w:line="240" w:lineRule="auto"/>
      </w:pPr>
      <w:r>
        <w:separator/>
      </w:r>
    </w:p>
  </w:endnote>
  <w:endnote w:type="continuationSeparator" w:id="0">
    <w:p w14:paraId="6C62E0D0" w14:textId="77777777" w:rsidR="00D76B2A" w:rsidRDefault="00D76B2A" w:rsidP="00D7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FCC3" w14:textId="77777777" w:rsidR="00BD10DF" w:rsidRDefault="00BD1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36DF" w14:textId="3FCEF05A" w:rsidR="00BD10DF" w:rsidRPr="00BD10DF" w:rsidRDefault="00BD10DF" w:rsidP="00BD10DF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3439BF" wp14:editId="2DEB4223">
              <wp:simplePos x="0" y="0"/>
              <wp:positionH relativeFrom="column">
                <wp:posOffset>-29845</wp:posOffset>
              </wp:positionH>
              <wp:positionV relativeFrom="paragraph">
                <wp:posOffset>-130810</wp:posOffset>
              </wp:positionV>
              <wp:extent cx="5767705" cy="0"/>
              <wp:effectExtent l="0" t="0" r="0" b="0"/>
              <wp:wrapNone/>
              <wp:docPr id="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6AD9F94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" strokecolor="#0070c0" strokeweight=".5pt">
              <v:stroke joinstyle="miter"/>
            </v:line>
          </w:pict>
        </mc:Fallback>
      </mc:AlternateContent>
    </w:r>
    <w:r>
      <w:rPr>
        <w:rFonts w:ascii="Cambria" w:hAnsi="Cambria" w:cs="Cambria"/>
        <w:color w:val="003FCB"/>
        <w:sz w:val="15"/>
        <w:szCs w:val="16"/>
        <w:lang w:val="pl-PL"/>
      </w:rPr>
      <w:t xml:space="preserve">Vlaška ulica 38, p.p. 5; HR-10000 ZAGREB • Tel. </w:t>
    </w:r>
    <w:r>
      <w:rPr>
        <w:rFonts w:ascii="Cambria" w:hAnsi="Cambria" w:cs="Cambria"/>
        <w:color w:val="003FCB"/>
        <w:sz w:val="15"/>
        <w:szCs w:val="16"/>
      </w:rPr>
      <w:t>+385 1 2117 624 •</w:t>
    </w:r>
    <w:r>
      <w:rPr>
        <w:rFonts w:ascii="Cambria" w:hAnsi="Cambria"/>
        <w:color w:val="004DC0"/>
        <w:sz w:val="22"/>
      </w:rPr>
      <w:br/>
    </w:r>
    <w:r>
      <w:rPr>
        <w:rFonts w:ascii="Cambria" w:hAnsi="Cambria" w:cs="Cambria"/>
        <w:color w:val="003FCB"/>
        <w:sz w:val="15"/>
        <w:szCs w:val="16"/>
      </w:rPr>
      <w:t>e-mail: rio@kbf.unizg.hr • www.kbf.unizg.hr • OIB: 48987767944 • IBAN: HR7323600001101358687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46A9" w14:textId="77777777" w:rsidR="00BD10DF" w:rsidRDefault="00BD1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D441" w14:textId="77777777" w:rsidR="00D76B2A" w:rsidRDefault="00D76B2A" w:rsidP="00D76B2A">
      <w:pPr>
        <w:spacing w:after="0" w:line="240" w:lineRule="auto"/>
      </w:pPr>
      <w:r>
        <w:separator/>
      </w:r>
    </w:p>
  </w:footnote>
  <w:footnote w:type="continuationSeparator" w:id="0">
    <w:p w14:paraId="36C0A74D" w14:textId="77777777" w:rsidR="00D76B2A" w:rsidRDefault="00D76B2A" w:rsidP="00D7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E99B" w14:textId="77777777" w:rsidR="00BD10DF" w:rsidRDefault="00BD1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EB6D" w14:textId="15F54D00" w:rsidR="00D76B2A" w:rsidRDefault="00D76B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7B025" wp14:editId="50711EFD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7316967" cy="1298536"/>
          <wp:effectExtent l="0" t="0" r="0" b="0"/>
          <wp:wrapSquare wrapText="bothSides"/>
          <wp:docPr id="4718862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86214" name="Slika 471886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6967" cy="129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1E47" w14:textId="77777777" w:rsidR="00BD10DF" w:rsidRDefault="00BD1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6629"/>
    <w:multiLevelType w:val="hybridMultilevel"/>
    <w:tmpl w:val="3CEA633C"/>
    <w:lvl w:ilvl="0" w:tplc="208E3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2A"/>
    <w:rsid w:val="003C046C"/>
    <w:rsid w:val="004F5CBC"/>
    <w:rsid w:val="00577DDD"/>
    <w:rsid w:val="00756FCD"/>
    <w:rsid w:val="00AF4B5A"/>
    <w:rsid w:val="00BD10DF"/>
    <w:rsid w:val="00D43A13"/>
    <w:rsid w:val="00D76B2A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44A0F"/>
  <w15:chartTrackingRefBased/>
  <w15:docId w15:val="{A512ABED-4DA0-4303-B876-EE9F3558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B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2A"/>
  </w:style>
  <w:style w:type="paragraph" w:styleId="Footer">
    <w:name w:val="footer"/>
    <w:basedOn w:val="Normal"/>
    <w:link w:val="FooterChar"/>
    <w:uiPriority w:val="99"/>
    <w:unhideWhenUsed/>
    <w:rsid w:val="00D7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2A"/>
  </w:style>
  <w:style w:type="paragraph" w:customStyle="1" w:styleId="BasicParagraph">
    <w:name w:val="[Basic Paragraph]"/>
    <w:basedOn w:val="Normal"/>
    <w:uiPriority w:val="99"/>
    <w:rsid w:val="00BD10DF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F5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53745/bs.94.1.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1707</Words>
  <Characters>9732</Characters>
  <Application>Microsoft Office Word</Application>
  <DocSecurity>0</DocSecurity>
  <Lines>81</Lines>
  <Paragraphs>22</Paragraphs>
  <ScaleCrop>false</ScaleCrop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Čorba</dc:creator>
  <cp:keywords/>
  <dc:description/>
  <cp:lastModifiedBy>Ružica Razum</cp:lastModifiedBy>
  <cp:revision>2</cp:revision>
  <cp:lastPrinted>2025-10-07T12:45:00Z</cp:lastPrinted>
  <dcterms:created xsi:type="dcterms:W3CDTF">2025-10-07T14:33:00Z</dcterms:created>
  <dcterms:modified xsi:type="dcterms:W3CDTF">2025-10-07T14:33:00Z</dcterms:modified>
</cp:coreProperties>
</file>